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ФЕДЕРАЛЬНОЕ АГЕНТСТВО ЖЕЛЕЗНОДОРОЖНОГО ТРАНСПОРТА 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 </w:t>
      </w:r>
      <w:r w:rsidRPr="007C2CE3">
        <w:rPr>
          <w:sz w:val="28"/>
          <w:szCs w:val="28"/>
        </w:rPr>
        <w:t>образования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Императора Александра </w:t>
      </w:r>
      <w:r w:rsidRPr="007C2CE3">
        <w:rPr>
          <w:sz w:val="28"/>
          <w:szCs w:val="28"/>
          <w:lang w:val="en-US"/>
        </w:rPr>
        <w:t>I</w:t>
      </w:r>
      <w:r w:rsidRPr="007C2CE3">
        <w:rPr>
          <w:sz w:val="28"/>
          <w:szCs w:val="28"/>
        </w:rPr>
        <w:t>»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7C2CE3">
        <w:rPr>
          <w:sz w:val="28"/>
          <w:szCs w:val="28"/>
        </w:rPr>
        <w:t>О ПГУПС)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Кафедра «Строительство дорог транспортного комплекса»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Default="00662B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2BB4" w:rsidRDefault="00662B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ПРОГРАММА</w:t>
      </w:r>
    </w:p>
    <w:p w:rsidR="00662BB4" w:rsidRPr="00C80156" w:rsidRDefault="00662BB4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C80156">
        <w:rPr>
          <w:b/>
          <w:i/>
          <w:iCs/>
          <w:sz w:val="28"/>
          <w:szCs w:val="28"/>
        </w:rPr>
        <w:t>учебной практики</w:t>
      </w:r>
    </w:p>
    <w:p w:rsidR="00662BB4" w:rsidRPr="007C2CE3" w:rsidRDefault="00662BB4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«</w:t>
      </w:r>
      <w:r w:rsidRPr="00512B66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7C2CE3">
        <w:rPr>
          <w:sz w:val="28"/>
          <w:szCs w:val="28"/>
        </w:rPr>
        <w:t>» (Б2.У.1)</w:t>
      </w:r>
    </w:p>
    <w:p w:rsidR="00662BB4" w:rsidRPr="007C2CE3" w:rsidRDefault="00662BB4" w:rsidP="00463E4A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для направления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08.04.01 «Строительство» 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по магистерской программе </w:t>
      </w:r>
    </w:p>
    <w:p w:rsidR="00662BB4" w:rsidRPr="007C2CE3" w:rsidRDefault="00662BB4" w:rsidP="00C801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04E28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D2714B">
        <w:rPr>
          <w:sz w:val="28"/>
          <w:szCs w:val="28"/>
        </w:rPr>
        <w:t>»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Форма обучения – очная, заочная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Санкт-Петербург</w:t>
      </w:r>
    </w:p>
    <w:p w:rsidR="00662BB4" w:rsidRPr="007C2CE3" w:rsidRDefault="00662B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662BB4" w:rsidRPr="007C2CE3" w:rsidRDefault="00662BB4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</w:rPr>
        <w:br w:type="page"/>
      </w:r>
      <w:r w:rsidRPr="007C2CE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62BB4" w:rsidRPr="007C2CE3" w:rsidRDefault="00662BB4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pt;margin-top:-18pt;width:475.15pt;height:694.9pt;z-index:251657728">
            <v:imagedata r:id="rId5" o:title=""/>
          </v:shape>
        </w:pict>
      </w:r>
      <w:r w:rsidRPr="007C2CE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662BB4" w:rsidRPr="007C2CE3" w:rsidRDefault="00662BB4" w:rsidP="00E51DC7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662BB4" w:rsidRPr="007C2CE3" w:rsidRDefault="00662BB4" w:rsidP="00E51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Протокол № __ от «___» _________ 201 __ г.</w:t>
      </w:r>
    </w:p>
    <w:p w:rsidR="00662BB4" w:rsidRPr="007C2CE3" w:rsidRDefault="00662BB4" w:rsidP="00E51DC7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62BB4" w:rsidRPr="007C2CE3" w:rsidRDefault="00662BB4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62BB4" w:rsidRPr="007C2CE3" w:rsidRDefault="00662BB4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662BB4" w:rsidRPr="007C2CE3" w:rsidTr="009561CA">
        <w:tc>
          <w:tcPr>
            <w:tcW w:w="5637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Заведующий кафедрой</w:t>
            </w:r>
          </w:p>
          <w:p w:rsidR="00662BB4" w:rsidRPr="007C2CE3" w:rsidRDefault="00662BB4" w:rsidP="009561C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662BB4" w:rsidRPr="007C2CE3" w:rsidTr="009561CA">
        <w:tc>
          <w:tcPr>
            <w:tcW w:w="5637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62BB4" w:rsidRPr="007C2CE3" w:rsidRDefault="00662BB4" w:rsidP="00E51DC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62BB4" w:rsidRPr="007C2CE3" w:rsidRDefault="00662BB4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62BB4" w:rsidRPr="007C2CE3" w:rsidRDefault="00662BB4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662BB4" w:rsidRPr="007C2CE3" w:rsidRDefault="00662BB4" w:rsidP="00E51DC7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662BB4" w:rsidRPr="007C2CE3" w:rsidRDefault="00662BB4" w:rsidP="00E51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Протокол № __ от «___» _________ 201 __ г.</w:t>
      </w:r>
    </w:p>
    <w:p w:rsidR="00662BB4" w:rsidRPr="007C2CE3" w:rsidRDefault="00662BB4" w:rsidP="00E51DC7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62BB4" w:rsidRPr="007C2CE3" w:rsidRDefault="00662BB4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62BB4" w:rsidRPr="007C2CE3" w:rsidRDefault="00662BB4" w:rsidP="00E51DC7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662BB4" w:rsidRPr="007C2CE3" w:rsidTr="009561CA">
        <w:tc>
          <w:tcPr>
            <w:tcW w:w="5637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Заведующий кафедрой</w:t>
            </w:r>
          </w:p>
          <w:p w:rsidR="00662BB4" w:rsidRPr="007C2CE3" w:rsidRDefault="00662BB4" w:rsidP="009561C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662BB4" w:rsidRPr="007C2CE3" w:rsidTr="009561CA">
        <w:tc>
          <w:tcPr>
            <w:tcW w:w="5637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62BB4" w:rsidRPr="007C2CE3" w:rsidRDefault="00662BB4" w:rsidP="00E51DC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62BB4" w:rsidRPr="007C2CE3" w:rsidRDefault="00662BB4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62BB4" w:rsidRPr="007C2CE3" w:rsidRDefault="00662BB4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662BB4" w:rsidRPr="007C2CE3" w:rsidRDefault="00662BB4" w:rsidP="00E51DC7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662BB4" w:rsidRPr="007C2CE3" w:rsidRDefault="00662BB4" w:rsidP="00E51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Протокол № __ от «___» _________ 201 __ г.</w:t>
      </w:r>
    </w:p>
    <w:p w:rsidR="00662BB4" w:rsidRPr="007C2CE3" w:rsidRDefault="00662BB4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662BB4" w:rsidRPr="007C2CE3" w:rsidTr="009561CA">
        <w:tc>
          <w:tcPr>
            <w:tcW w:w="5637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Заведующий кафедрой</w:t>
            </w:r>
          </w:p>
          <w:p w:rsidR="00662BB4" w:rsidRPr="007C2CE3" w:rsidRDefault="00662BB4" w:rsidP="009561C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662BB4" w:rsidRPr="007C2CE3" w:rsidTr="009561CA">
        <w:tc>
          <w:tcPr>
            <w:tcW w:w="5637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62BB4" w:rsidRPr="007C2CE3" w:rsidRDefault="00662BB4" w:rsidP="00E51DC7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62BB4" w:rsidRPr="007C2CE3" w:rsidRDefault="00662BB4" w:rsidP="00E51DC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br w:type="page"/>
        <w:t xml:space="preserve">ЛИСТ СОГЛАСОВАНИЙ </w:t>
      </w:r>
    </w:p>
    <w:p w:rsidR="00662BB4" w:rsidRPr="007C2CE3" w:rsidRDefault="00662BB4" w:rsidP="00E51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18pt;margin-top:-18.5pt;width:495pt;height:345.15pt;z-index:251656704">
            <v:imagedata r:id="rId6" o:title=""/>
          </v:shape>
        </w:pict>
      </w:r>
      <w:r w:rsidRPr="007C2CE3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662BB4" w:rsidRPr="007C2CE3" w:rsidRDefault="00662BB4" w:rsidP="00E51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 xml:space="preserve">Протокол № __ от «___» _________ 201 __ г. </w:t>
      </w:r>
    </w:p>
    <w:p w:rsidR="00662BB4" w:rsidRPr="007C2CE3" w:rsidRDefault="00662BB4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62BB4" w:rsidRPr="007C2CE3" w:rsidRDefault="00662BB4" w:rsidP="00E51DC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662BB4" w:rsidRPr="007C2CE3" w:rsidTr="009561CA">
        <w:tc>
          <w:tcPr>
            <w:tcW w:w="507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662BB4" w:rsidRPr="007C2CE3" w:rsidTr="009561CA">
        <w:tc>
          <w:tcPr>
            <w:tcW w:w="507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62BB4" w:rsidRPr="007C2CE3" w:rsidRDefault="00662BB4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62BB4" w:rsidRPr="007C2CE3" w:rsidRDefault="00662BB4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662BB4" w:rsidRPr="007C2CE3" w:rsidTr="009561CA">
        <w:tc>
          <w:tcPr>
            <w:tcW w:w="507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СОГЛАСОВАНО</w:t>
            </w:r>
          </w:p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62BB4" w:rsidRPr="007C2CE3" w:rsidTr="009561CA">
        <w:tc>
          <w:tcPr>
            <w:tcW w:w="507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62BB4" w:rsidRPr="007C2CE3" w:rsidTr="009561CA">
        <w:tc>
          <w:tcPr>
            <w:tcW w:w="507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О.Б. Суровцева</w:t>
            </w:r>
          </w:p>
        </w:tc>
      </w:tr>
      <w:tr w:rsidR="00662BB4" w:rsidRPr="007C2CE3" w:rsidTr="009561CA">
        <w:tc>
          <w:tcPr>
            <w:tcW w:w="507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62BB4" w:rsidRPr="007C2CE3" w:rsidTr="009561CA">
        <w:trPr>
          <w:trHeight w:val="395"/>
        </w:trPr>
        <w:tc>
          <w:tcPr>
            <w:tcW w:w="507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62BB4" w:rsidRPr="007C2CE3" w:rsidRDefault="00662BB4" w:rsidP="00B152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62BB4" w:rsidRPr="007C2CE3" w:rsidTr="009561CA">
        <w:trPr>
          <w:trHeight w:val="430"/>
        </w:trPr>
        <w:tc>
          <w:tcPr>
            <w:tcW w:w="507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62BB4" w:rsidRPr="007C2CE3" w:rsidRDefault="00662BB4" w:rsidP="00E51D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br w:type="page"/>
      </w:r>
    </w:p>
    <w:p w:rsidR="00662BB4" w:rsidRPr="007C2CE3" w:rsidRDefault="00662BB4" w:rsidP="00E51D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1. Вид</w:t>
      </w:r>
      <w:r>
        <w:rPr>
          <w:b/>
          <w:bCs/>
          <w:sz w:val="28"/>
          <w:szCs w:val="28"/>
        </w:rPr>
        <w:t xml:space="preserve"> </w:t>
      </w:r>
      <w:r w:rsidRPr="007C2CE3">
        <w:rPr>
          <w:b/>
          <w:bCs/>
          <w:sz w:val="28"/>
          <w:szCs w:val="28"/>
        </w:rPr>
        <w:t>практики, способы и формы ее проведения</w:t>
      </w:r>
    </w:p>
    <w:p w:rsidR="00662BB4" w:rsidRPr="00C80156" w:rsidRDefault="00662BB4" w:rsidP="005967F7">
      <w:pPr>
        <w:widowControl/>
        <w:spacing w:line="240" w:lineRule="auto"/>
        <w:ind w:firstLine="851"/>
        <w:rPr>
          <w:sz w:val="10"/>
          <w:szCs w:val="10"/>
        </w:rPr>
      </w:pPr>
    </w:p>
    <w:p w:rsidR="00662BB4" w:rsidRPr="007C2CE3" w:rsidRDefault="00662BB4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7C2CE3">
          <w:rPr>
            <w:sz w:val="28"/>
            <w:szCs w:val="28"/>
          </w:rPr>
          <w:t>2014 г</w:t>
        </w:r>
      </w:smartTag>
      <w:r w:rsidRPr="007C2CE3">
        <w:rPr>
          <w:sz w:val="28"/>
          <w:szCs w:val="28"/>
        </w:rPr>
        <w:t>., приказ № 1419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08.04.01 «Строительство», по учебной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практике «</w:t>
      </w:r>
      <w:bookmarkStart w:id="0" w:name="_Hlk502737113"/>
      <w:r w:rsidRPr="002E287F">
        <w:rPr>
          <w:sz w:val="28"/>
          <w:szCs w:val="28"/>
        </w:rPr>
        <w:t>Учебная практика по получению первичных профессиональных умений и навыков</w:t>
      </w:r>
      <w:bookmarkEnd w:id="0"/>
      <w:r w:rsidRPr="007C2CE3">
        <w:rPr>
          <w:sz w:val="28"/>
          <w:szCs w:val="28"/>
        </w:rPr>
        <w:t>».</w:t>
      </w:r>
    </w:p>
    <w:p w:rsidR="00662BB4" w:rsidRPr="00B633A8" w:rsidRDefault="00662BB4" w:rsidP="005134F3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bookmarkStart w:id="1" w:name="_Hlk502656968"/>
      <w:r>
        <w:rPr>
          <w:sz w:val="28"/>
          <w:szCs w:val="28"/>
        </w:rPr>
        <w:t xml:space="preserve">Вид </w:t>
      </w:r>
      <w:r w:rsidRPr="007C2CE3">
        <w:rPr>
          <w:sz w:val="28"/>
          <w:szCs w:val="28"/>
        </w:rPr>
        <w:t>практики – учебная</w:t>
      </w:r>
      <w:r>
        <w:rPr>
          <w:sz w:val="28"/>
          <w:szCs w:val="28"/>
        </w:rPr>
        <w:t>.</w:t>
      </w:r>
    </w:p>
    <w:p w:rsidR="00662BB4" w:rsidRPr="007C2CE3" w:rsidRDefault="00662BB4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</w:t>
      </w:r>
      <w:r w:rsidRPr="007C2CE3">
        <w:rPr>
          <w:sz w:val="28"/>
          <w:szCs w:val="28"/>
        </w:rPr>
        <w:t>рактика по получению первичных профессиональных умений и навыков.</w:t>
      </w:r>
    </w:p>
    <w:p w:rsidR="00662BB4" w:rsidRPr="007C2CE3" w:rsidRDefault="00662BB4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 xml:space="preserve"> или </w:t>
      </w:r>
      <w:r w:rsidRPr="007C2CE3">
        <w:rPr>
          <w:sz w:val="28"/>
          <w:szCs w:val="28"/>
        </w:rPr>
        <w:t>выездная.</w:t>
      </w:r>
    </w:p>
    <w:p w:rsidR="00662BB4" w:rsidRDefault="00662BB4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 xml:space="preserve">путем выделения в календарном учебном графике непрерывного периода учебного времени для проведения учебной практики по </w:t>
      </w:r>
      <w:r w:rsidRPr="002E287F">
        <w:rPr>
          <w:sz w:val="28"/>
          <w:szCs w:val="28"/>
        </w:rPr>
        <w:t>получению первичных профессиональных умений и навыков</w:t>
      </w:r>
      <w:r>
        <w:rPr>
          <w:sz w:val="28"/>
          <w:szCs w:val="28"/>
        </w:rPr>
        <w:t>.</w:t>
      </w:r>
    </w:p>
    <w:bookmarkEnd w:id="1"/>
    <w:p w:rsidR="00662BB4" w:rsidRPr="007C2CE3" w:rsidRDefault="00662BB4" w:rsidP="005134F3">
      <w:pPr>
        <w:widowControl/>
        <w:spacing w:line="240" w:lineRule="auto"/>
        <w:ind w:firstLine="851"/>
        <w:rPr>
          <w:bCs/>
          <w:i/>
          <w:sz w:val="20"/>
          <w:szCs w:val="28"/>
        </w:rPr>
      </w:pPr>
      <w:r w:rsidRPr="007C2CE3">
        <w:rPr>
          <w:sz w:val="28"/>
          <w:szCs w:val="28"/>
        </w:rPr>
        <w:t>Практика проводится в лабораториях и компьютерных классах кафедры «Строительство дорог транспортного комплекса», а такж</w:t>
      </w:r>
      <w:r>
        <w:rPr>
          <w:sz w:val="28"/>
          <w:szCs w:val="28"/>
        </w:rPr>
        <w:t>е при необходимости в проектных</w:t>
      </w:r>
      <w:r w:rsidRPr="007C2CE3">
        <w:rPr>
          <w:sz w:val="28"/>
          <w:szCs w:val="28"/>
        </w:rPr>
        <w:t xml:space="preserve"> организациях, проектных подразделениях производственных предприятий и фирм, на базе проектных и инновационных центров, расположенных как на территории Санкт-Петербурга, так и за его пределами.</w:t>
      </w:r>
    </w:p>
    <w:p w:rsidR="00662BB4" w:rsidRPr="009E311F" w:rsidRDefault="00662BB4" w:rsidP="005134F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 w:rsidRPr="002E287F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2E287F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2E287F">
        <w:rPr>
          <w:sz w:val="28"/>
          <w:szCs w:val="28"/>
        </w:rPr>
        <w:t xml:space="preserve"> по получению первичных профессиональных умений и навыков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662BB4" w:rsidRPr="00ED6578" w:rsidRDefault="00662BB4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662BB4" w:rsidRPr="007C2CE3" w:rsidRDefault="00662BB4" w:rsidP="005134F3">
      <w:pPr>
        <w:tabs>
          <w:tab w:val="left" w:pos="1418"/>
        </w:tabs>
        <w:spacing w:line="240" w:lineRule="auto"/>
        <w:ind w:firstLine="709"/>
        <w:rPr>
          <w:bCs/>
          <w:i/>
          <w:sz w:val="20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662BB4" w:rsidRPr="007C2CE3" w:rsidRDefault="00662BB4" w:rsidP="00E51DC7">
      <w:pPr>
        <w:widowControl/>
        <w:tabs>
          <w:tab w:val="num" w:pos="-2127"/>
        </w:tabs>
        <w:spacing w:line="240" w:lineRule="auto"/>
        <w:ind w:firstLine="851"/>
        <w:rPr>
          <w:i/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662BB4" w:rsidRPr="00C80156" w:rsidRDefault="00662BB4" w:rsidP="00F93D17">
      <w:pPr>
        <w:widowControl/>
        <w:spacing w:line="240" w:lineRule="auto"/>
        <w:ind w:firstLine="851"/>
        <w:rPr>
          <w:sz w:val="10"/>
          <w:szCs w:val="10"/>
        </w:rPr>
      </w:pPr>
    </w:p>
    <w:p w:rsidR="00662BB4" w:rsidRPr="007C2CE3" w:rsidRDefault="00662B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662BB4" w:rsidRPr="007C2CE3" w:rsidRDefault="00662B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В результате прохождения практики обучающийся должен:</w:t>
      </w:r>
    </w:p>
    <w:p w:rsidR="00662BB4" w:rsidRPr="007C2CE3" w:rsidRDefault="00662BB4" w:rsidP="005134F3">
      <w:pPr>
        <w:widowControl/>
        <w:spacing w:line="240" w:lineRule="auto"/>
        <w:ind w:firstLine="851"/>
        <w:rPr>
          <w:sz w:val="28"/>
          <w:szCs w:val="28"/>
        </w:rPr>
      </w:pPr>
      <w:bookmarkStart w:id="2" w:name="_Hlk502657051"/>
      <w:r w:rsidRPr="007C2CE3">
        <w:rPr>
          <w:b/>
          <w:sz w:val="28"/>
          <w:szCs w:val="28"/>
        </w:rPr>
        <w:t>ЗНАТЬ</w:t>
      </w:r>
      <w:r w:rsidRPr="007C2CE3">
        <w:rPr>
          <w:sz w:val="28"/>
          <w:szCs w:val="28"/>
        </w:rPr>
        <w:t>:</w:t>
      </w:r>
    </w:p>
    <w:p w:rsidR="00662BB4" w:rsidRDefault="00662BB4" w:rsidP="005134F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и содержание проектной документации на проектирование линейных объектов;</w:t>
      </w:r>
    </w:p>
    <w:p w:rsidR="00662BB4" w:rsidRDefault="00662BB4" w:rsidP="005134F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изысканий, выполняемых при проектировании высокоскоростных магистралей;</w:t>
      </w:r>
    </w:p>
    <w:p w:rsidR="00662BB4" w:rsidRDefault="00662BB4" w:rsidP="005134F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изыскательских работ для разработки проектной документации на строительство и реконструкцию железных дорог, в том числе под скоростное и высокоскоростное движение поездов;</w:t>
      </w:r>
    </w:p>
    <w:p w:rsidR="00662BB4" w:rsidRPr="00DE5831" w:rsidRDefault="00662BB4" w:rsidP="005134F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>методы анализа</w:t>
      </w:r>
      <w:r>
        <w:rPr>
          <w:sz w:val="28"/>
          <w:szCs w:val="28"/>
        </w:rPr>
        <w:t>,</w:t>
      </w:r>
      <w:r w:rsidRPr="00DE5831">
        <w:rPr>
          <w:sz w:val="28"/>
          <w:szCs w:val="28"/>
        </w:rPr>
        <w:t xml:space="preserve"> обработки</w:t>
      </w:r>
      <w:r>
        <w:rPr>
          <w:sz w:val="28"/>
          <w:szCs w:val="28"/>
        </w:rPr>
        <w:t xml:space="preserve"> и синтеза</w:t>
      </w:r>
      <w:r w:rsidRPr="00DE583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изысканий</w:t>
      </w:r>
      <w:r w:rsidRPr="00DE5831">
        <w:rPr>
          <w:sz w:val="28"/>
          <w:szCs w:val="28"/>
        </w:rPr>
        <w:t xml:space="preserve">; </w:t>
      </w:r>
    </w:p>
    <w:p w:rsidR="00662BB4" w:rsidRPr="00DE5831" w:rsidRDefault="00662BB4" w:rsidP="005134F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 xml:space="preserve">информационные технологии </w:t>
      </w:r>
      <w:r>
        <w:rPr>
          <w:sz w:val="28"/>
          <w:szCs w:val="28"/>
        </w:rPr>
        <w:t>при проектировании железных дорог</w:t>
      </w:r>
      <w:r w:rsidRPr="00DE5831">
        <w:rPr>
          <w:sz w:val="28"/>
          <w:szCs w:val="28"/>
        </w:rPr>
        <w:t xml:space="preserve">; </w:t>
      </w:r>
    </w:p>
    <w:p w:rsidR="00662BB4" w:rsidRPr="00DE5831" w:rsidRDefault="00662BB4" w:rsidP="005134F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проектной документации и результатов инженерных изысканий</w:t>
      </w:r>
      <w:r w:rsidRPr="00DE5831">
        <w:rPr>
          <w:sz w:val="28"/>
          <w:szCs w:val="28"/>
        </w:rPr>
        <w:t xml:space="preserve">; </w:t>
      </w:r>
    </w:p>
    <w:p w:rsidR="00662BB4" w:rsidRPr="000323DD" w:rsidRDefault="00662BB4" w:rsidP="005134F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скоростных и высокоскоростных магистралей;</w:t>
      </w:r>
    </w:p>
    <w:p w:rsidR="00662BB4" w:rsidRDefault="00662BB4" w:rsidP="005134F3">
      <w:pPr>
        <w:pStyle w:val="ListParagraph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62BB4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A6150">
        <w:rPr>
          <w:sz w:val="28"/>
          <w:szCs w:val="28"/>
        </w:rPr>
        <w:t xml:space="preserve">анализировать, систематизировать и обобщать научно-техническую информацию; </w:t>
      </w:r>
    </w:p>
    <w:p w:rsidR="00662BB4" w:rsidRPr="004F0A12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использовать современ</w:t>
      </w:r>
      <w:r>
        <w:rPr>
          <w:sz w:val="28"/>
          <w:szCs w:val="28"/>
        </w:rPr>
        <w:t>ные информационные технологии;</w:t>
      </w:r>
    </w:p>
    <w:p w:rsidR="00662BB4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пользоваться персональными компьютерами и программами к ним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железных дорог</w:t>
      </w:r>
      <w:r w:rsidRPr="004F0A12">
        <w:rPr>
          <w:sz w:val="28"/>
          <w:szCs w:val="28"/>
        </w:rPr>
        <w:t>;</w:t>
      </w:r>
    </w:p>
    <w:p w:rsidR="00662BB4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для разработки проектной документации на строительство и реконструкцию железных дорог, в том числе под скоростное и высокоскоростное движение поездов;</w:t>
      </w:r>
    </w:p>
    <w:p w:rsidR="00662BB4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выполнять инженерные расчеты при проектировании железных дорог;</w:t>
      </w:r>
    </w:p>
    <w:p w:rsidR="00662BB4" w:rsidRPr="004F0A12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проводить патентные исследования и готовить задания на проектирование;</w:t>
      </w:r>
    </w:p>
    <w:p w:rsidR="00662BB4" w:rsidRDefault="00662BB4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62BB4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анализа результатов инженерных изысканий и оценки условий строительства;</w:t>
      </w:r>
    </w:p>
    <w:p w:rsidR="00662BB4" w:rsidRPr="002C6315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с прикладными пакетами и редакторскими программами, используемыми при проведении</w:t>
      </w:r>
      <w:r>
        <w:rPr>
          <w:sz w:val="28"/>
          <w:szCs w:val="28"/>
        </w:rPr>
        <w:t xml:space="preserve"> изысканий и проектирования объектов железнодорожной инфраструктуры</w:t>
      </w:r>
      <w:r w:rsidRPr="002C6315">
        <w:rPr>
          <w:sz w:val="28"/>
          <w:szCs w:val="28"/>
        </w:rPr>
        <w:t xml:space="preserve">; </w:t>
      </w:r>
    </w:p>
    <w:p w:rsidR="00662BB4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навыками оформления результатов</w:t>
      </w:r>
      <w:r>
        <w:rPr>
          <w:sz w:val="28"/>
          <w:szCs w:val="28"/>
        </w:rPr>
        <w:t xml:space="preserve"> инженерных изысканий;</w:t>
      </w:r>
    </w:p>
    <w:p w:rsidR="00662BB4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оформления материалов проектной документации в соответствии с действующими нормативными документами</w:t>
      </w:r>
      <w:r w:rsidRPr="007C2CE3">
        <w:rPr>
          <w:sz w:val="28"/>
          <w:szCs w:val="28"/>
        </w:rPr>
        <w:t>.</w:t>
      </w:r>
    </w:p>
    <w:p w:rsidR="00662BB4" w:rsidRPr="00F46900" w:rsidRDefault="00662BB4" w:rsidP="005134F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46900">
        <w:rPr>
          <w:b/>
          <w:sz w:val="28"/>
          <w:szCs w:val="28"/>
        </w:rPr>
        <w:t>ОПЫТ ДЕЯТЕЛЬНОСТИ:</w:t>
      </w:r>
    </w:p>
    <w:p w:rsidR="00662BB4" w:rsidRPr="007C2CE3" w:rsidRDefault="00662BB4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069B2">
        <w:rPr>
          <w:sz w:val="28"/>
          <w:szCs w:val="28"/>
        </w:rPr>
        <w:t>инновационная, изыскательская и проектно-расчетная деятельность</w:t>
      </w:r>
      <w:r>
        <w:rPr>
          <w:sz w:val="28"/>
          <w:szCs w:val="28"/>
        </w:rPr>
        <w:t>.</w:t>
      </w:r>
      <w:bookmarkEnd w:id="2"/>
    </w:p>
    <w:p w:rsidR="00662BB4" w:rsidRDefault="00662BB4" w:rsidP="0080771A">
      <w:pPr>
        <w:pStyle w:val="ListParagraph"/>
        <w:widowControl/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</w:p>
    <w:p w:rsidR="00662BB4" w:rsidRPr="007C2CE3" w:rsidRDefault="00662BB4" w:rsidP="0080771A">
      <w:pPr>
        <w:pStyle w:val="ListParagraph"/>
        <w:widowControl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C2CE3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основной профессиональной образовательной программы (ОПОП).</w:t>
      </w:r>
    </w:p>
    <w:p w:rsidR="00662BB4" w:rsidRPr="007C2CE3" w:rsidRDefault="00662BB4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C2CE3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62BB4" w:rsidRDefault="00662BB4" w:rsidP="00962C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62BB4" w:rsidRPr="004F0A12" w:rsidRDefault="00662BB4" w:rsidP="00962CEB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>способность к абстрактному мышлению, анализу, синтезу</w:t>
      </w:r>
      <w:r w:rsidRPr="00FB719B">
        <w:rPr>
          <w:sz w:val="28"/>
          <w:szCs w:val="28"/>
        </w:rPr>
        <w:t xml:space="preserve"> (ОК-1);</w:t>
      </w:r>
    </w:p>
    <w:p w:rsidR="00662BB4" w:rsidRDefault="00662BB4" w:rsidP="00962C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62BB4" w:rsidRPr="00C573A9" w:rsidRDefault="00662BB4" w:rsidP="00962CEB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</w:t>
      </w:r>
      <w:r w:rsidRPr="00FB719B">
        <w:rPr>
          <w:sz w:val="28"/>
          <w:szCs w:val="28"/>
        </w:rPr>
        <w:t>(ОПК-1);</w:t>
      </w:r>
    </w:p>
    <w:p w:rsidR="00662BB4" w:rsidRDefault="00662BB4" w:rsidP="00962C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719B">
        <w:rPr>
          <w:sz w:val="28"/>
          <w:szCs w:val="28"/>
        </w:rPr>
        <w:t>Прохождение практики направлено на формирование следующ</w:t>
      </w:r>
      <w:r>
        <w:rPr>
          <w:sz w:val="28"/>
          <w:szCs w:val="28"/>
        </w:rPr>
        <w:t>ей</w:t>
      </w:r>
      <w:r w:rsidRPr="00FB719B">
        <w:rPr>
          <w:sz w:val="28"/>
          <w:szCs w:val="28"/>
        </w:rPr>
        <w:t xml:space="preserve"> </w:t>
      </w:r>
      <w:r w:rsidRPr="00FB719B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FB719B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B719B">
        <w:rPr>
          <w:b/>
          <w:sz w:val="28"/>
          <w:szCs w:val="28"/>
        </w:rPr>
        <w:t xml:space="preserve"> (ПК)</w:t>
      </w:r>
      <w:r w:rsidRPr="00FB71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719B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FB719B">
        <w:rPr>
          <w:bCs/>
          <w:sz w:val="28"/>
          <w:szCs w:val="28"/>
        </w:rPr>
        <w:t xml:space="preserve"> видам профессиональной деятельности, на которые ориентирована программа магистратуры:</w:t>
      </w:r>
    </w:p>
    <w:p w:rsidR="00662BB4" w:rsidRPr="00CD7924" w:rsidRDefault="00662BB4" w:rsidP="00962CEB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CD7924"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662BB4" w:rsidRPr="00503EF3" w:rsidRDefault="00662BB4" w:rsidP="00962CEB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определение исходных данных для проектирования и расчетного обоснования и мониторинга объектов, патентные исследования, готовить задания на проектирование (ПК-1).</w:t>
      </w:r>
    </w:p>
    <w:p w:rsidR="00662BB4" w:rsidRPr="007C2CE3" w:rsidRDefault="00662BB4" w:rsidP="007069B2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662BB4" w:rsidRPr="007C2CE3" w:rsidRDefault="00662BB4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662BB4" w:rsidRPr="007C2CE3" w:rsidRDefault="00662BB4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662BB4" w:rsidRPr="00C80156" w:rsidRDefault="00662BB4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662BB4" w:rsidRPr="007C2CE3" w:rsidRDefault="00662B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Практика «</w:t>
      </w:r>
      <w:r w:rsidRPr="001B6BEC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7C2CE3">
        <w:rPr>
          <w:sz w:val="28"/>
          <w:szCs w:val="28"/>
        </w:rPr>
        <w:t>» (Б2.У.1) относится к Блоку 2 «</w:t>
      </w:r>
      <w:r>
        <w:rPr>
          <w:sz w:val="28"/>
          <w:szCs w:val="28"/>
        </w:rPr>
        <w:t>П</w:t>
      </w:r>
      <w:r w:rsidRPr="007C2CE3">
        <w:rPr>
          <w:sz w:val="28"/>
          <w:szCs w:val="28"/>
        </w:rPr>
        <w:t>рактики</w:t>
      </w:r>
      <w:r>
        <w:rPr>
          <w:sz w:val="28"/>
          <w:szCs w:val="28"/>
        </w:rPr>
        <w:t xml:space="preserve">» </w:t>
      </w:r>
      <w:r w:rsidRPr="007C2CE3">
        <w:rPr>
          <w:sz w:val="28"/>
          <w:szCs w:val="28"/>
        </w:rPr>
        <w:t>и является обязательной.</w:t>
      </w:r>
    </w:p>
    <w:p w:rsidR="00662BB4" w:rsidRPr="007C2CE3" w:rsidRDefault="00662BB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4. Объем практики и ее продолжительность</w:t>
      </w:r>
    </w:p>
    <w:p w:rsidR="00662BB4" w:rsidRPr="00C80156" w:rsidRDefault="00662BB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662BB4" w:rsidRPr="007C2CE3" w:rsidRDefault="00662BB4" w:rsidP="006078A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Учебная практ</w:t>
      </w:r>
      <w:r>
        <w:rPr>
          <w:sz w:val="28"/>
          <w:szCs w:val="28"/>
        </w:rPr>
        <w:t>ика проводится в летний период в соответствии с календарным учебным графиком.</w:t>
      </w:r>
    </w:p>
    <w:p w:rsidR="00662BB4" w:rsidRDefault="00662BB4" w:rsidP="00A45F0F">
      <w:pPr>
        <w:widowControl/>
        <w:spacing w:line="240" w:lineRule="auto"/>
        <w:ind w:firstLine="851"/>
        <w:rPr>
          <w:sz w:val="28"/>
          <w:szCs w:val="28"/>
        </w:rPr>
      </w:pPr>
    </w:p>
    <w:p w:rsidR="00662BB4" w:rsidRPr="007C2CE3" w:rsidRDefault="00662BB4" w:rsidP="00A45F0F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662BB4" w:rsidRPr="007C2CE3" w:rsidTr="009561CA">
        <w:trPr>
          <w:jc w:val="center"/>
        </w:trPr>
        <w:tc>
          <w:tcPr>
            <w:tcW w:w="5353" w:type="dxa"/>
            <w:vMerge w:val="restart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>Семестр</w:t>
            </w:r>
          </w:p>
        </w:tc>
      </w:tr>
      <w:tr w:rsidR="00662BB4" w:rsidRPr="007C2CE3" w:rsidTr="009561CA">
        <w:trPr>
          <w:jc w:val="center"/>
        </w:trPr>
        <w:tc>
          <w:tcPr>
            <w:tcW w:w="5353" w:type="dxa"/>
            <w:vMerge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>2</w:t>
            </w:r>
          </w:p>
        </w:tc>
      </w:tr>
      <w:tr w:rsidR="00662BB4" w:rsidRPr="007C2CE3" w:rsidTr="009561CA">
        <w:trPr>
          <w:jc w:val="center"/>
        </w:trPr>
        <w:tc>
          <w:tcPr>
            <w:tcW w:w="5353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662BB4" w:rsidRPr="007C2CE3" w:rsidTr="009561CA">
        <w:trPr>
          <w:jc w:val="center"/>
        </w:trPr>
        <w:tc>
          <w:tcPr>
            <w:tcW w:w="5353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</w:tr>
      <w:tr w:rsidR="00662BB4" w:rsidRPr="007C2CE3" w:rsidTr="009561CA">
        <w:trPr>
          <w:jc w:val="center"/>
        </w:trPr>
        <w:tc>
          <w:tcPr>
            <w:tcW w:w="5353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</w:tr>
    </w:tbl>
    <w:p w:rsidR="00662BB4" w:rsidRPr="007C2CE3" w:rsidRDefault="00662BB4" w:rsidP="0095427B">
      <w:pPr>
        <w:widowControl/>
        <w:tabs>
          <w:tab w:val="left" w:pos="851"/>
        </w:tabs>
        <w:spacing w:line="240" w:lineRule="auto"/>
        <w:ind w:firstLine="851"/>
        <w:rPr>
          <w:sz w:val="20"/>
        </w:rPr>
      </w:pPr>
    </w:p>
    <w:p w:rsidR="00662BB4" w:rsidRPr="007C2CE3" w:rsidRDefault="00662BB4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662BB4" w:rsidRPr="007C2CE3" w:rsidTr="009561CA">
        <w:trPr>
          <w:jc w:val="center"/>
        </w:trPr>
        <w:tc>
          <w:tcPr>
            <w:tcW w:w="5353" w:type="dxa"/>
            <w:vMerge w:val="restart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662BB4" w:rsidRPr="007C2CE3" w:rsidTr="009561CA">
        <w:trPr>
          <w:jc w:val="center"/>
        </w:trPr>
        <w:tc>
          <w:tcPr>
            <w:tcW w:w="5353" w:type="dxa"/>
            <w:vMerge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662BB4" w:rsidRPr="007C2CE3" w:rsidTr="009561CA">
        <w:trPr>
          <w:jc w:val="center"/>
        </w:trPr>
        <w:tc>
          <w:tcPr>
            <w:tcW w:w="5353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662BB4" w:rsidRPr="007C2CE3" w:rsidTr="009561CA">
        <w:trPr>
          <w:jc w:val="center"/>
        </w:trPr>
        <w:tc>
          <w:tcPr>
            <w:tcW w:w="5353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</w:tr>
      <w:tr w:rsidR="00662BB4" w:rsidRPr="007C2CE3" w:rsidTr="009561CA">
        <w:trPr>
          <w:jc w:val="center"/>
        </w:trPr>
        <w:tc>
          <w:tcPr>
            <w:tcW w:w="5353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62BB4" w:rsidRPr="007C2CE3" w:rsidRDefault="00662BB4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</w:tr>
    </w:tbl>
    <w:p w:rsidR="00662BB4" w:rsidRPr="007C2CE3" w:rsidRDefault="00662BB4" w:rsidP="00A45F0F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7C2CE3">
        <w:rPr>
          <w:i/>
          <w:sz w:val="24"/>
          <w:szCs w:val="24"/>
        </w:rPr>
        <w:t>Примечания: «Форма контроля знаний» –</w:t>
      </w:r>
      <w:r>
        <w:rPr>
          <w:i/>
          <w:sz w:val="24"/>
          <w:szCs w:val="24"/>
        </w:rPr>
        <w:t xml:space="preserve"> </w:t>
      </w:r>
      <w:r w:rsidRPr="007C2CE3">
        <w:rPr>
          <w:i/>
          <w:sz w:val="24"/>
          <w:szCs w:val="24"/>
        </w:rPr>
        <w:t>зачет с оценкой (З*).</w:t>
      </w:r>
    </w:p>
    <w:p w:rsidR="00662BB4" w:rsidRPr="007C2CE3" w:rsidRDefault="00662BB4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7C2CE3">
        <w:rPr>
          <w:b/>
          <w:sz w:val="28"/>
          <w:szCs w:val="28"/>
        </w:rPr>
        <w:t xml:space="preserve">5. Содержание практики </w:t>
      </w:r>
    </w:p>
    <w:p w:rsidR="00662BB4" w:rsidRPr="007C2CE3" w:rsidRDefault="00662BB4" w:rsidP="00A45F0F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662BB4" w:rsidRPr="007C2CE3" w:rsidRDefault="00662BB4" w:rsidP="00A45F0F">
      <w:pPr>
        <w:widowControl/>
        <w:spacing w:line="240" w:lineRule="auto"/>
        <w:ind w:firstLine="0"/>
        <w:rPr>
          <w:i/>
          <w:sz w:val="28"/>
          <w:szCs w:val="28"/>
        </w:rPr>
      </w:pPr>
      <w:r w:rsidRPr="00C06333">
        <w:rPr>
          <w:i/>
          <w:sz w:val="28"/>
          <w:szCs w:val="28"/>
        </w:rPr>
        <w:t>Первая</w:t>
      </w:r>
      <w:r>
        <w:rPr>
          <w:i/>
          <w:sz w:val="28"/>
          <w:szCs w:val="28"/>
        </w:rPr>
        <w:t xml:space="preserve"> – четвертая недели</w:t>
      </w:r>
      <w:r w:rsidRPr="00C06333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Сбор материалов (публикации, нормативная и методическая литература). Решение практических задач, определенных руководителем практики. Анализ и обобщение материалов. Написание отчета по практике</w:t>
      </w:r>
      <w:r w:rsidRPr="007C2CE3">
        <w:rPr>
          <w:sz w:val="28"/>
          <w:szCs w:val="28"/>
        </w:rPr>
        <w:t>.</w:t>
      </w:r>
    </w:p>
    <w:p w:rsidR="00662BB4" w:rsidRPr="007C2CE3" w:rsidRDefault="00662B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7C2CE3">
        <w:rPr>
          <w:b/>
          <w:bCs/>
          <w:sz w:val="28"/>
          <w:szCs w:val="28"/>
        </w:rPr>
        <w:t>6. Ф</w:t>
      </w:r>
      <w:r w:rsidRPr="007C2CE3">
        <w:rPr>
          <w:b/>
          <w:sz w:val="28"/>
          <w:szCs w:val="28"/>
        </w:rPr>
        <w:t>ормы отчетности</w:t>
      </w:r>
    </w:p>
    <w:p w:rsidR="00662BB4" w:rsidRDefault="00662BB4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2BB4" w:rsidRPr="00C06333" w:rsidRDefault="00662BB4" w:rsidP="00B911D9">
      <w:pPr>
        <w:spacing w:line="240" w:lineRule="auto"/>
        <w:ind w:firstLine="851"/>
        <w:rPr>
          <w:bCs/>
          <w:sz w:val="28"/>
          <w:szCs w:val="28"/>
        </w:rPr>
      </w:pPr>
      <w:r w:rsidRPr="00C06333">
        <w:rPr>
          <w:bCs/>
          <w:sz w:val="28"/>
          <w:szCs w:val="28"/>
        </w:rPr>
        <w:t>По итогам практики обучающимся составляется отчет.</w:t>
      </w:r>
    </w:p>
    <w:p w:rsidR="00662BB4" w:rsidRPr="007C2CE3" w:rsidRDefault="00662BB4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C06333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662BB4" w:rsidRPr="007C2CE3" w:rsidRDefault="00662BB4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662BB4" w:rsidRPr="007C2CE3" w:rsidRDefault="00662BB4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C2CE3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62BB4" w:rsidRPr="007C2CE3" w:rsidRDefault="00662B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2BB4" w:rsidRPr="007C2CE3" w:rsidRDefault="00662B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7C2CE3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62BB4" w:rsidRPr="007C2CE3" w:rsidRDefault="00662B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2BB4" w:rsidRPr="007C2CE3" w:rsidRDefault="00662BB4" w:rsidP="00A45F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C2CE3">
        <w:rPr>
          <w:bCs/>
          <w:sz w:val="28"/>
          <w:szCs w:val="28"/>
        </w:rPr>
        <w:t>8.1 Перечень основной учебной литературы, необходимой для прохождения практики:</w:t>
      </w:r>
    </w:p>
    <w:p w:rsidR="00662BB4" w:rsidRPr="00F73C7B" w:rsidRDefault="00662BB4" w:rsidP="00F73C7B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F73C7B">
        <w:t>И.В.Прокудин, И.А. Грачев, А.Ф. Колос. Проектирование организации строительства железных дорог: Учебное пособие /Под ред. И.В. Прокудина. –</w:t>
      </w:r>
      <w:r>
        <w:t xml:space="preserve"> </w:t>
      </w:r>
      <w:r w:rsidRPr="00F73C7B">
        <w:t>М.: ГОУ УМЦ, 201</w:t>
      </w:r>
      <w:r>
        <w:t>3</w:t>
      </w:r>
      <w:r w:rsidRPr="00F73C7B">
        <w:t xml:space="preserve"> – 530с.</w:t>
      </w:r>
    </w:p>
    <w:p w:rsidR="00662BB4" w:rsidRPr="00A37A24" w:rsidRDefault="00662BB4" w:rsidP="00F73C7B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F73C7B">
        <w:t>Высокоскоростной железнодорожный транспорт. Общий курс:</w:t>
      </w:r>
      <w:r w:rsidRPr="00A37A24">
        <w:t xml:space="preserve"> учеб.</w:t>
      </w:r>
      <w:r>
        <w:t xml:space="preserve"> </w:t>
      </w:r>
      <w:r w:rsidRPr="00A37A24">
        <w:t xml:space="preserve">пособие: в 2 т. / И.П. Киселёв и др.; под ред. И.П. Киселёва. — М.: ФГБОУ «Учебно-методический центр по образованию на железнодорожном транспорте», 2014. </w:t>
      </w:r>
      <w:bookmarkStart w:id="3" w:name="bookmark3"/>
      <w:r w:rsidRPr="00A37A24">
        <w:t>Т. 1. – 312 с.</w:t>
      </w:r>
      <w:bookmarkEnd w:id="3"/>
      <w:r w:rsidRPr="00A37A24">
        <w:t>; Т. 2. – 372 с.</w:t>
      </w:r>
    </w:p>
    <w:p w:rsidR="00662BB4" w:rsidRPr="007C2CE3" w:rsidRDefault="00662BB4" w:rsidP="00A45F0F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C2CE3">
        <w:t>Основы системно</w:t>
      </w:r>
      <w:r>
        <w:t>го анализа : учеб. пособие / С.</w:t>
      </w:r>
      <w:r w:rsidRPr="007C2CE3">
        <w:t>В. Микони, В. А. Ходаковский. - СПб. : ПГУПС, 2011. - 142 с.</w:t>
      </w:r>
    </w:p>
    <w:p w:rsidR="00662BB4" w:rsidRPr="007C2CE3" w:rsidRDefault="00662BB4" w:rsidP="00A45F0F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7C2CE3">
        <w:t>Планирование и организация экспе</w:t>
      </w:r>
      <w:r>
        <w:t>римента в строительстве [Текст]</w:t>
      </w:r>
      <w:r w:rsidRPr="007C2CE3">
        <w:t>: учебное пособие / В. С. Меркушева, П. В. Бобарыкин, Т. М. Немченко ; ПГУПС, Ин-т повышения квалификации и переподготовк</w:t>
      </w:r>
      <w:r>
        <w:t>и кадров. - Санкт-Петербург</w:t>
      </w:r>
      <w:r w:rsidRPr="007C2CE3">
        <w:t>: ПГУПС, 2012. - 64 с. : ил.</w:t>
      </w:r>
    </w:p>
    <w:p w:rsidR="00662BB4" w:rsidRPr="007C2CE3" w:rsidRDefault="00662BB4" w:rsidP="00A45F0F">
      <w:pPr>
        <w:pStyle w:val="a"/>
        <w:tabs>
          <w:tab w:val="left" w:pos="1134"/>
          <w:tab w:val="left" w:pos="1418"/>
        </w:tabs>
        <w:jc w:val="left"/>
        <w:rPr>
          <w:bCs/>
        </w:rPr>
      </w:pPr>
    </w:p>
    <w:p w:rsidR="00662BB4" w:rsidRPr="007C2CE3" w:rsidRDefault="00662BB4" w:rsidP="00A45F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C2CE3">
        <w:rPr>
          <w:bCs/>
          <w:sz w:val="28"/>
          <w:szCs w:val="28"/>
        </w:rPr>
        <w:t>8.2  Перечень дополнительной учебной литературы, необходимой для прохождения практики</w:t>
      </w:r>
    </w:p>
    <w:p w:rsidR="00662BB4" w:rsidRPr="007C2CE3" w:rsidRDefault="00662BB4" w:rsidP="00A45F0F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7C2CE3">
        <w:t>Системный подход к п</w:t>
      </w:r>
      <w:r>
        <w:t>ринятию сложных решений [Текст]</w:t>
      </w:r>
      <w:r w:rsidRPr="007C2CE3">
        <w:t>: метод. указания для анализа конкрет. ситуаций / ПГУПС, фак. пов</w:t>
      </w:r>
      <w:r>
        <w:t>ышения квалификации ; сост.: А.</w:t>
      </w:r>
      <w:r w:rsidRPr="007C2CE3">
        <w:t>И.</w:t>
      </w:r>
      <w:r>
        <w:t xml:space="preserve"> Брейдо, Г.П. Лабецкая. - СПб.</w:t>
      </w:r>
      <w:r w:rsidRPr="007C2CE3">
        <w:t>: [б. и.], 1993. - 14 с.</w:t>
      </w:r>
    </w:p>
    <w:p w:rsidR="00662BB4" w:rsidRPr="007C2CE3" w:rsidRDefault="00662BB4" w:rsidP="00A45F0F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7C2CE3">
        <w:t>Методология и практика научного исследования : учеб. пособие. Ч. 1. Наука. Научная литература. Научно-исследовател</w:t>
      </w:r>
      <w:r>
        <w:t>ьская работа / Е. П. Дудкин, Н.</w:t>
      </w:r>
      <w:r w:rsidRPr="007C2CE3">
        <w:t>В. Левадная, А</w:t>
      </w:r>
      <w:r>
        <w:t>.</w:t>
      </w:r>
      <w:r w:rsidRPr="007C2CE3">
        <w:t>А. Ильин. - СПб. : ПГУПС, 2008. - 26 с.</w:t>
      </w:r>
    </w:p>
    <w:p w:rsidR="00662BB4" w:rsidRPr="007C2CE3" w:rsidRDefault="00662BB4" w:rsidP="00A45F0F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7C2CE3">
        <w:t>Методология и практика научных исследований : учеб. пособие. Ч. 2. Выбо</w:t>
      </w:r>
      <w:r>
        <w:t>рочное наблюдение / А. А. Ильин</w:t>
      </w:r>
      <w:r w:rsidRPr="007C2CE3">
        <w:t>; ПГУПС, каф. "Пром. и гор. трансп."</w:t>
      </w:r>
      <w:r>
        <w:t>. - СПб.: ПГУПС, 2008. - 24 с.</w:t>
      </w:r>
      <w:r w:rsidRPr="007C2CE3">
        <w:t xml:space="preserve"> </w:t>
      </w:r>
    </w:p>
    <w:p w:rsidR="00662BB4" w:rsidRPr="007C2CE3" w:rsidRDefault="00662BB4" w:rsidP="00A45F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2BB4" w:rsidRPr="007C2CE3" w:rsidRDefault="00662BB4" w:rsidP="00A45F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C2CE3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662BB4" w:rsidRPr="007C2CE3" w:rsidRDefault="00662BB4" w:rsidP="00A45F0F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</w:t>
      </w:r>
      <w:r>
        <w:t xml:space="preserve"> Обществ. палата Рос. Федерации</w:t>
      </w:r>
      <w:r w:rsidRPr="007C2CE3">
        <w:t>; [под ред. В. Л. Белозерова]. - Москва : Общественная палата РФ, 2013. - 159 с.</w:t>
      </w:r>
    </w:p>
    <w:p w:rsidR="00662BB4" w:rsidRPr="007C2CE3" w:rsidRDefault="00662BB4" w:rsidP="00A45F0F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Таможенного союза и необходимых для осуществления оценки (подтверждения) соответствия, утвержденного решением Коллегии Евразийской экономической комиссии от 25 декабря 2012 г. № 306;</w:t>
      </w:r>
    </w:p>
    <w:p w:rsidR="00662BB4" w:rsidRPr="007C2CE3" w:rsidRDefault="00662BB4" w:rsidP="00A45F0F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ГОСТ Р 1.0-2012 «Стандартизация в Российской Федерации. Основные положения»;</w:t>
      </w:r>
    </w:p>
    <w:p w:rsidR="00662BB4" w:rsidRPr="007C2CE3" w:rsidRDefault="00662BB4" w:rsidP="00A45F0F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ГОСТ Р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662BB4" w:rsidRPr="007C2CE3" w:rsidRDefault="00662BB4" w:rsidP="00A45F0F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ГОСТ Р 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662BB4" w:rsidRPr="007C2CE3" w:rsidRDefault="00662BB4" w:rsidP="00A45F0F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ГОСТ Р 1.13-2004 «Стандартизация в Российской Федерации. Уведомления о проектах документов в области стандартизации. Общие требования»;</w:t>
      </w:r>
    </w:p>
    <w:p w:rsidR="00662BB4" w:rsidRDefault="00662BB4" w:rsidP="00A45F0F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Правила стандартизации ПР 50.1.074-2004 «Подготовка проектов национальных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отмены».</w:t>
      </w:r>
    </w:p>
    <w:p w:rsidR="00662BB4" w:rsidRPr="00A66671" w:rsidRDefault="00662BB4" w:rsidP="00F73C7B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Технический регламент о безопасности высокоскоростного железнодорожного транспорта / Утвержден Постановлением Правительства РФ от 15 июля 2010 г., №533.</w:t>
      </w:r>
    </w:p>
    <w:p w:rsidR="00662BB4" w:rsidRPr="00A66671" w:rsidRDefault="00662BB4" w:rsidP="00F73C7B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A66671">
        <w:t>Стандарт ОАО «РЖД» «Инфраструктура для линии Санкт-Петербург – Москва для высокоскоростного движения поездов». – М.: ОАО «РЖД», 2007. Утвержден Распоряжением ОАО «РЖД» от 26.03.2007 г., № 476 р</w:t>
      </w:r>
    </w:p>
    <w:p w:rsidR="00662BB4" w:rsidRPr="007C2CE3" w:rsidRDefault="00662BB4" w:rsidP="00A45F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2BB4" w:rsidRPr="007C2CE3" w:rsidRDefault="00662BB4" w:rsidP="00A45F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C2CE3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662BB4" w:rsidRPr="007C2CE3" w:rsidRDefault="00662BB4" w:rsidP="00A45F0F">
      <w:pPr>
        <w:pStyle w:val="a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 xml:space="preserve">Рыжиков Ю.И. </w:t>
      </w:r>
      <w:r w:rsidRPr="007C2CE3">
        <w:rPr>
          <w:rStyle w:val="bolighting"/>
        </w:rPr>
        <w:t xml:space="preserve">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7C2CE3">
        <w:rPr>
          <w:rStyle w:val="bolighting"/>
        </w:rPr>
        <w:t>:</w:t>
      </w:r>
      <w:r>
        <w:rPr>
          <w:rStyle w:val="bolighting"/>
        </w:rPr>
        <w:t xml:space="preserve"> для студентов и инженеров / Ю.И. Рыжиков. - СПб.</w:t>
      </w:r>
      <w:r w:rsidRPr="007C2CE3">
        <w:rPr>
          <w:rStyle w:val="bolighting"/>
        </w:rPr>
        <w:t>: КОРОНА принт, 2000. - 271 с.</w:t>
      </w:r>
    </w:p>
    <w:p w:rsidR="00662BB4" w:rsidRPr="007C2CE3" w:rsidRDefault="00662BB4" w:rsidP="00A45F0F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7C2CE3">
        <w:t xml:space="preserve">Рекомендации по планированию эксперимента при </w:t>
      </w:r>
      <w:r w:rsidRPr="007C2CE3">
        <w:rPr>
          <w:rStyle w:val="bolighting"/>
        </w:rPr>
        <w:t>решении</w:t>
      </w:r>
      <w:r w:rsidRPr="007C2CE3">
        <w:t xml:space="preserve"> задач тран</w:t>
      </w:r>
      <w:r>
        <w:t>спортного строительства [Текст]</w:t>
      </w:r>
      <w:r w:rsidRPr="007C2CE3">
        <w:t>: Утв. ЦНИИСом 23.06.83 / М-во т</w:t>
      </w:r>
      <w:r>
        <w:t>рансп. стр-ва СССР, ЦНИИС. - М.</w:t>
      </w:r>
      <w:r w:rsidRPr="007C2CE3">
        <w:t>: [б. и.], 1983. - 56 с.</w:t>
      </w:r>
    </w:p>
    <w:p w:rsidR="00662BB4" w:rsidRPr="007C2CE3" w:rsidRDefault="00662BB4" w:rsidP="00A45F0F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7C2CE3">
        <w:t>Статистическая обработка инженерно-геологич</w:t>
      </w:r>
      <w:r>
        <w:t>еской информации на ЭВМ [Текст]</w:t>
      </w:r>
      <w:r w:rsidRPr="007C2CE3">
        <w:t>: метод. указания / ПГУПС, каф. "Основания и фундаменты"</w:t>
      </w:r>
      <w:r>
        <w:t>; разраб. А.К. Черников. - СПб.</w:t>
      </w:r>
      <w:r w:rsidRPr="007C2CE3">
        <w:t>: [б. и.], 1995. - 60 с., [3] с.</w:t>
      </w:r>
    </w:p>
    <w:p w:rsidR="00662BB4" w:rsidRPr="007C2CE3" w:rsidRDefault="00662BB4" w:rsidP="00A45F0F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7C2CE3">
        <w:t>Принятие</w:t>
      </w:r>
      <w:r>
        <w:t xml:space="preserve"> управленческих решений [Текст]: Учеб. пособие для вузов</w:t>
      </w:r>
      <w:r w:rsidRPr="007C2CE3">
        <w:t>/ В. И. Ва</w:t>
      </w:r>
      <w:r>
        <w:t>рфоломеев, С. Н. Воробьев. - М.</w:t>
      </w:r>
      <w:r w:rsidRPr="007C2CE3">
        <w:t>: Кудиц-образ, 2001. - 287 с.</w:t>
      </w:r>
    </w:p>
    <w:p w:rsidR="00662BB4" w:rsidRDefault="00662BB4" w:rsidP="00A45F0F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7C2CE3"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662BB4" w:rsidRPr="007C2CE3" w:rsidRDefault="00662BB4" w:rsidP="00DA5137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7C2CE3">
        <w:t>Теория систем и системный анализ [Электронный ресурс] : учеб. для вузов / В. Н. Волкова, А. А. Денисов. - М. : Юрайт, 2010. - 679 с. : ил</w:t>
      </w:r>
    </w:p>
    <w:p w:rsidR="00662BB4" w:rsidRPr="007C2CE3" w:rsidRDefault="00662BB4" w:rsidP="00DA5137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7C2CE3">
        <w:t>Теория систем и систем</w:t>
      </w:r>
      <w:r>
        <w:t>ный анализ [Электронный ресурс]</w:t>
      </w:r>
      <w:r w:rsidRPr="007C2CE3">
        <w:t xml:space="preserve">: учеб. для вузов / В. М. Вдовин, Л. Е. </w:t>
      </w:r>
      <w:r>
        <w:t>Суркова, В. А. Валентинов. - М.</w:t>
      </w:r>
      <w:r w:rsidRPr="007C2CE3">
        <w:t>: Дашков и К°, 2010. - 638 с.</w:t>
      </w:r>
    </w:p>
    <w:p w:rsidR="00662BB4" w:rsidRPr="007C2CE3" w:rsidRDefault="00662BB4" w:rsidP="00DA5137">
      <w:pPr>
        <w:pStyle w:val="a"/>
        <w:tabs>
          <w:tab w:val="left" w:pos="993"/>
        </w:tabs>
        <w:ind w:firstLine="0"/>
      </w:pPr>
    </w:p>
    <w:p w:rsidR="00662BB4" w:rsidRPr="007C2CE3" w:rsidRDefault="00662BB4" w:rsidP="00A45F0F">
      <w:pPr>
        <w:widowControl/>
        <w:spacing w:line="240" w:lineRule="auto"/>
        <w:ind w:firstLine="0"/>
        <w:jc w:val="center"/>
      </w:pPr>
    </w:p>
    <w:p w:rsidR="00662BB4" w:rsidRPr="00B93D1F" w:rsidRDefault="00662BB4" w:rsidP="006078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662BB4" w:rsidRPr="00346AD6" w:rsidRDefault="00662BB4" w:rsidP="006078A7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662BB4" w:rsidRPr="00C805E3" w:rsidRDefault="00662BB4" w:rsidP="006078A7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r w:rsidRPr="00622FD0">
        <w:rPr>
          <w:sz w:val="28"/>
          <w:szCs w:val="28"/>
          <w:lang w:val="en-US"/>
        </w:rPr>
        <w:t>sdo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pgups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ru</w:t>
      </w:r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62BB4" w:rsidRPr="004237B3" w:rsidRDefault="00662BB4" w:rsidP="006078A7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662BB4" w:rsidRPr="00346AD6" w:rsidRDefault="00662BB4" w:rsidP="006078A7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662BB4" w:rsidRPr="00670C02" w:rsidRDefault="00662BB4" w:rsidP="006078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662BB4" w:rsidRPr="00B2218F" w:rsidRDefault="00662BB4" w:rsidP="006078A7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662BB4" w:rsidRPr="00B2218F" w:rsidRDefault="00662BB4" w:rsidP="006078A7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Pr="002E287F">
        <w:rPr>
          <w:sz w:val="28"/>
          <w:szCs w:val="28"/>
        </w:rPr>
        <w:t>Учебная практика по получению первичных профессиональных умений и навыков</w:t>
      </w:r>
      <w:bookmarkStart w:id="4" w:name="_GoBack"/>
      <w:bookmarkEnd w:id="4"/>
      <w:r w:rsidRPr="00B2218F">
        <w:rPr>
          <w:bCs/>
          <w:sz w:val="28"/>
          <w:szCs w:val="28"/>
        </w:rPr>
        <w:t>»:</w:t>
      </w:r>
    </w:p>
    <w:p w:rsidR="00662BB4" w:rsidRPr="00B2218F" w:rsidRDefault="00662BB4" w:rsidP="006078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662BB4" w:rsidRPr="00B2218F" w:rsidRDefault="00662BB4" w:rsidP="006078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662BB4" w:rsidRPr="00B2218F" w:rsidRDefault="00662BB4" w:rsidP="006078A7">
      <w:pPr>
        <w:pStyle w:val="ListParagraph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  <w:r w:rsidRPr="00B2218F">
        <w:rPr>
          <w:bCs/>
          <w:sz w:val="28"/>
          <w:szCs w:val="28"/>
        </w:rPr>
        <w:t>;</w:t>
      </w:r>
    </w:p>
    <w:p w:rsidR="00662BB4" w:rsidRPr="00B2218F" w:rsidRDefault="00662BB4" w:rsidP="006078A7">
      <w:pPr>
        <w:pStyle w:val="ListParagraph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>, свободный. — Загл. с экрана</w:t>
      </w:r>
      <w:r w:rsidRPr="00B2218F">
        <w:rPr>
          <w:bCs/>
          <w:sz w:val="28"/>
          <w:szCs w:val="28"/>
        </w:rPr>
        <w:t>;</w:t>
      </w:r>
    </w:p>
    <w:p w:rsidR="00662BB4" w:rsidRPr="00B2218F" w:rsidRDefault="00662BB4" w:rsidP="006078A7">
      <w:pPr>
        <w:pStyle w:val="ListParagraph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экрана;</w:t>
      </w:r>
    </w:p>
    <w:p w:rsidR="00662BB4" w:rsidRPr="00B2218F" w:rsidRDefault="00662BB4" w:rsidP="006078A7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>, свободный. — Загл. с экрана.</w:t>
      </w:r>
    </w:p>
    <w:p w:rsidR="00662BB4" w:rsidRPr="00B2218F" w:rsidRDefault="00662BB4" w:rsidP="006078A7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662BB4" w:rsidRDefault="00662BB4" w:rsidP="006078A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Office;</w:t>
      </w:r>
    </w:p>
    <w:p w:rsidR="00662BB4" w:rsidRDefault="00662BB4" w:rsidP="006078A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662BB4" w:rsidRDefault="00662BB4" w:rsidP="006078A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AutoCad</w:t>
      </w:r>
      <w:r>
        <w:rPr>
          <w:bCs/>
          <w:sz w:val="28"/>
          <w:szCs w:val="28"/>
        </w:rPr>
        <w:t>;</w:t>
      </w:r>
    </w:p>
    <w:p w:rsidR="00662BB4" w:rsidRDefault="00662BB4" w:rsidP="006078A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 GEO 5.</w:t>
      </w:r>
    </w:p>
    <w:p w:rsidR="00662BB4" w:rsidRPr="004237B3" w:rsidRDefault="00662BB4" w:rsidP="006078A7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62BB4" w:rsidRPr="00B93D1F" w:rsidRDefault="00662BB4" w:rsidP="006078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662BB4" w:rsidRPr="00346AD6" w:rsidRDefault="00662BB4" w:rsidP="006078A7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662BB4" w:rsidRPr="001F246F" w:rsidRDefault="00662BB4" w:rsidP="006078A7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662BB4" w:rsidRDefault="00662BB4" w:rsidP="006078A7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662BB4" w:rsidRPr="004237B3" w:rsidRDefault="00662BB4" w:rsidP="006078A7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62BB4" w:rsidRPr="007C2CE3" w:rsidRDefault="00662BB4" w:rsidP="006078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Помещения</w:t>
      </w:r>
      <w:r w:rsidRPr="000A4891">
        <w:rPr>
          <w:bCs/>
          <w:sz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62BB4" w:rsidRDefault="00662BB4" w:rsidP="00A45F0F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662BB4" w:rsidRPr="00D965F9" w:rsidRDefault="00662BB4" w:rsidP="00DA5137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62BB4" w:rsidRPr="007C2CE3" w:rsidRDefault="00662BB4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2BB4" w:rsidRPr="007C2CE3" w:rsidRDefault="00662BB4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0;margin-top:.1pt;width:468pt;height:63.75pt;z-index:251658752">
            <v:imagedata r:id="rId10" o:title=""/>
          </v:shape>
        </w:pict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662BB4" w:rsidRPr="007C2CE3" w:rsidTr="00205525">
        <w:tc>
          <w:tcPr>
            <w:tcW w:w="4786" w:type="dxa"/>
          </w:tcPr>
          <w:p w:rsidR="00662BB4" w:rsidRPr="00B52D0A" w:rsidRDefault="00662BB4" w:rsidP="0070783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662BB4" w:rsidRPr="007C2CE3" w:rsidRDefault="00662BB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662BB4" w:rsidRPr="007C2CE3" w:rsidRDefault="00662BB4" w:rsidP="000846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662BB4" w:rsidRPr="00D2714B" w:rsidTr="00205525">
        <w:tc>
          <w:tcPr>
            <w:tcW w:w="4786" w:type="dxa"/>
          </w:tcPr>
          <w:p w:rsidR="00662BB4" w:rsidRPr="00D2714B" w:rsidRDefault="00662BB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662BB4" w:rsidRPr="00D2714B" w:rsidRDefault="00662BB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62BB4" w:rsidRPr="00D2714B" w:rsidRDefault="00662BB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62BB4" w:rsidRPr="0095427B" w:rsidRDefault="00662BB4" w:rsidP="00670C02">
      <w:pPr>
        <w:widowControl/>
        <w:spacing w:line="240" w:lineRule="auto"/>
        <w:ind w:firstLine="851"/>
      </w:pPr>
    </w:p>
    <w:sectPr w:rsidR="00662BB4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 w:numId="20">
    <w:abstractNumId w:val="19"/>
  </w:num>
  <w:num w:numId="21">
    <w:abstractNumId w:val="3"/>
  </w:num>
  <w:num w:numId="22">
    <w:abstractNumId w:val="28"/>
  </w:num>
  <w:num w:numId="23">
    <w:abstractNumId w:val="22"/>
  </w:num>
  <w:num w:numId="24">
    <w:abstractNumId w:val="20"/>
  </w:num>
  <w:num w:numId="25">
    <w:abstractNumId w:val="18"/>
  </w:num>
  <w:num w:numId="26">
    <w:abstractNumId w:val="0"/>
  </w:num>
  <w:num w:numId="27">
    <w:abstractNumId w:val="17"/>
  </w:num>
  <w:num w:numId="28">
    <w:abstractNumId w:val="21"/>
  </w:num>
  <w:num w:numId="29">
    <w:abstractNumId w:val="2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2382"/>
    <w:rsid w:val="00013395"/>
    <w:rsid w:val="00015646"/>
    <w:rsid w:val="000176DC"/>
    <w:rsid w:val="00020614"/>
    <w:rsid w:val="00021307"/>
    <w:rsid w:val="0002349A"/>
    <w:rsid w:val="000253CD"/>
    <w:rsid w:val="000323DD"/>
    <w:rsid w:val="00034024"/>
    <w:rsid w:val="00034B6F"/>
    <w:rsid w:val="00082F10"/>
    <w:rsid w:val="0008468A"/>
    <w:rsid w:val="00087799"/>
    <w:rsid w:val="00092BE8"/>
    <w:rsid w:val="00097D86"/>
    <w:rsid w:val="000A0CC7"/>
    <w:rsid w:val="000A346F"/>
    <w:rsid w:val="000A4891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13CF"/>
    <w:rsid w:val="001863CC"/>
    <w:rsid w:val="00186C37"/>
    <w:rsid w:val="00191210"/>
    <w:rsid w:val="001962B4"/>
    <w:rsid w:val="001A5E7F"/>
    <w:rsid w:val="001A78C6"/>
    <w:rsid w:val="001B6BEC"/>
    <w:rsid w:val="001E6889"/>
    <w:rsid w:val="001F246F"/>
    <w:rsid w:val="00200A40"/>
    <w:rsid w:val="00202776"/>
    <w:rsid w:val="00205525"/>
    <w:rsid w:val="002078CA"/>
    <w:rsid w:val="002137C5"/>
    <w:rsid w:val="00216810"/>
    <w:rsid w:val="00217FBC"/>
    <w:rsid w:val="00233DBB"/>
    <w:rsid w:val="00236CC6"/>
    <w:rsid w:val="00245FCF"/>
    <w:rsid w:val="00251DB9"/>
    <w:rsid w:val="00257AAF"/>
    <w:rsid w:val="00257B07"/>
    <w:rsid w:val="002720D1"/>
    <w:rsid w:val="002766FC"/>
    <w:rsid w:val="00294080"/>
    <w:rsid w:val="00294C03"/>
    <w:rsid w:val="002B0490"/>
    <w:rsid w:val="002B37F6"/>
    <w:rsid w:val="002C6315"/>
    <w:rsid w:val="002D4A15"/>
    <w:rsid w:val="002E0DFE"/>
    <w:rsid w:val="002E1FE1"/>
    <w:rsid w:val="002E287F"/>
    <w:rsid w:val="002F6403"/>
    <w:rsid w:val="0030327C"/>
    <w:rsid w:val="0031788C"/>
    <w:rsid w:val="00322E18"/>
    <w:rsid w:val="00324F90"/>
    <w:rsid w:val="00345F47"/>
    <w:rsid w:val="00346AD6"/>
    <w:rsid w:val="003501E6"/>
    <w:rsid w:val="0035335F"/>
    <w:rsid w:val="0035556A"/>
    <w:rsid w:val="00355B60"/>
    <w:rsid w:val="00355D4C"/>
    <w:rsid w:val="003856B8"/>
    <w:rsid w:val="00391E71"/>
    <w:rsid w:val="0039566C"/>
    <w:rsid w:val="00397A1D"/>
    <w:rsid w:val="003A6150"/>
    <w:rsid w:val="003A777B"/>
    <w:rsid w:val="003B66CA"/>
    <w:rsid w:val="003C1BCC"/>
    <w:rsid w:val="003C4293"/>
    <w:rsid w:val="003D4E39"/>
    <w:rsid w:val="004109CF"/>
    <w:rsid w:val="004237B3"/>
    <w:rsid w:val="004413C7"/>
    <w:rsid w:val="004419EB"/>
    <w:rsid w:val="00443E82"/>
    <w:rsid w:val="004579D3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96A9A"/>
    <w:rsid w:val="004C3FFE"/>
    <w:rsid w:val="004C4122"/>
    <w:rsid w:val="004E6896"/>
    <w:rsid w:val="004F01ED"/>
    <w:rsid w:val="004F0A12"/>
    <w:rsid w:val="004F45B3"/>
    <w:rsid w:val="004F472C"/>
    <w:rsid w:val="0050182F"/>
    <w:rsid w:val="00503EF3"/>
    <w:rsid w:val="005108CA"/>
    <w:rsid w:val="005128A4"/>
    <w:rsid w:val="00512B66"/>
    <w:rsid w:val="005134F3"/>
    <w:rsid w:val="00523570"/>
    <w:rsid w:val="005260A7"/>
    <w:rsid w:val="00526C60"/>
    <w:rsid w:val="00541A68"/>
    <w:rsid w:val="00542E1B"/>
    <w:rsid w:val="00550681"/>
    <w:rsid w:val="00551CB1"/>
    <w:rsid w:val="00567324"/>
    <w:rsid w:val="00574AF6"/>
    <w:rsid w:val="00581F72"/>
    <w:rsid w:val="005967F7"/>
    <w:rsid w:val="00597D2B"/>
    <w:rsid w:val="005B5D66"/>
    <w:rsid w:val="005D06FA"/>
    <w:rsid w:val="005E4B91"/>
    <w:rsid w:val="005E7989"/>
    <w:rsid w:val="005F29AD"/>
    <w:rsid w:val="005F4CF0"/>
    <w:rsid w:val="00603561"/>
    <w:rsid w:val="006045A8"/>
    <w:rsid w:val="00604E28"/>
    <w:rsid w:val="006078A7"/>
    <w:rsid w:val="00613208"/>
    <w:rsid w:val="00616619"/>
    <w:rsid w:val="00622FD0"/>
    <w:rsid w:val="006338D7"/>
    <w:rsid w:val="006622A4"/>
    <w:rsid w:val="00662BB4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B7FA1"/>
    <w:rsid w:val="006D7505"/>
    <w:rsid w:val="006E6582"/>
    <w:rsid w:val="006F0765"/>
    <w:rsid w:val="007069B2"/>
    <w:rsid w:val="00707832"/>
    <w:rsid w:val="00713032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A0529"/>
    <w:rsid w:val="007C1CCC"/>
    <w:rsid w:val="007C2CE3"/>
    <w:rsid w:val="007C60A6"/>
    <w:rsid w:val="007D4B86"/>
    <w:rsid w:val="007E05ED"/>
    <w:rsid w:val="007E3977"/>
    <w:rsid w:val="007E7072"/>
    <w:rsid w:val="007F2B72"/>
    <w:rsid w:val="007F752D"/>
    <w:rsid w:val="0080771A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B38CD"/>
    <w:rsid w:val="008B3A13"/>
    <w:rsid w:val="008B7617"/>
    <w:rsid w:val="008D43D6"/>
    <w:rsid w:val="008D697A"/>
    <w:rsid w:val="008F38C8"/>
    <w:rsid w:val="008F5EC4"/>
    <w:rsid w:val="00906438"/>
    <w:rsid w:val="009114CB"/>
    <w:rsid w:val="00912747"/>
    <w:rsid w:val="00917541"/>
    <w:rsid w:val="009244C4"/>
    <w:rsid w:val="009306FB"/>
    <w:rsid w:val="00933EC2"/>
    <w:rsid w:val="00942B00"/>
    <w:rsid w:val="0095427B"/>
    <w:rsid w:val="009561CA"/>
    <w:rsid w:val="00962CEB"/>
    <w:rsid w:val="00965346"/>
    <w:rsid w:val="00973A15"/>
    <w:rsid w:val="00973A63"/>
    <w:rsid w:val="00974682"/>
    <w:rsid w:val="00985000"/>
    <w:rsid w:val="0098550A"/>
    <w:rsid w:val="009A3C08"/>
    <w:rsid w:val="009B66A3"/>
    <w:rsid w:val="009D66E8"/>
    <w:rsid w:val="009E311F"/>
    <w:rsid w:val="009E5E2B"/>
    <w:rsid w:val="009F1D71"/>
    <w:rsid w:val="009F761D"/>
    <w:rsid w:val="00A06EE7"/>
    <w:rsid w:val="00A15FA9"/>
    <w:rsid w:val="00A16963"/>
    <w:rsid w:val="00A17B31"/>
    <w:rsid w:val="00A23D86"/>
    <w:rsid w:val="00A34065"/>
    <w:rsid w:val="00A37A24"/>
    <w:rsid w:val="00A44CFE"/>
    <w:rsid w:val="00A45F0F"/>
    <w:rsid w:val="00A52159"/>
    <w:rsid w:val="00A5339A"/>
    <w:rsid w:val="00A55036"/>
    <w:rsid w:val="00A63776"/>
    <w:rsid w:val="00A66671"/>
    <w:rsid w:val="00A7043A"/>
    <w:rsid w:val="00A8508F"/>
    <w:rsid w:val="00AA1EF0"/>
    <w:rsid w:val="00AB57D4"/>
    <w:rsid w:val="00AB5D15"/>
    <w:rsid w:val="00AB65AF"/>
    <w:rsid w:val="00AB689B"/>
    <w:rsid w:val="00AD5B9E"/>
    <w:rsid w:val="00AD5CD4"/>
    <w:rsid w:val="00AD642A"/>
    <w:rsid w:val="00AE3971"/>
    <w:rsid w:val="00AE727E"/>
    <w:rsid w:val="00AF34CF"/>
    <w:rsid w:val="00B03720"/>
    <w:rsid w:val="00B03BFE"/>
    <w:rsid w:val="00B047AA"/>
    <w:rsid w:val="00B054F2"/>
    <w:rsid w:val="00B15260"/>
    <w:rsid w:val="00B2218F"/>
    <w:rsid w:val="00B25A5D"/>
    <w:rsid w:val="00B33158"/>
    <w:rsid w:val="00B37313"/>
    <w:rsid w:val="00B42E6C"/>
    <w:rsid w:val="00B431D7"/>
    <w:rsid w:val="00B51A57"/>
    <w:rsid w:val="00B52D0A"/>
    <w:rsid w:val="00B5327B"/>
    <w:rsid w:val="00B54B09"/>
    <w:rsid w:val="00B550E4"/>
    <w:rsid w:val="00B5738A"/>
    <w:rsid w:val="00B633A8"/>
    <w:rsid w:val="00B756D9"/>
    <w:rsid w:val="00B82EAA"/>
    <w:rsid w:val="00B840D8"/>
    <w:rsid w:val="00B85382"/>
    <w:rsid w:val="00B90913"/>
    <w:rsid w:val="00B911D9"/>
    <w:rsid w:val="00B93D1F"/>
    <w:rsid w:val="00BA616A"/>
    <w:rsid w:val="00BB4F84"/>
    <w:rsid w:val="00BB50C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06333"/>
    <w:rsid w:val="00C20E4E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80156"/>
    <w:rsid w:val="00C805E3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D7924"/>
    <w:rsid w:val="00CE60BF"/>
    <w:rsid w:val="00CE65A8"/>
    <w:rsid w:val="00CF262F"/>
    <w:rsid w:val="00CF4A40"/>
    <w:rsid w:val="00D04802"/>
    <w:rsid w:val="00D1455C"/>
    <w:rsid w:val="00D23D0B"/>
    <w:rsid w:val="00D23ED0"/>
    <w:rsid w:val="00D2714B"/>
    <w:rsid w:val="00D514C5"/>
    <w:rsid w:val="00D601B3"/>
    <w:rsid w:val="00D6325A"/>
    <w:rsid w:val="00D6374D"/>
    <w:rsid w:val="00D75AB6"/>
    <w:rsid w:val="00D84153"/>
    <w:rsid w:val="00D84600"/>
    <w:rsid w:val="00D87A57"/>
    <w:rsid w:val="00D965F9"/>
    <w:rsid w:val="00DA4F2C"/>
    <w:rsid w:val="00DA5137"/>
    <w:rsid w:val="00DB7F70"/>
    <w:rsid w:val="00DC6162"/>
    <w:rsid w:val="00DE5831"/>
    <w:rsid w:val="00DF0E41"/>
    <w:rsid w:val="00DF3615"/>
    <w:rsid w:val="00DF7688"/>
    <w:rsid w:val="00E015D0"/>
    <w:rsid w:val="00E01834"/>
    <w:rsid w:val="00E05466"/>
    <w:rsid w:val="00E133CA"/>
    <w:rsid w:val="00E20F70"/>
    <w:rsid w:val="00E264EC"/>
    <w:rsid w:val="00E30985"/>
    <w:rsid w:val="00E357C8"/>
    <w:rsid w:val="00E4212F"/>
    <w:rsid w:val="00E44EBF"/>
    <w:rsid w:val="00E51DC7"/>
    <w:rsid w:val="00E6137C"/>
    <w:rsid w:val="00E632E8"/>
    <w:rsid w:val="00E70167"/>
    <w:rsid w:val="00E74C43"/>
    <w:rsid w:val="00E8050E"/>
    <w:rsid w:val="00E80B23"/>
    <w:rsid w:val="00E8214F"/>
    <w:rsid w:val="00E93331"/>
    <w:rsid w:val="00E960EA"/>
    <w:rsid w:val="00E97136"/>
    <w:rsid w:val="00E97F27"/>
    <w:rsid w:val="00EA2847"/>
    <w:rsid w:val="00EA5F0E"/>
    <w:rsid w:val="00EB1EDA"/>
    <w:rsid w:val="00EB402F"/>
    <w:rsid w:val="00EC5DB9"/>
    <w:rsid w:val="00ED101F"/>
    <w:rsid w:val="00ED448C"/>
    <w:rsid w:val="00ED5BBC"/>
    <w:rsid w:val="00ED6578"/>
    <w:rsid w:val="00EE02D8"/>
    <w:rsid w:val="00EE34DB"/>
    <w:rsid w:val="00F01EB0"/>
    <w:rsid w:val="00F04BE0"/>
    <w:rsid w:val="00F13FAB"/>
    <w:rsid w:val="00F166FF"/>
    <w:rsid w:val="00F16F4D"/>
    <w:rsid w:val="00F23B7B"/>
    <w:rsid w:val="00F46900"/>
    <w:rsid w:val="00F54398"/>
    <w:rsid w:val="00F566B0"/>
    <w:rsid w:val="00F57136"/>
    <w:rsid w:val="00F5749D"/>
    <w:rsid w:val="00F57ED6"/>
    <w:rsid w:val="00F7252E"/>
    <w:rsid w:val="00F73AF6"/>
    <w:rsid w:val="00F73C7B"/>
    <w:rsid w:val="00F853E5"/>
    <w:rsid w:val="00F93D17"/>
    <w:rsid w:val="00FA7C25"/>
    <w:rsid w:val="00FB719B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93D17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E51DC7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D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Normal"/>
    <w:uiPriority w:val="99"/>
    <w:rsid w:val="00A45F0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">
    <w:name w:val="Рабочий"/>
    <w:basedOn w:val="Normal"/>
    <w:uiPriority w:val="99"/>
    <w:rsid w:val="00A45F0F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A45F0F"/>
    <w:rPr>
      <w:rFonts w:cs="Times New Roman"/>
    </w:rPr>
  </w:style>
  <w:style w:type="character" w:customStyle="1" w:styleId="10">
    <w:name w:val="Заголовок №1 + Полужирный"/>
    <w:uiPriority w:val="99"/>
    <w:rsid w:val="00A37A24"/>
    <w:rPr>
      <w:rFonts w:ascii="Times New Roman" w:hAnsi="Times New Roman"/>
      <w:b/>
      <w:sz w:val="22"/>
      <w:shd w:val="clear" w:color="auto" w:fill="FFFFFF"/>
    </w:rPr>
  </w:style>
  <w:style w:type="character" w:styleId="Hyperlink">
    <w:name w:val="Hyperlink"/>
    <w:basedOn w:val="DefaultParagraphFont"/>
    <w:uiPriority w:val="99"/>
    <w:rsid w:val="00E264E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264E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264EC"/>
    <w:pPr>
      <w:shd w:val="clear" w:color="auto" w:fill="FFFFFF"/>
      <w:spacing w:before="600" w:line="480" w:lineRule="exact"/>
      <w:ind w:hanging="98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10</Pages>
  <Words>2499</Words>
  <Characters>14245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15</cp:revision>
  <cp:lastPrinted>2017-11-17T16:28:00Z</cp:lastPrinted>
  <dcterms:created xsi:type="dcterms:W3CDTF">2017-03-30T14:59:00Z</dcterms:created>
  <dcterms:modified xsi:type="dcterms:W3CDTF">2018-01-09T05:01:00Z</dcterms:modified>
</cp:coreProperties>
</file>