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2027D4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3563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35633F">
        <w:rPr>
          <w:rFonts w:ascii="Times New Roman" w:hAnsi="Times New Roman" w:cs="Times New Roman"/>
          <w:sz w:val="24"/>
          <w:szCs w:val="24"/>
        </w:rPr>
        <w:t>АНАЛИЗ И ПРОГНОЗИРОВАНИЕ ДЕНЕЖНЫХ ПОТОКОВ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C5A50" w:rsidRPr="00CC5A50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C5A50">
        <w:rPr>
          <w:rFonts w:ascii="Times New Roman" w:hAnsi="Times New Roman" w:cs="Times New Roman"/>
          <w:sz w:val="24"/>
          <w:szCs w:val="24"/>
        </w:rPr>
        <w:t>магистр</w:t>
      </w:r>
    </w:p>
    <w:p w:rsidR="0041070E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0472DF" w:rsidRPr="000472DF">
        <w:rPr>
          <w:rFonts w:ascii="Times New Roman" w:hAnsi="Times New Roman" w:cs="Times New Roman"/>
          <w:sz w:val="24"/>
          <w:szCs w:val="24"/>
        </w:rPr>
        <w:t>«Управление проектами: анализ, инвестиции, технология реализации»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Дисциплина «</w:t>
      </w:r>
      <w:r w:rsidR="0035633F">
        <w:rPr>
          <w:rFonts w:ascii="Times New Roman" w:hAnsi="Times New Roman" w:cs="Times New Roman"/>
          <w:sz w:val="24"/>
          <w:szCs w:val="24"/>
        </w:rPr>
        <w:t>Анализ и прогнозирование денежных потоков</w:t>
      </w:r>
      <w:r w:rsidRPr="00CC5A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72DF" w:rsidRPr="000472DF">
        <w:rPr>
          <w:rFonts w:ascii="Times New Roman" w:hAnsi="Times New Roman" w:cs="Times New Roman"/>
          <w:sz w:val="24"/>
          <w:szCs w:val="24"/>
        </w:rPr>
        <w:t>Б1.В.ДВ.1.1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5A50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по выбору.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Целью дисциплины является</w:t>
      </w:r>
      <w:r w:rsidRPr="00041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245">
        <w:rPr>
          <w:rFonts w:ascii="Times New Roman" w:hAnsi="Times New Roman" w:cs="Times New Roman"/>
          <w:sz w:val="24"/>
          <w:szCs w:val="24"/>
        </w:rPr>
        <w:t xml:space="preserve">приобретение магистрантами необходимых в профессиональной деятельности знаний, умений и навыков по финансовому планированию и прогнозированию, управлению денежными потоками по операционной, инвестиционной и финансовой деятельности организации, обеспечению необходимого и оптимального количества денежных средств на счетах организации. 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41245" w:rsidRPr="00041245" w:rsidRDefault="00041245" w:rsidP="00041245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245">
        <w:rPr>
          <w:rFonts w:ascii="Times New Roman" w:hAnsi="Times New Roman" w:cs="Times New Roman"/>
          <w:bCs/>
          <w:sz w:val="24"/>
          <w:szCs w:val="24"/>
        </w:rPr>
        <w:t xml:space="preserve">изучение основных категорий, принципов и содержания финансового планирования, прогнозирования и управления денежными потоками в организации; </w:t>
      </w:r>
    </w:p>
    <w:p w:rsidR="00041245" w:rsidRPr="00041245" w:rsidRDefault="00041245" w:rsidP="00041245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245">
        <w:rPr>
          <w:rFonts w:ascii="Times New Roman" w:hAnsi="Times New Roman" w:cs="Times New Roman"/>
          <w:bCs/>
          <w:sz w:val="24"/>
          <w:szCs w:val="24"/>
        </w:rPr>
        <w:t xml:space="preserve">ознакомление с методикой прогнозирования денежных потоков с учетом фактора неопределенности и риска; </w:t>
      </w:r>
    </w:p>
    <w:p w:rsidR="00041245" w:rsidRPr="00041245" w:rsidRDefault="00041245" w:rsidP="00041245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245">
        <w:rPr>
          <w:rFonts w:ascii="Times New Roman" w:hAnsi="Times New Roman" w:cs="Times New Roman"/>
          <w:bCs/>
          <w:sz w:val="24"/>
          <w:szCs w:val="24"/>
        </w:rPr>
        <w:t>изучение и систематизация методов анализа денежных потоков на основе соответствующих форм бухгалтерской отчётности транспортных организаций;</w:t>
      </w:r>
    </w:p>
    <w:p w:rsidR="00041245" w:rsidRPr="00041245" w:rsidRDefault="00041245" w:rsidP="00041245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bCs/>
          <w:sz w:val="24"/>
          <w:szCs w:val="24"/>
        </w:rPr>
        <w:t>ознакомление с возможностями управления денежными потоками и вариантами принятия управленческих решений в данной области управления.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96501">
        <w:rPr>
          <w:rFonts w:ascii="Times New Roman" w:hAnsi="Times New Roman" w:cs="Times New Roman"/>
          <w:sz w:val="24"/>
          <w:szCs w:val="24"/>
        </w:rPr>
        <w:t xml:space="preserve">ПК-6, ПК-9, </w:t>
      </w:r>
      <w:r w:rsidR="000472DF">
        <w:rPr>
          <w:rFonts w:ascii="Times New Roman" w:hAnsi="Times New Roman" w:cs="Times New Roman"/>
          <w:sz w:val="24"/>
          <w:szCs w:val="24"/>
        </w:rPr>
        <w:t xml:space="preserve">ПК-10, </w:t>
      </w:r>
      <w:r w:rsidR="00496501">
        <w:rPr>
          <w:rFonts w:ascii="Times New Roman" w:hAnsi="Times New Roman" w:cs="Times New Roman"/>
          <w:sz w:val="24"/>
          <w:szCs w:val="24"/>
        </w:rPr>
        <w:t>ПК-12</w:t>
      </w:r>
      <w:r w:rsidR="0004124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−  понятийный аппарат, используемый в целях проведения анализа;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 xml:space="preserve"> − порядок составления и представления финансовой (бухгалтерской) отчетности о движении денежных средств;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 xml:space="preserve"> −   направления анализа денежных потоков;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</w:t>
      </w:r>
      <w:r w:rsidRPr="00041245">
        <w:rPr>
          <w:rFonts w:ascii="Times New Roman" w:hAnsi="Times New Roman" w:cs="Times New Roman"/>
          <w:sz w:val="24"/>
          <w:szCs w:val="24"/>
        </w:rPr>
        <w:t>возможности использования результатов анализа в управлении финансово-хозяйственной деятельностью организации;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− читать финансовую (бухгалтерскую) отчетность о денежных потоках, оценить ее информативность;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− самостоятельно составлять аналитические отчетные формы;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− выявлять в ходе проведения анализа пути оптимизации денежных потоков;</w:t>
      </w:r>
    </w:p>
    <w:p w:rsidR="00041245" w:rsidRPr="00041245" w:rsidRDefault="00041245" w:rsidP="000412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− формулировать выводы и рекомендации для функциональных структур управления;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041245" w:rsidRPr="00041245" w:rsidRDefault="00041245" w:rsidP="00041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−   способами и приемами прогнозирования денежных потоков;</w:t>
      </w:r>
    </w:p>
    <w:p w:rsidR="00041245" w:rsidRPr="00041245" w:rsidRDefault="00041245" w:rsidP="00041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−     методами и инструментами анализа денежных потоков;</w:t>
      </w:r>
    </w:p>
    <w:p w:rsidR="00041245" w:rsidRPr="00041245" w:rsidRDefault="00041245" w:rsidP="00041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−     способами сокращения финансового цикла;</w:t>
      </w:r>
    </w:p>
    <w:p w:rsidR="00041245" w:rsidRPr="00041245" w:rsidRDefault="00041245" w:rsidP="00041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 xml:space="preserve"> −     методами управления дебиторской задолженностью.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41245" w:rsidRDefault="00041245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 xml:space="preserve">Содержание, цели и система информационного обеспечения анализа денежных потоков       </w:t>
      </w:r>
    </w:p>
    <w:p w:rsidR="00041245" w:rsidRPr="00041245" w:rsidRDefault="0004124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Методы расчета и анализа движения денежных потоков</w:t>
      </w:r>
    </w:p>
    <w:p w:rsidR="00041245" w:rsidRDefault="0004124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>Анализ и управление расчетами организаций и денежной наличностью</w:t>
      </w:r>
    </w:p>
    <w:p w:rsidR="00041245" w:rsidRPr="00041245" w:rsidRDefault="0004124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245">
        <w:rPr>
          <w:rFonts w:ascii="Times New Roman" w:hAnsi="Times New Roman" w:cs="Times New Roman"/>
          <w:sz w:val="24"/>
          <w:szCs w:val="24"/>
        </w:rPr>
        <w:t xml:space="preserve">Планирование денежных потоков организаций 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Pr="00B06E21" w:rsidRDefault="00CC5A50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E21">
        <w:rPr>
          <w:rFonts w:ascii="Times New Roman" w:hAnsi="Times New Roman" w:cs="Times New Roman"/>
          <w:i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</w:t>
      </w:r>
      <w:bookmarkStart w:id="0" w:name="_GoBack"/>
      <w:bookmarkEnd w:id="0"/>
      <w:r w:rsidR="00CC5A50">
        <w:rPr>
          <w:rFonts w:ascii="Times New Roman" w:hAnsi="Times New Roman" w:cs="Times New Roman"/>
          <w:sz w:val="24"/>
          <w:szCs w:val="24"/>
        </w:rPr>
        <w:t>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CC5A50"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2027D4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14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2027D4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1070E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2027D4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C5A50">
        <w:rPr>
          <w:rFonts w:ascii="Times New Roman" w:hAnsi="Times New Roman" w:cs="Times New Roman"/>
          <w:sz w:val="24"/>
          <w:szCs w:val="24"/>
        </w:rPr>
        <w:t>1</w:t>
      </w:r>
      <w:r w:rsidR="0041070E">
        <w:rPr>
          <w:rFonts w:ascii="Times New Roman" w:hAnsi="Times New Roman" w:cs="Times New Roman"/>
          <w:sz w:val="24"/>
          <w:szCs w:val="24"/>
        </w:rPr>
        <w:t>5</w:t>
      </w:r>
      <w:r w:rsidR="00CC5A50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41070E">
        <w:rPr>
          <w:rFonts w:ascii="Times New Roman" w:hAnsi="Times New Roman" w:cs="Times New Roman"/>
          <w:sz w:val="24"/>
          <w:szCs w:val="24"/>
        </w:rPr>
        <w:t>зачёт с оценкой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CC5A50" w:rsidRPr="00B06E21" w:rsidRDefault="00CC5A50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E21">
        <w:rPr>
          <w:rFonts w:ascii="Times New Roman" w:hAnsi="Times New Roman" w:cs="Times New Roman"/>
          <w:i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2027D4">
      <w:pPr>
        <w:tabs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2027D4">
      <w:pPr>
        <w:tabs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070E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2027D4">
      <w:pPr>
        <w:tabs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070E">
        <w:rPr>
          <w:rFonts w:ascii="Times New Roman" w:hAnsi="Times New Roman" w:cs="Times New Roman"/>
          <w:sz w:val="24"/>
          <w:szCs w:val="24"/>
        </w:rPr>
        <w:t>58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6E21" w:rsidRPr="00152A7C" w:rsidRDefault="00B06E21" w:rsidP="002027D4">
      <w:pPr>
        <w:tabs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41070E">
        <w:rPr>
          <w:rFonts w:ascii="Times New Roman" w:hAnsi="Times New Roman" w:cs="Times New Roman"/>
          <w:sz w:val="24"/>
          <w:szCs w:val="24"/>
        </w:rPr>
        <w:t>зачёт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CC5A5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1245"/>
    <w:rsid w:val="000472DF"/>
    <w:rsid w:val="00125CB6"/>
    <w:rsid w:val="002027D4"/>
    <w:rsid w:val="0035633F"/>
    <w:rsid w:val="0041070E"/>
    <w:rsid w:val="00496501"/>
    <w:rsid w:val="00632136"/>
    <w:rsid w:val="00650AEF"/>
    <w:rsid w:val="007E3C95"/>
    <w:rsid w:val="00836D64"/>
    <w:rsid w:val="00B06E21"/>
    <w:rsid w:val="00CA35C1"/>
    <w:rsid w:val="00CC5A50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2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2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Сакс</cp:lastModifiedBy>
  <cp:revision>3</cp:revision>
  <cp:lastPrinted>2016-02-10T06:34:00Z</cp:lastPrinted>
  <dcterms:created xsi:type="dcterms:W3CDTF">2017-09-05T14:15:00Z</dcterms:created>
  <dcterms:modified xsi:type="dcterms:W3CDTF">2017-09-10T15:38:00Z</dcterms:modified>
</cp:coreProperties>
</file>