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2" w:rsidRDefault="00E05A61" w:rsidP="00053B67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053B67" w:rsidRDefault="00E05A61" w:rsidP="00053B67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</w:p>
    <w:p w:rsidR="00E05A61" w:rsidRDefault="00E05A61" w:rsidP="00053B67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«ИНВЕСТИЦИОННЫЙ АНАЛИЗ»</w:t>
      </w:r>
    </w:p>
    <w:p w:rsidR="00E05A61" w:rsidRDefault="00E05A61" w:rsidP="00053B67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5A61" w:rsidRDefault="00053B67" w:rsidP="00053B67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A050DA">
        <w:rPr>
          <w:rFonts w:ascii="Times New Roman" w:hAnsi="Times New Roman" w:cs="Times New Roman"/>
          <w:sz w:val="24"/>
          <w:szCs w:val="24"/>
        </w:rPr>
        <w:t xml:space="preserve"> – 38.04.01</w:t>
      </w:r>
    </w:p>
    <w:p w:rsidR="00A050DA" w:rsidRDefault="00A050DA" w:rsidP="00053B67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- магистр</w:t>
      </w:r>
    </w:p>
    <w:p w:rsidR="00A050DA" w:rsidRDefault="00A050DA" w:rsidP="00053B67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="004D2F18">
        <w:rPr>
          <w:rFonts w:ascii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053B67" w:rsidRDefault="00053B67" w:rsidP="00053B67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050DA" w:rsidRPr="00A050DA" w:rsidRDefault="00A050DA" w:rsidP="00053B67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DA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A050DA" w:rsidRDefault="00A050DA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Дисциплина «Инвестиционный анализ» (Б1</w:t>
      </w:r>
      <w:r w:rsidR="00AA7384">
        <w:rPr>
          <w:rFonts w:ascii="Times New Roman" w:hAnsi="Times New Roman" w:cs="Times New Roman"/>
          <w:sz w:val="24"/>
          <w:szCs w:val="24"/>
        </w:rPr>
        <w:t>.</w:t>
      </w:r>
      <w:r w:rsidRPr="00A050DA">
        <w:rPr>
          <w:rFonts w:ascii="Times New Roman" w:hAnsi="Times New Roman" w:cs="Times New Roman"/>
          <w:sz w:val="24"/>
          <w:szCs w:val="24"/>
        </w:rPr>
        <w:t>В.ДВ.2.1) относится к вариативной части и является дисциплиной по выбору обучающегося.</w:t>
      </w:r>
    </w:p>
    <w:p w:rsidR="00053B67" w:rsidRPr="00A050DA" w:rsidRDefault="00053B67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0DA" w:rsidRPr="00AA7384" w:rsidRDefault="00A050DA" w:rsidP="00053B67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384">
        <w:rPr>
          <w:rFonts w:ascii="Times New Roman" w:hAnsi="Times New Roman" w:cs="Times New Roman"/>
          <w:b/>
          <w:bCs/>
          <w:sz w:val="24"/>
          <w:szCs w:val="24"/>
        </w:rPr>
        <w:t>Цели и задачи дисциплины</w:t>
      </w:r>
    </w:p>
    <w:p w:rsidR="00A050DA" w:rsidRPr="00A050DA" w:rsidRDefault="00A050DA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системы знаний по теории и практике анализа и оценки инвестиционных проектов на рынке финансовых и реальных инвестиций, их разработке и реализации в различных экономических условиях; приобретения навыков анализа и оценки проектов при принятии решений о их финансировании и внедрении. </w:t>
      </w:r>
    </w:p>
    <w:p w:rsidR="00A050DA" w:rsidRPr="00A050DA" w:rsidRDefault="00A050DA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A050DA" w:rsidRP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знакомство с теоретическими, методологическими и практическими знаниями о сущности инвестиционного и анализа, процессах и формах организации и финансирования инвестиционных проектов;</w:t>
      </w:r>
    </w:p>
    <w:p w:rsidR="00A050DA" w:rsidRP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формирование знаний о структуре и экономическом содержании анализа показателей и обоснования эффективности инвестиционных проектов;</w:t>
      </w:r>
    </w:p>
    <w:p w:rsidR="00A050DA" w:rsidRP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формирования методологических знаний о применяемых в мире и РФ технологиях анализа и оценки инвестиционных проектов;</w:t>
      </w:r>
    </w:p>
    <w:p w:rsidR="00A050DA" w:rsidRP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развитие умений самостоятельно проектировать инвестиционные решения, разрабатывать обосновывающие их документы и анализировать инвестиционные риски;</w:t>
      </w:r>
    </w:p>
    <w:p w:rsidR="00A050DA" w:rsidRP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формирование практических знаний по разработке, анализу и оценке инвестиционных проектов в соответствии с регламентами МЭР РФ;</w:t>
      </w:r>
    </w:p>
    <w:p w:rsidR="00A050DA" w:rsidRDefault="00A050DA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развитие навыков самостоятельного творческого подхода при подготовке информации для проектного анализа, выбора источников финансирования проектов, а также методов их реализации.</w:t>
      </w:r>
    </w:p>
    <w:p w:rsidR="00053B67" w:rsidRPr="00A050DA" w:rsidRDefault="00053B67" w:rsidP="00053B67">
      <w:pPr>
        <w:numPr>
          <w:ilvl w:val="0"/>
          <w:numId w:val="8"/>
        </w:numPr>
        <w:tabs>
          <w:tab w:val="clear" w:pos="10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0DA" w:rsidRPr="00AA7384" w:rsidRDefault="00053B67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50DA" w:rsidRPr="00AA7384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по дисциплине</w:t>
      </w:r>
    </w:p>
    <w:p w:rsidR="00053B67" w:rsidRDefault="00053B67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6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 xml:space="preserve">ПК-5, </w:t>
      </w:r>
      <w:r w:rsidRPr="00053B67">
        <w:rPr>
          <w:rFonts w:ascii="Times New Roman" w:hAnsi="Times New Roman" w:cs="Times New Roman"/>
          <w:sz w:val="24"/>
          <w:szCs w:val="24"/>
        </w:rPr>
        <w:t>ПК-6, ПК-9, ПК-10, ПК-12, ДПК-</w:t>
      </w:r>
      <w:r>
        <w:rPr>
          <w:rFonts w:ascii="Times New Roman" w:hAnsi="Times New Roman" w:cs="Times New Roman"/>
          <w:sz w:val="24"/>
          <w:szCs w:val="24"/>
        </w:rPr>
        <w:t>1, ДПК-3.</w:t>
      </w:r>
    </w:p>
    <w:p w:rsidR="00A050DA" w:rsidRPr="00AA7384" w:rsidRDefault="00A050DA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8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050DA" w:rsidRPr="00AA7384" w:rsidRDefault="00A050DA" w:rsidP="00053B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84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A050DA" w:rsidRPr="00AA7384" w:rsidRDefault="00A050DA" w:rsidP="00053B67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84">
        <w:rPr>
          <w:rFonts w:ascii="Times New Roman" w:hAnsi="Times New Roman" w:cs="Times New Roman"/>
          <w:sz w:val="24"/>
          <w:szCs w:val="24"/>
        </w:rPr>
        <w:t>цели, задачи и основные принципы инвестиционного анализа;</w:t>
      </w:r>
    </w:p>
    <w:p w:rsidR="00A050DA" w:rsidRPr="00AA7384" w:rsidRDefault="00A050DA" w:rsidP="00053B67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84">
        <w:rPr>
          <w:rFonts w:ascii="Times New Roman" w:hAnsi="Times New Roman" w:cs="Times New Roman"/>
          <w:sz w:val="24"/>
          <w:szCs w:val="24"/>
        </w:rPr>
        <w:t>основные нормативные и инструктивные материалы по организации и методике ведения инвестиционной деятельности;</w:t>
      </w:r>
    </w:p>
    <w:p w:rsidR="00E91FA2" w:rsidRPr="00A050DA" w:rsidRDefault="00E91FA2" w:rsidP="00053B67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lastRenderedPageBreak/>
        <w:t>систему сбора, обработки подготовки информации для целей формирования технико-экономического обоснования инвестиций и составления бизнес-плана инвестиционного проекта;</w:t>
      </w:r>
    </w:p>
    <w:p w:rsidR="00E91FA2" w:rsidRPr="00A050DA" w:rsidRDefault="00E91FA2" w:rsidP="00053B67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0DA">
        <w:rPr>
          <w:rFonts w:ascii="Times New Roman" w:hAnsi="Times New Roman" w:cs="Times New Roman"/>
          <w:sz w:val="24"/>
          <w:szCs w:val="24"/>
        </w:rPr>
        <w:t>возможности современных технических средств сбора, передачи и обработки проектной информации.</w:t>
      </w:r>
    </w:p>
    <w:p w:rsidR="00632136" w:rsidRPr="00053B67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6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0DA">
        <w:rPr>
          <w:rFonts w:ascii="Times New Roman" w:hAnsi="Times New Roman" w:cs="Times New Roman"/>
          <w:sz w:val="24"/>
          <w:szCs w:val="24"/>
        </w:rPr>
        <w:t>использовать систему знаний о принципах инвестиционной деятельности,</w:t>
      </w:r>
      <w:r w:rsidRPr="00E91FA2">
        <w:rPr>
          <w:rFonts w:ascii="Times New Roman" w:hAnsi="Times New Roman" w:cs="Times New Roman"/>
          <w:sz w:val="24"/>
          <w:szCs w:val="24"/>
        </w:rPr>
        <w:t xml:space="preserve"> методах государственного регулирования для разработки проектных решений с учетом фактора неопределенности;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оценивать эффективность инвестиционных проектов с учётом фактора неопределенности;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использовать прогрессивные формы и методы поиска информации для проведения экономических расчётов и составления прогнозов основных социально-экономических показателей деятельности предприятия, отрасли, региона и экономики в целом;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контролировать соблюдение законности при использовании денежных, материальных и финансовых ресурсов;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разрабатывать варианты управленческих решений и обосновывать их выбор по реализации результатов бизнес-анализа;</w:t>
      </w:r>
    </w:p>
    <w:p w:rsidR="00E91FA2" w:rsidRPr="00E91FA2" w:rsidRDefault="00E91FA2" w:rsidP="00053B67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самостоятельно принимать решения по вопросам, связанным с подготовкой и реализацией проектов, разрабатывать варианты управленческих решений, излагать свое профессиональное суждение письменно и устно.</w:t>
      </w:r>
    </w:p>
    <w:p w:rsidR="00632136" w:rsidRPr="00053B67" w:rsidRDefault="00632136" w:rsidP="00053B67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6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E91FA2" w:rsidRPr="00E91FA2" w:rsidRDefault="00E91FA2" w:rsidP="00053B67">
      <w:pPr>
        <w:pStyle w:val="ConsPlusNonformat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оценки и  обработки  данных;                   </w:t>
      </w:r>
    </w:p>
    <w:p w:rsidR="00E91FA2" w:rsidRPr="00E91FA2" w:rsidRDefault="00E91FA2" w:rsidP="00053B67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91FA2">
        <w:rPr>
          <w:sz w:val="24"/>
          <w:szCs w:val="24"/>
        </w:rPr>
        <w:t>обладать теоретическими знаниями и практическими профессиональными навыками в области инвестиционного анализа;</w:t>
      </w:r>
    </w:p>
    <w:p w:rsidR="00E91FA2" w:rsidRPr="00E91FA2" w:rsidRDefault="00E91FA2" w:rsidP="00053B67">
      <w:pPr>
        <w:pStyle w:val="ConsPlusNonformat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навыками самостоятельной работы, самоорганизации  и организации выполнения поручений;  </w:t>
      </w:r>
    </w:p>
    <w:p w:rsidR="00E91FA2" w:rsidRPr="00E91FA2" w:rsidRDefault="00E91FA2" w:rsidP="00053B67">
      <w:pPr>
        <w:pStyle w:val="ConsPlusNonformat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noProof/>
          <w:sz w:val="24"/>
          <w:szCs w:val="24"/>
        </w:rPr>
        <w:t>способность организовывать и планировать аналитическую работу, использовать результаты анализа в управлении бизнесом, руководить подготовкой и реализацией проектов, разрабатывать варианты управленческих решений и аналитически обосновывать их выбор на основе произведённых расчётов.</w:t>
      </w:r>
    </w:p>
    <w:p w:rsidR="00053B67" w:rsidRDefault="00053B6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890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01"/>
      </w:tblGrid>
      <w:tr w:rsidR="00BD3F8A" w:rsidRPr="00846D90" w:rsidTr="005B1289">
        <w:trPr>
          <w:trHeight w:val="1668"/>
          <w:jc w:val="center"/>
        </w:trPr>
        <w:tc>
          <w:tcPr>
            <w:tcW w:w="8901" w:type="dxa"/>
          </w:tcPr>
          <w:p w:rsidR="00BD3F8A" w:rsidRPr="005B1289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инвестиционного анализа</w:t>
            </w:r>
          </w:p>
          <w:p w:rsidR="00BD3F8A" w:rsidRPr="005B1289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9"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оценки стоимости и доходности инвестиций</w:t>
            </w:r>
          </w:p>
          <w:p w:rsidR="00BD3F8A" w:rsidRPr="005B1289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B128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Инвестиционный проект как объект анализа.</w:t>
            </w:r>
          </w:p>
          <w:p w:rsidR="00BD3F8A" w:rsidRPr="005B1289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B128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Методы анализа и критерии оценки инвестиционных проектов</w:t>
            </w:r>
          </w:p>
          <w:p w:rsidR="00BD3F8A" w:rsidRPr="005B1289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9">
              <w:rPr>
                <w:rFonts w:ascii="Times New Roman" w:hAnsi="Times New Roman" w:cs="Times New Roman"/>
                <w:sz w:val="24"/>
                <w:szCs w:val="24"/>
              </w:rPr>
              <w:t>Финансовая модель инвестиционного проекта</w:t>
            </w:r>
          </w:p>
          <w:p w:rsidR="00BD3F8A" w:rsidRPr="00846D90" w:rsidRDefault="00BD3F8A" w:rsidP="00053B67">
            <w:pPr>
              <w:tabs>
                <w:tab w:val="left" w:pos="1134"/>
              </w:tabs>
              <w:spacing w:after="0"/>
              <w:ind w:firstLine="709"/>
              <w:rPr>
                <w:sz w:val="24"/>
                <w:szCs w:val="24"/>
              </w:rPr>
            </w:pPr>
            <w:r w:rsidRPr="005B1289">
              <w:rPr>
                <w:rFonts w:ascii="Times New Roman" w:hAnsi="Times New Roman" w:cs="Times New Roman"/>
                <w:sz w:val="24"/>
                <w:szCs w:val="24"/>
              </w:rPr>
              <w:t>Анализ рисков инвестиционного проекта</w:t>
            </w:r>
          </w:p>
        </w:tc>
      </w:tr>
    </w:tbl>
    <w:p w:rsidR="00053B67" w:rsidRDefault="00053B6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91FA2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обучения:</w:t>
      </w:r>
    </w:p>
    <w:p w:rsidR="00632136" w:rsidRPr="00152A7C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47CC7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47CC7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547CC7">
        <w:rPr>
          <w:rFonts w:ascii="Times New Roman" w:hAnsi="Times New Roman" w:cs="Times New Roman"/>
          <w:sz w:val="24"/>
          <w:szCs w:val="24"/>
        </w:rPr>
        <w:t>66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-36 час.</w:t>
      </w:r>
    </w:p>
    <w:p w:rsidR="00632136" w:rsidRDefault="00632136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–экзамен</w:t>
      </w:r>
    </w:p>
    <w:p w:rsidR="00547CC7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547CC7" w:rsidRPr="00152A7C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47CC7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289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-9час.</w:t>
      </w:r>
    </w:p>
    <w:p w:rsidR="00547CC7" w:rsidRDefault="00547CC7" w:rsidP="00053B6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контрольная работа</w:t>
      </w:r>
    </w:p>
    <w:p w:rsidR="00632136" w:rsidRDefault="00632136" w:rsidP="00053B67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18" w:rsidRDefault="004D2F18" w:rsidP="004D2F18">
      <w:pPr>
        <w:spacing w:after="0" w:line="240" w:lineRule="auto"/>
      </w:pPr>
      <w:r>
        <w:separator/>
      </w:r>
    </w:p>
  </w:endnote>
  <w:endnote w:type="continuationSeparator" w:id="0">
    <w:p w:rsidR="004D2F18" w:rsidRDefault="004D2F18" w:rsidP="004D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18" w:rsidRDefault="004D2F18" w:rsidP="004D2F18">
      <w:pPr>
        <w:spacing w:after="0" w:line="240" w:lineRule="auto"/>
      </w:pPr>
      <w:r>
        <w:separator/>
      </w:r>
    </w:p>
  </w:footnote>
  <w:footnote w:type="continuationSeparator" w:id="0">
    <w:p w:rsidR="004D2F18" w:rsidRDefault="004D2F18" w:rsidP="004D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8" w:rsidRDefault="004D2F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9D3"/>
    <w:multiLevelType w:val="hybridMultilevel"/>
    <w:tmpl w:val="F210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4BBA"/>
    <w:rsid w:val="00053B67"/>
    <w:rsid w:val="00174BF4"/>
    <w:rsid w:val="004A69F8"/>
    <w:rsid w:val="004D2F18"/>
    <w:rsid w:val="0053098B"/>
    <w:rsid w:val="00547CC7"/>
    <w:rsid w:val="005B1289"/>
    <w:rsid w:val="00632136"/>
    <w:rsid w:val="007C265F"/>
    <w:rsid w:val="007E3C95"/>
    <w:rsid w:val="007F43AD"/>
    <w:rsid w:val="00A050DA"/>
    <w:rsid w:val="00AA7384"/>
    <w:rsid w:val="00BB5CB0"/>
    <w:rsid w:val="00BD3F8A"/>
    <w:rsid w:val="00C50D60"/>
    <w:rsid w:val="00CA35C1"/>
    <w:rsid w:val="00CD675F"/>
    <w:rsid w:val="00D06585"/>
    <w:rsid w:val="00D5166C"/>
    <w:rsid w:val="00E05A61"/>
    <w:rsid w:val="00E91FA2"/>
    <w:rsid w:val="00F8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B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D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F18"/>
  </w:style>
  <w:style w:type="paragraph" w:styleId="ab">
    <w:name w:val="footer"/>
    <w:basedOn w:val="a"/>
    <w:link w:val="ac"/>
    <w:uiPriority w:val="99"/>
    <w:unhideWhenUsed/>
    <w:rsid w:val="004D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B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D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F18"/>
  </w:style>
  <w:style w:type="paragraph" w:styleId="ab">
    <w:name w:val="footer"/>
    <w:basedOn w:val="a"/>
    <w:link w:val="ac"/>
    <w:uiPriority w:val="99"/>
    <w:unhideWhenUsed/>
    <w:rsid w:val="004D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831E-0032-4854-A67C-E4D9EE70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6</cp:revision>
  <cp:lastPrinted>2016-02-10T06:34:00Z</cp:lastPrinted>
  <dcterms:created xsi:type="dcterms:W3CDTF">2017-07-07T14:06:00Z</dcterms:created>
  <dcterms:modified xsi:type="dcterms:W3CDTF">2018-01-19T13:31:00Z</dcterms:modified>
</cp:coreProperties>
</file>