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B116F">
        <w:rPr>
          <w:rFonts w:ascii="Times New Roman" w:hAnsi="Times New Roman" w:cs="Times New Roman"/>
          <w:sz w:val="24"/>
          <w:szCs w:val="24"/>
        </w:rPr>
        <w:t>УПРАВЛЕНИЕ ПРОЕКТАМИ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D6713C" w:rsidRDefault="00D6713C" w:rsidP="00D67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«Производс</w:t>
      </w:r>
      <w:r w:rsidR="00991FF2">
        <w:rPr>
          <w:rFonts w:ascii="Times New Roman" w:hAnsi="Times New Roman" w:cs="Times New Roman"/>
          <w:sz w:val="24"/>
          <w:szCs w:val="24"/>
        </w:rPr>
        <w:t>твенный менеджмент»</w:t>
      </w:r>
    </w:p>
    <w:p w:rsidR="008C67F1" w:rsidRDefault="008C67F1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6713C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6B116F" w:rsidRDefault="006B116F" w:rsidP="006B11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116F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Управление проектами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6B116F">
        <w:rPr>
          <w:rFonts w:ascii="Times New Roman" w:eastAsia="Times New Roman" w:hAnsi="Times New Roman" w:cs="Times New Roman"/>
          <w:noProof/>
          <w:sz w:val="24"/>
          <w:szCs w:val="24"/>
        </w:rPr>
        <w:t>Б1.</w:t>
      </w:r>
      <w:r w:rsidR="00D6713C">
        <w:rPr>
          <w:rFonts w:ascii="Times New Roman" w:eastAsia="Times New Roman" w:hAnsi="Times New Roman" w:cs="Times New Roman"/>
          <w:noProof/>
          <w:sz w:val="24"/>
          <w:szCs w:val="24"/>
        </w:rPr>
        <w:t>Б</w:t>
      </w:r>
      <w:r w:rsidR="00991FF2">
        <w:rPr>
          <w:rFonts w:ascii="Times New Roman" w:eastAsia="Times New Roman" w:hAnsi="Times New Roman" w:cs="Times New Roman"/>
          <w:noProof/>
          <w:sz w:val="24"/>
          <w:szCs w:val="24"/>
        </w:rPr>
        <w:t>.24</w:t>
      </w:r>
      <w:r w:rsidRPr="006B116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B116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713C">
        <w:rPr>
          <w:rFonts w:ascii="Times New Roman" w:hAnsi="Times New Roman" w:cs="Times New Roman"/>
          <w:sz w:val="24"/>
          <w:szCs w:val="24"/>
        </w:rPr>
        <w:t>базовой</w:t>
      </w:r>
      <w:r w:rsidR="000267F8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CC5A50" w:rsidRPr="006B116F">
        <w:rPr>
          <w:rFonts w:ascii="Times New Roman" w:hAnsi="Times New Roman" w:cs="Times New Roman"/>
          <w:sz w:val="24"/>
          <w:szCs w:val="24"/>
        </w:rPr>
        <w:t>.</w:t>
      </w:r>
    </w:p>
    <w:p w:rsidR="00311829" w:rsidRDefault="00632136" w:rsidP="0031182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</w:t>
      </w:r>
      <w:r w:rsidR="00311829">
        <w:rPr>
          <w:rFonts w:ascii="Times New Roman" w:hAnsi="Times New Roman" w:cs="Times New Roman"/>
          <w:b/>
          <w:sz w:val="24"/>
          <w:szCs w:val="24"/>
        </w:rPr>
        <w:t xml:space="preserve">ы </w:t>
      </w:r>
    </w:p>
    <w:p w:rsid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Целью освоения дисциплины «Управление проектами» является приобретение базовых знаний в области методологии управления проектами; развитие навыков разработки и реализации проекта; формирование требований к личным качествам и профессиональным обязанностям менеджеров проекта.</w:t>
      </w:r>
    </w:p>
    <w:p w:rsidR="00311829" w:rsidRPr="00311829" w:rsidRDefault="00311829" w:rsidP="00311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82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базовых понятий и терминов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изучение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методических основ управления проектами; задач и ситуаций, возникающих в процессе управления; требований к личным и профессиональным качествам менеджера проекта;</w:t>
      </w:r>
    </w:p>
    <w:p w:rsidR="00311829" w:rsidRPr="00311829" w:rsidRDefault="00311829" w:rsidP="00311829">
      <w:pPr>
        <w:pStyle w:val="a3"/>
        <w:numPr>
          <w:ilvl w:val="0"/>
          <w:numId w:val="19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представлений об инструментарии управления проектами, в том числе специализированных программных продуктах;</w:t>
      </w:r>
    </w:p>
    <w:p w:rsidR="00B71049" w:rsidRPr="00B71049" w:rsidRDefault="00311829" w:rsidP="0031182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навыками разработки и управления проектом; работы в проектной команде</w:t>
      </w:r>
      <w:r w:rsidR="00B71049" w:rsidRPr="00311829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6713C">
        <w:rPr>
          <w:rFonts w:ascii="Times New Roman" w:hAnsi="Times New Roman" w:cs="Times New Roman"/>
          <w:sz w:val="24"/>
          <w:szCs w:val="24"/>
        </w:rPr>
        <w:t xml:space="preserve">ОПК-3,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="00311829">
        <w:rPr>
          <w:rFonts w:ascii="Times New Roman" w:hAnsi="Times New Roman" w:cs="Times New Roman"/>
          <w:sz w:val="24"/>
          <w:szCs w:val="24"/>
        </w:rPr>
        <w:t>, ПК-</w:t>
      </w:r>
      <w:r w:rsidR="00D6713C">
        <w:rPr>
          <w:rFonts w:ascii="Times New Roman" w:hAnsi="Times New Roman" w:cs="Times New Roman"/>
          <w:sz w:val="24"/>
          <w:szCs w:val="24"/>
        </w:rPr>
        <w:t xml:space="preserve">7, </w:t>
      </w:r>
      <w:r w:rsidR="00D6713C" w:rsidRPr="00D6713C">
        <w:rPr>
          <w:rFonts w:ascii="Times New Roman" w:hAnsi="Times New Roman" w:cs="Times New Roman"/>
          <w:sz w:val="24"/>
          <w:szCs w:val="24"/>
        </w:rPr>
        <w:t>ПК-</w:t>
      </w:r>
      <w:r w:rsidR="00D6713C">
        <w:rPr>
          <w:rFonts w:ascii="Times New Roman" w:hAnsi="Times New Roman" w:cs="Times New Roman"/>
          <w:sz w:val="24"/>
          <w:szCs w:val="24"/>
        </w:rPr>
        <w:t>13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19</w:t>
      </w:r>
      <w:r w:rsidR="00D6713C" w:rsidRPr="00D6713C">
        <w:rPr>
          <w:rFonts w:ascii="Times New Roman" w:hAnsi="Times New Roman" w:cs="Times New Roman"/>
          <w:sz w:val="24"/>
          <w:szCs w:val="24"/>
        </w:rPr>
        <w:t>,ПК-</w:t>
      </w:r>
      <w:r w:rsidR="00D6713C">
        <w:rPr>
          <w:rFonts w:ascii="Times New Roman" w:hAnsi="Times New Roman" w:cs="Times New Roman"/>
          <w:sz w:val="24"/>
          <w:szCs w:val="24"/>
        </w:rPr>
        <w:t>20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стандарты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в области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понятия и термины теории управления проектами; </w:t>
      </w:r>
    </w:p>
    <w:p w:rsidR="00311829" w:rsidRPr="00311829" w:rsidRDefault="00311829" w:rsidP="00311829">
      <w:pPr>
        <w:pStyle w:val="a3"/>
        <w:numPr>
          <w:ilvl w:val="0"/>
          <w:numId w:val="21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и методы управления проектами;</w:t>
      </w:r>
    </w:p>
    <w:p w:rsidR="00496788" w:rsidRDefault="00311829" w:rsidP="00311829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компетенции членов проектной команды и принципы организации ее работы на этапах жизненного цикла проекта;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29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311829">
        <w:rPr>
          <w:rFonts w:ascii="Times New Roman" w:hAnsi="Times New Roman"/>
          <w:sz w:val="24"/>
          <w:szCs w:val="24"/>
        </w:rPr>
        <w:t xml:space="preserve"> взаимосвязи между базовыми понятиями и терминами теории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29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311829">
        <w:rPr>
          <w:rFonts w:ascii="Times New Roman" w:hAnsi="Times New Roman"/>
          <w:sz w:val="24"/>
          <w:szCs w:val="24"/>
        </w:rPr>
        <w:t xml:space="preserve"> инструменты и методы управления проектами;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29">
        <w:rPr>
          <w:rFonts w:ascii="Times New Roman" w:hAnsi="Times New Roman"/>
          <w:sz w:val="24"/>
          <w:szCs w:val="24"/>
        </w:rPr>
        <w:t>инициировать</w:t>
      </w:r>
      <w:proofErr w:type="gramEnd"/>
      <w:r w:rsidRPr="00311829">
        <w:rPr>
          <w:rFonts w:ascii="Times New Roman" w:hAnsi="Times New Roman"/>
          <w:sz w:val="24"/>
          <w:szCs w:val="24"/>
        </w:rPr>
        <w:t xml:space="preserve"> проект;</w:t>
      </w:r>
    </w:p>
    <w:p w:rsidR="00311829" w:rsidRPr="00311829" w:rsidRDefault="00311829" w:rsidP="00311829">
      <w:pPr>
        <w:pStyle w:val="a3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829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11829">
        <w:rPr>
          <w:rFonts w:ascii="Times New Roman" w:hAnsi="Times New Roman"/>
          <w:sz w:val="24"/>
          <w:szCs w:val="24"/>
        </w:rPr>
        <w:t xml:space="preserve"> базовые планы проекта;</w:t>
      </w:r>
    </w:p>
    <w:p w:rsidR="00E9306D" w:rsidRPr="00E9306D" w:rsidRDefault="00311829" w:rsidP="00E9306D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06D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E9306D">
        <w:rPr>
          <w:rFonts w:ascii="Times New Roman" w:hAnsi="Times New Roman"/>
          <w:sz w:val="24"/>
          <w:szCs w:val="24"/>
        </w:rPr>
        <w:t xml:space="preserve"> профессиональные компетенции членов проектной команды;</w:t>
      </w:r>
    </w:p>
    <w:p w:rsidR="00496788" w:rsidRPr="00E9306D" w:rsidRDefault="00496788" w:rsidP="00E93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6D">
        <w:rPr>
          <w:rFonts w:ascii="Times New Roman" w:hAnsi="Times New Roman" w:cs="Times New Roman"/>
          <w:sz w:val="24"/>
          <w:szCs w:val="24"/>
        </w:rPr>
        <w:t>ВЛАДЕТЬ: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общей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методологией и инструментарием по управлению проектами;</w:t>
      </w:r>
    </w:p>
    <w:p w:rsidR="00311829" w:rsidRPr="00311829" w:rsidRDefault="00311829" w:rsidP="00311829">
      <w:pPr>
        <w:pStyle w:val="a3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принципиальной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схемой документооборота проекта; </w:t>
      </w:r>
    </w:p>
    <w:p w:rsidR="00CC5A50" w:rsidRPr="00CC5A50" w:rsidRDefault="00311829" w:rsidP="00311829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829">
        <w:rPr>
          <w:rFonts w:ascii="Times New Roman" w:hAnsi="Times New Roman" w:cs="Times New Roman"/>
          <w:sz w:val="24"/>
          <w:szCs w:val="24"/>
        </w:rPr>
        <w:t>подходами</w:t>
      </w:r>
      <w:proofErr w:type="gramEnd"/>
      <w:r w:rsidRPr="00311829">
        <w:rPr>
          <w:rFonts w:ascii="Times New Roman" w:hAnsi="Times New Roman" w:cs="Times New Roman"/>
          <w:sz w:val="24"/>
          <w:szCs w:val="24"/>
        </w:rPr>
        <w:t xml:space="preserve"> к оценке личных качеств менеджера проекта и его способности к работе в команде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B06BB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Основные понятия и термины методологии управления проектами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Жизненный цикл проекта и организация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lastRenderedPageBreak/>
        <w:t>Заинтересованные стороны</w:t>
      </w:r>
      <w:r>
        <w:rPr>
          <w:rFonts w:ascii="Times New Roman" w:hAnsi="Times New Roman" w:cs="Times New Roman"/>
          <w:sz w:val="24"/>
          <w:szCs w:val="24"/>
        </w:rPr>
        <w:t>проекта</w:t>
      </w:r>
    </w:p>
    <w:p w:rsidR="00766DFC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Группы процессов управления проектами и их взаимодействие</w:t>
      </w:r>
    </w:p>
    <w:p w:rsidR="00311829" w:rsidRDefault="00766DFC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DFC">
        <w:rPr>
          <w:rFonts w:ascii="Times New Roman" w:hAnsi="Times New Roman" w:cs="Times New Roman"/>
          <w:sz w:val="24"/>
          <w:szCs w:val="24"/>
        </w:rPr>
        <w:t>Методы и инструменты управления проектами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91FF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991FF2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991FF2">
        <w:rPr>
          <w:rFonts w:ascii="Times New Roman" w:hAnsi="Times New Roman" w:cs="Times New Roman"/>
          <w:sz w:val="24"/>
          <w:szCs w:val="24"/>
        </w:rPr>
        <w:t>144</w:t>
      </w:r>
      <w:r w:rsidR="00627A7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</w:t>
      </w:r>
      <w:r w:rsidR="00991FF2">
        <w:rPr>
          <w:rFonts w:ascii="Times New Roman" w:hAnsi="Times New Roman" w:cs="Times New Roman"/>
          <w:sz w:val="24"/>
          <w:szCs w:val="24"/>
        </w:rPr>
        <w:t>а</w:t>
      </w:r>
      <w:r w:rsidRPr="00152A7C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991FF2">
        <w:rPr>
          <w:rFonts w:ascii="Times New Roman" w:hAnsi="Times New Roman" w:cs="Times New Roman"/>
          <w:sz w:val="24"/>
          <w:szCs w:val="24"/>
        </w:rPr>
        <w:t>18</w:t>
      </w:r>
      <w:r w:rsidR="00627A7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991FF2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991FF2">
        <w:rPr>
          <w:rFonts w:ascii="Times New Roman" w:hAnsi="Times New Roman" w:cs="Times New Roman"/>
          <w:sz w:val="24"/>
          <w:szCs w:val="24"/>
        </w:rPr>
        <w:t>3</w:t>
      </w:r>
      <w:r w:rsidR="00D6713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91FF2" w:rsidRPr="00152A7C" w:rsidRDefault="00991FF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54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D6713C">
        <w:rPr>
          <w:rFonts w:ascii="Times New Roman" w:hAnsi="Times New Roman" w:cs="Times New Roman"/>
          <w:sz w:val="24"/>
          <w:szCs w:val="24"/>
        </w:rPr>
        <w:t>экзамен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F16"/>
    <w:multiLevelType w:val="hybridMultilevel"/>
    <w:tmpl w:val="73EC8FE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993192"/>
    <w:multiLevelType w:val="hybridMultilevel"/>
    <w:tmpl w:val="EEA4935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68D48C7"/>
    <w:multiLevelType w:val="hybridMultilevel"/>
    <w:tmpl w:val="92E4C4A4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C0559"/>
    <w:multiLevelType w:val="hybridMultilevel"/>
    <w:tmpl w:val="AE2202D6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2"/>
  </w:num>
  <w:num w:numId="5">
    <w:abstractNumId w:val="7"/>
  </w:num>
  <w:num w:numId="6">
    <w:abstractNumId w:val="10"/>
  </w:num>
  <w:num w:numId="7">
    <w:abstractNumId w:val="19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8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20"/>
  </w:num>
  <w:num w:numId="18">
    <w:abstractNumId w:val="17"/>
  </w:num>
  <w:num w:numId="19">
    <w:abstractNumId w:val="13"/>
  </w:num>
  <w:num w:numId="20">
    <w:abstractNumId w:val="9"/>
  </w:num>
  <w:num w:numId="21">
    <w:abstractNumId w:val="0"/>
  </w:num>
  <w:num w:numId="22">
    <w:abstractNumId w:val="15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FB9"/>
    <w:rsid w:val="000267F8"/>
    <w:rsid w:val="000D1E59"/>
    <w:rsid w:val="00191CEC"/>
    <w:rsid w:val="002B06BB"/>
    <w:rsid w:val="00311829"/>
    <w:rsid w:val="003E3CE7"/>
    <w:rsid w:val="003E56CC"/>
    <w:rsid w:val="00496501"/>
    <w:rsid w:val="00496788"/>
    <w:rsid w:val="004E6F72"/>
    <w:rsid w:val="00551926"/>
    <w:rsid w:val="005D5D97"/>
    <w:rsid w:val="00627A74"/>
    <w:rsid w:val="00632136"/>
    <w:rsid w:val="006B116F"/>
    <w:rsid w:val="00766DFC"/>
    <w:rsid w:val="007C687A"/>
    <w:rsid w:val="007E3C95"/>
    <w:rsid w:val="007E674A"/>
    <w:rsid w:val="00836D64"/>
    <w:rsid w:val="008C67F1"/>
    <w:rsid w:val="00932741"/>
    <w:rsid w:val="00970CA4"/>
    <w:rsid w:val="00991FF2"/>
    <w:rsid w:val="009F6832"/>
    <w:rsid w:val="00B71049"/>
    <w:rsid w:val="00C23476"/>
    <w:rsid w:val="00CA35C1"/>
    <w:rsid w:val="00CC5A50"/>
    <w:rsid w:val="00D06585"/>
    <w:rsid w:val="00D5166C"/>
    <w:rsid w:val="00D6713C"/>
    <w:rsid w:val="00DB062B"/>
    <w:rsid w:val="00E93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266A-F7E7-4181-BEC0-E1E1DAE6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2B"/>
  </w:style>
  <w:style w:type="paragraph" w:styleId="1">
    <w:name w:val="heading 1"/>
    <w:basedOn w:val="a"/>
    <w:next w:val="a"/>
    <w:link w:val="10"/>
    <w:qFormat/>
    <w:rsid w:val="00311829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311829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Lenovo</cp:lastModifiedBy>
  <cp:revision>9</cp:revision>
  <cp:lastPrinted>2016-02-10T06:34:00Z</cp:lastPrinted>
  <dcterms:created xsi:type="dcterms:W3CDTF">2016-09-25T13:20:00Z</dcterms:created>
  <dcterms:modified xsi:type="dcterms:W3CDTF">2017-06-16T19:48:00Z</dcterms:modified>
</cp:coreProperties>
</file>