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1E" w:rsidRPr="00A1169D" w:rsidRDefault="00D0631E" w:rsidP="00D0631E">
      <w:pPr>
        <w:contextualSpacing/>
        <w:jc w:val="center"/>
      </w:pPr>
      <w:r w:rsidRPr="00A1169D">
        <w:t>АННОТАЦИЯ</w:t>
      </w:r>
    </w:p>
    <w:p w:rsidR="00D0631E" w:rsidRPr="00A1169D" w:rsidRDefault="00B65C01" w:rsidP="00D0631E">
      <w:pPr>
        <w:contextualSpacing/>
        <w:jc w:val="center"/>
      </w:pPr>
      <w:r w:rsidRPr="00A1169D">
        <w:t>д</w:t>
      </w:r>
      <w:r w:rsidR="00D0631E" w:rsidRPr="00A1169D">
        <w:t>исциплины</w:t>
      </w:r>
    </w:p>
    <w:p w:rsidR="00D0631E" w:rsidRPr="00A1169D" w:rsidRDefault="00D0631E" w:rsidP="00D0631E">
      <w:pPr>
        <w:contextualSpacing/>
        <w:jc w:val="center"/>
        <w:rPr>
          <w:b/>
        </w:rPr>
      </w:pPr>
      <w:r w:rsidRPr="00A1169D">
        <w:t xml:space="preserve"> </w:t>
      </w:r>
      <w:r w:rsidR="00BE6DC3" w:rsidRPr="00A1169D">
        <w:rPr>
          <w:b/>
        </w:rPr>
        <w:t>«Финансовые рынки и институты</w:t>
      </w:r>
      <w:r w:rsidRPr="00A1169D">
        <w:rPr>
          <w:b/>
        </w:rPr>
        <w:t>»</w:t>
      </w:r>
      <w:r w:rsidR="00A44644" w:rsidRPr="00A1169D">
        <w:rPr>
          <w:b/>
        </w:rPr>
        <w:t xml:space="preserve"> (</w:t>
      </w:r>
      <w:bookmarkStart w:id="0" w:name="OLE_LINK1"/>
      <w:bookmarkStart w:id="1" w:name="OLE_LINK2"/>
      <w:bookmarkStart w:id="2" w:name="OLE_LINK3"/>
      <w:r w:rsidR="00A44644" w:rsidRPr="00A1169D">
        <w:rPr>
          <w:b/>
        </w:rPr>
        <w:t>Б1.В.</w:t>
      </w:r>
      <w:r w:rsidR="009D41BC" w:rsidRPr="009D41BC">
        <w:rPr>
          <w:b/>
        </w:rPr>
        <w:t>ДВ</w:t>
      </w:r>
      <w:r w:rsidR="00A44644" w:rsidRPr="00A1169D">
        <w:rPr>
          <w:b/>
        </w:rPr>
        <w:t>.</w:t>
      </w:r>
      <w:r w:rsidR="009D41BC" w:rsidRPr="009D41BC">
        <w:rPr>
          <w:b/>
        </w:rPr>
        <w:t>14.1</w:t>
      </w:r>
      <w:r w:rsidR="00A44644" w:rsidRPr="00A1169D">
        <w:rPr>
          <w:b/>
        </w:rPr>
        <w:t>)</w:t>
      </w:r>
      <w:bookmarkEnd w:id="0"/>
      <w:bookmarkEnd w:id="1"/>
      <w:bookmarkEnd w:id="2"/>
    </w:p>
    <w:p w:rsidR="00D0631E" w:rsidRPr="00A1169D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631E" w:rsidRPr="00A1169D" w:rsidRDefault="00D0631E" w:rsidP="00D0631E">
      <w:pPr>
        <w:contextualSpacing/>
        <w:jc w:val="both"/>
      </w:pPr>
      <w:r w:rsidRPr="00A1169D">
        <w:t>Направление подготовки – 38.03.02 «Менеджмент»</w:t>
      </w:r>
    </w:p>
    <w:p w:rsidR="00D0631E" w:rsidRPr="00A1169D" w:rsidRDefault="00D0631E" w:rsidP="00D0631E">
      <w:pPr>
        <w:contextualSpacing/>
        <w:jc w:val="both"/>
      </w:pPr>
      <w:r w:rsidRPr="00A1169D">
        <w:t>Квалификация (степень) выпускника – бакалавр</w:t>
      </w:r>
    </w:p>
    <w:p w:rsidR="00D0631E" w:rsidRPr="00A1169D" w:rsidRDefault="00BE6DC3" w:rsidP="00D0631E">
      <w:pPr>
        <w:contextualSpacing/>
        <w:jc w:val="both"/>
      </w:pPr>
      <w:r w:rsidRPr="00A1169D">
        <w:t xml:space="preserve">Профили </w:t>
      </w:r>
      <w:r w:rsidR="00D0631E" w:rsidRPr="00A1169D">
        <w:t>– «Финансовый менеджмент»</w:t>
      </w:r>
      <w:r w:rsidRPr="00A1169D">
        <w:t xml:space="preserve"> и «Управление человеческими ресурсами».</w:t>
      </w: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1. Место дисциплины в структуре основной профессиональной образовательной программы</w:t>
      </w:r>
    </w:p>
    <w:p w:rsidR="00D0631E" w:rsidRPr="00A1169D" w:rsidRDefault="00BE6DC3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>Дисциплина «Финансовые рынки и институты</w:t>
      </w:r>
      <w:r w:rsidR="00D0631E" w:rsidRPr="00A1169D">
        <w:rPr>
          <w:color w:val="000000"/>
        </w:rPr>
        <w:t>» (</w:t>
      </w:r>
      <w:r w:rsidR="009D41BC" w:rsidRPr="009D41BC">
        <w:rPr>
          <w:rStyle w:val="s6"/>
          <w:bCs/>
        </w:rPr>
        <w:t>Б1.В.ДВ.14.1)</w:t>
      </w:r>
      <w:r w:rsidR="00D0631E" w:rsidRPr="00A1169D">
        <w:rPr>
          <w:color w:val="000000"/>
        </w:rPr>
        <w:t xml:space="preserve"> относится к вариативной части обучения </w:t>
      </w:r>
      <w:r w:rsidRPr="00A1169D">
        <w:rPr>
          <w:color w:val="000000"/>
        </w:rPr>
        <w:t>и является дисциплиной</w:t>
      </w:r>
      <w:r w:rsidR="009D41BC" w:rsidRPr="009D41BC">
        <w:rPr>
          <w:color w:val="000000"/>
        </w:rPr>
        <w:t xml:space="preserve"> по выбору обучающегося</w:t>
      </w:r>
      <w:r w:rsidR="00D0631E" w:rsidRPr="00A1169D">
        <w:rPr>
          <w:color w:val="000000"/>
        </w:rPr>
        <w:t>.</w:t>
      </w: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2. Цель и задачи дисциплины</w:t>
      </w:r>
    </w:p>
    <w:p w:rsidR="00D0631E" w:rsidRPr="00A1169D" w:rsidRDefault="00D0631E" w:rsidP="00D0631E">
      <w:pPr>
        <w:jc w:val="both"/>
      </w:pPr>
      <w:r w:rsidRPr="00A1169D">
        <w:t xml:space="preserve">Целью </w:t>
      </w:r>
      <w:r w:rsidR="00BE6DC3" w:rsidRPr="00A1169D">
        <w:t xml:space="preserve">дисциплины является </w:t>
      </w:r>
      <w:r w:rsidR="005D7B54" w:rsidRPr="00A1169D">
        <w:t>формирование компетенций, указанных в п. 3 аннотации</w:t>
      </w:r>
    </w:p>
    <w:p w:rsidR="00D0631E" w:rsidRPr="00A1169D" w:rsidRDefault="00D0631E" w:rsidP="00D0631E">
      <w:pPr>
        <w:jc w:val="both"/>
      </w:pPr>
      <w:r w:rsidRPr="00A1169D">
        <w:t>Для достижения поставленной цели решаются следующие задачи:</w:t>
      </w:r>
    </w:p>
    <w:p w:rsidR="005D7B54" w:rsidRPr="00A1169D" w:rsidRDefault="005D7B54" w:rsidP="00D0631E">
      <w:pPr>
        <w:jc w:val="both"/>
      </w:pPr>
      <w:r w:rsidRPr="00A1169D">
        <w:t>- приобретение знаний, указанных в п. 3 аннотации;</w:t>
      </w:r>
    </w:p>
    <w:p w:rsidR="005D7B54" w:rsidRPr="00A1169D" w:rsidRDefault="005D7B54" w:rsidP="005D7B54">
      <w:pPr>
        <w:jc w:val="both"/>
      </w:pPr>
      <w:r w:rsidRPr="00A1169D">
        <w:t>- приобретение умений, указанных в п. 3 аннотации;</w:t>
      </w:r>
    </w:p>
    <w:p w:rsidR="005D7B54" w:rsidRPr="00A1169D" w:rsidRDefault="00C1690A" w:rsidP="00D0631E">
      <w:pPr>
        <w:jc w:val="both"/>
      </w:pPr>
      <w:r w:rsidRPr="00A1169D">
        <w:t>- приобретение навыков</w:t>
      </w:r>
      <w:r w:rsidR="005D7B54" w:rsidRPr="00A1169D">
        <w:t>, указанных в п. 3 аннотации;</w:t>
      </w: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3. Перечень планируемых результатов обучения по дисциплине</w:t>
      </w:r>
    </w:p>
    <w:p w:rsidR="00B91BDB" w:rsidRPr="00A1169D" w:rsidRDefault="00B12F6E" w:rsidP="00A1169D">
      <w:pPr>
        <w:tabs>
          <w:tab w:val="left" w:pos="851"/>
        </w:tabs>
        <w:jc w:val="both"/>
      </w:pPr>
      <w:r w:rsidRPr="00A1169D">
        <w:tab/>
        <w:t xml:space="preserve">Процесс изучения дисциплины направлен на формирование следующих </w:t>
      </w:r>
      <w:r w:rsidRPr="00A1169D">
        <w:rPr>
          <w:i/>
        </w:rPr>
        <w:t>общекультурных компетенций</w:t>
      </w:r>
      <w:r w:rsidR="00076FF8" w:rsidRPr="00A1169D">
        <w:t>:</w:t>
      </w:r>
      <w:r w:rsidR="00A44644" w:rsidRPr="00A1169D">
        <w:tab/>
      </w:r>
      <w:r w:rsidR="00BE6DC3" w:rsidRPr="00A1169D">
        <w:t>ОК – 6</w:t>
      </w:r>
      <w:r w:rsidR="00A44644" w:rsidRPr="00A1169D">
        <w:t>.</w:t>
      </w:r>
      <w:r w:rsidR="00A1169D" w:rsidRPr="00A1169D">
        <w:t xml:space="preserve"> </w:t>
      </w:r>
      <w:r w:rsidR="00BE6DC3" w:rsidRPr="00A1169D">
        <w:t>ОПК – 2</w:t>
      </w:r>
      <w:r w:rsidRPr="00A1169D">
        <w:t>.</w:t>
      </w:r>
      <w:r w:rsidR="00A1169D" w:rsidRPr="00A1169D">
        <w:t xml:space="preserve"> </w:t>
      </w:r>
      <w:r w:rsidR="00A44644" w:rsidRPr="00A1169D">
        <w:t>ПК- 3</w:t>
      </w:r>
      <w:r w:rsidR="00BE6DC3" w:rsidRPr="00A1169D">
        <w:t>;</w:t>
      </w:r>
      <w:r w:rsidR="00A44644" w:rsidRPr="00A1169D">
        <w:t xml:space="preserve"> ПК – 16</w:t>
      </w:r>
      <w:r w:rsidR="00B91BDB" w:rsidRPr="00A1169D">
        <w:t>.</w:t>
      </w:r>
    </w:p>
    <w:p w:rsidR="00282363" w:rsidRPr="00A1169D" w:rsidRDefault="00A44644" w:rsidP="00B91BDB">
      <w:pPr>
        <w:tabs>
          <w:tab w:val="left" w:pos="851"/>
        </w:tabs>
        <w:jc w:val="both"/>
      </w:pPr>
      <w:r w:rsidRPr="00A1169D">
        <w:tab/>
        <w:t>В результате подготовки обучающейся должен:</w:t>
      </w:r>
    </w:p>
    <w:p w:rsidR="00D0631E" w:rsidRPr="00A1169D" w:rsidRDefault="00B91BDB" w:rsidP="00B91BDB">
      <w:pPr>
        <w:tabs>
          <w:tab w:val="left" w:pos="851"/>
        </w:tabs>
        <w:jc w:val="both"/>
      </w:pPr>
      <w:r w:rsidRPr="00A1169D">
        <w:tab/>
      </w:r>
      <w:r w:rsidRPr="00A1169D">
        <w:tab/>
      </w:r>
      <w:r w:rsidR="00D0631E" w:rsidRPr="00A1169D">
        <w:t>ЗНАТЬ:</w:t>
      </w:r>
    </w:p>
    <w:p w:rsidR="00B91BDB" w:rsidRPr="00A1169D" w:rsidRDefault="00B91BDB" w:rsidP="00D0631E">
      <w:pPr>
        <w:tabs>
          <w:tab w:val="left" w:pos="851"/>
        </w:tabs>
        <w:jc w:val="both"/>
      </w:pPr>
      <w:r w:rsidRPr="00A1169D">
        <w:t>- Теоретические основы и практические формы функционирования финансовых рынков;</w:t>
      </w:r>
    </w:p>
    <w:p w:rsidR="00B91BDB" w:rsidRPr="00A1169D" w:rsidRDefault="00B91BDB" w:rsidP="00D0631E">
      <w:pPr>
        <w:tabs>
          <w:tab w:val="left" w:pos="851"/>
        </w:tabs>
        <w:jc w:val="both"/>
      </w:pPr>
      <w:r w:rsidRPr="00A1169D">
        <w:t>- Основные инструменты, используемые на финансовых рынках;</w:t>
      </w:r>
    </w:p>
    <w:p w:rsidR="00B91BDB" w:rsidRPr="00A1169D" w:rsidRDefault="00B91BDB" w:rsidP="00D0631E">
      <w:pPr>
        <w:tabs>
          <w:tab w:val="left" w:pos="851"/>
        </w:tabs>
        <w:jc w:val="both"/>
      </w:pPr>
      <w:r w:rsidRPr="00A1169D">
        <w:t>- Современные подходы и способы использования современных инструментов для финансирования бизнеса.</w:t>
      </w:r>
    </w:p>
    <w:p w:rsidR="00D0631E" w:rsidRPr="00A1169D" w:rsidRDefault="00B91BDB" w:rsidP="00D0631E">
      <w:pPr>
        <w:tabs>
          <w:tab w:val="left" w:pos="851"/>
        </w:tabs>
        <w:jc w:val="both"/>
      </w:pPr>
      <w:r w:rsidRPr="00A1169D">
        <w:tab/>
      </w:r>
      <w:r w:rsidRPr="00A1169D">
        <w:tab/>
        <w:t>УМЕТЬ:</w:t>
      </w:r>
    </w:p>
    <w:p w:rsidR="00D0631E" w:rsidRPr="00A1169D" w:rsidRDefault="00D0631E" w:rsidP="00D0631E">
      <w:pPr>
        <w:tabs>
          <w:tab w:val="left" w:pos="851"/>
        </w:tabs>
        <w:jc w:val="both"/>
      </w:pPr>
      <w:r w:rsidRPr="00A1169D">
        <w:t>-</w:t>
      </w:r>
      <w:r w:rsidR="0075268B" w:rsidRPr="00A1169D">
        <w:t xml:space="preserve"> Использовать практические навыки в анализе оценки стоимости основных инструментов рынка ценных бумаг;</w:t>
      </w:r>
    </w:p>
    <w:p w:rsidR="00D0631E" w:rsidRPr="00A1169D" w:rsidRDefault="00D0631E" w:rsidP="00D0631E">
      <w:pPr>
        <w:tabs>
          <w:tab w:val="left" w:pos="851"/>
        </w:tabs>
        <w:jc w:val="both"/>
        <w:rPr>
          <w:color w:val="000000"/>
        </w:rPr>
      </w:pPr>
      <w:r w:rsidRPr="00A1169D">
        <w:t>-</w:t>
      </w:r>
      <w:r w:rsidR="0075268B" w:rsidRPr="00A1169D">
        <w:rPr>
          <w:color w:val="000000"/>
        </w:rPr>
        <w:t xml:space="preserve"> Вычислять цены и доходности соответствующих инструментов;</w:t>
      </w:r>
    </w:p>
    <w:p w:rsidR="0075268B" w:rsidRPr="00A1169D" w:rsidRDefault="0075268B" w:rsidP="00D0631E">
      <w:pPr>
        <w:tabs>
          <w:tab w:val="left" w:pos="851"/>
        </w:tabs>
        <w:jc w:val="both"/>
      </w:pPr>
      <w:r w:rsidRPr="00A1169D">
        <w:rPr>
          <w:color w:val="000000"/>
        </w:rPr>
        <w:t>- Применять полученные знания в реальных практических ситуациях.</w:t>
      </w:r>
    </w:p>
    <w:p w:rsidR="00D0631E" w:rsidRPr="00A1169D" w:rsidRDefault="00D0631E" w:rsidP="0075268B">
      <w:pPr>
        <w:tabs>
          <w:tab w:val="left" w:pos="851"/>
        </w:tabs>
        <w:jc w:val="both"/>
        <w:outlineLvl w:val="0"/>
        <w:rPr>
          <w:b/>
        </w:rPr>
      </w:pPr>
      <w:r w:rsidRPr="00A1169D">
        <w:t>- Вычи</w:t>
      </w:r>
      <w:r w:rsidR="00282363" w:rsidRPr="00A1169D">
        <w:t>слять цены и доходности</w:t>
      </w:r>
      <w:r w:rsidRPr="00A1169D">
        <w:t xml:space="preserve"> производных инструментов валютного рынка;</w:t>
      </w:r>
    </w:p>
    <w:p w:rsidR="00D0631E" w:rsidRPr="00A1169D" w:rsidRDefault="005D7B54" w:rsidP="00D0631E">
      <w:pPr>
        <w:tabs>
          <w:tab w:val="left" w:pos="851"/>
        </w:tabs>
        <w:jc w:val="both"/>
        <w:outlineLvl w:val="0"/>
      </w:pPr>
      <w:r w:rsidRPr="00A1169D">
        <w:tab/>
      </w:r>
      <w:r w:rsidR="00A44644" w:rsidRPr="00A1169D">
        <w:tab/>
      </w:r>
      <w:r w:rsidR="00D0631E" w:rsidRPr="00A1169D">
        <w:t>ВЛАДЕТЬ:</w:t>
      </w:r>
    </w:p>
    <w:p w:rsidR="00D0631E" w:rsidRPr="00A1169D" w:rsidRDefault="00D0631E" w:rsidP="00D0631E">
      <w:pPr>
        <w:tabs>
          <w:tab w:val="left" w:pos="851"/>
        </w:tabs>
        <w:ind w:right="-97"/>
        <w:jc w:val="both"/>
      </w:pPr>
      <w:r w:rsidRPr="00A1169D">
        <w:t>- соответствующей терминологией, используемой в современном а</w:t>
      </w:r>
      <w:r w:rsidR="0075268B" w:rsidRPr="00A1169D">
        <w:t>нализе финансовых рынков</w:t>
      </w:r>
      <w:r w:rsidRPr="00A1169D">
        <w:t>;</w:t>
      </w:r>
    </w:p>
    <w:p w:rsidR="00D0631E" w:rsidRPr="00A1169D" w:rsidRDefault="00D0631E" w:rsidP="00D0631E">
      <w:pPr>
        <w:tabs>
          <w:tab w:val="left" w:pos="851"/>
        </w:tabs>
        <w:jc w:val="both"/>
        <w:rPr>
          <w:color w:val="000000"/>
        </w:rPr>
      </w:pPr>
      <w:r w:rsidRPr="00A1169D">
        <w:t xml:space="preserve">- способами оценки </w:t>
      </w:r>
      <w:r w:rsidR="0075268B" w:rsidRPr="00A1169D">
        <w:rPr>
          <w:color w:val="000000"/>
        </w:rPr>
        <w:t>инструментов финансово</w:t>
      </w:r>
      <w:r w:rsidRPr="00A1169D">
        <w:rPr>
          <w:color w:val="000000"/>
        </w:rPr>
        <w:t>го рынка;</w:t>
      </w:r>
    </w:p>
    <w:p w:rsidR="00D0631E" w:rsidRDefault="00D0631E" w:rsidP="00D0631E">
      <w:pPr>
        <w:tabs>
          <w:tab w:val="left" w:pos="851"/>
        </w:tabs>
        <w:jc w:val="both"/>
        <w:rPr>
          <w:color w:val="000000"/>
        </w:rPr>
      </w:pPr>
      <w:r w:rsidRPr="00A1169D">
        <w:t xml:space="preserve">- </w:t>
      </w:r>
      <w:r w:rsidR="0075268B" w:rsidRPr="00A1169D">
        <w:rPr>
          <w:color w:val="000000"/>
        </w:rPr>
        <w:t>пониманием важности финансовых рынков и институтов для эффективного функционирования мировой экономики.</w:t>
      </w:r>
    </w:p>
    <w:p w:rsidR="00A1169D" w:rsidRPr="00A1169D" w:rsidRDefault="00A1169D" w:rsidP="00D0631E">
      <w:pPr>
        <w:tabs>
          <w:tab w:val="left" w:pos="851"/>
        </w:tabs>
        <w:jc w:val="both"/>
        <w:rPr>
          <w:color w:val="000000"/>
        </w:rPr>
      </w:pP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4. Содержание и структура дисциплины</w:t>
      </w:r>
    </w:p>
    <w:p w:rsidR="00D0631E" w:rsidRPr="00A1169D" w:rsidRDefault="0075268B" w:rsidP="00B12F6E">
      <w:pPr>
        <w:tabs>
          <w:tab w:val="right" w:pos="9355"/>
        </w:tabs>
        <w:contextualSpacing/>
        <w:jc w:val="both"/>
      </w:pPr>
      <w:r w:rsidRPr="00A1169D">
        <w:t>1. Финансовые рынки и институты в современной экономике.</w:t>
      </w:r>
    </w:p>
    <w:p w:rsidR="0075268B" w:rsidRPr="00A1169D" w:rsidRDefault="0075268B" w:rsidP="00D0631E">
      <w:pPr>
        <w:contextualSpacing/>
        <w:jc w:val="both"/>
      </w:pPr>
      <w:r w:rsidRPr="00A1169D">
        <w:t>2. Финансовые институты и профессиональные участники финансовых рынков.</w:t>
      </w:r>
    </w:p>
    <w:p w:rsidR="0075268B" w:rsidRPr="00A1169D" w:rsidRDefault="0075268B" w:rsidP="00D0631E">
      <w:pPr>
        <w:contextualSpacing/>
        <w:jc w:val="both"/>
      </w:pPr>
      <w:r w:rsidRPr="00A1169D">
        <w:t>3. Денежные и валютные рынки: назначение, функции и инструменты.</w:t>
      </w:r>
    </w:p>
    <w:p w:rsidR="0075268B" w:rsidRPr="00A1169D" w:rsidRDefault="0075268B" w:rsidP="00D0631E">
      <w:pPr>
        <w:contextualSpacing/>
        <w:jc w:val="both"/>
      </w:pPr>
      <w:r w:rsidRPr="00A1169D">
        <w:t>4. Рынок ценных бумаг: сущность, классификация и характеристика.</w:t>
      </w:r>
    </w:p>
    <w:p w:rsidR="0075268B" w:rsidRPr="00A1169D" w:rsidRDefault="0075268B" w:rsidP="00D0631E">
      <w:pPr>
        <w:contextualSpacing/>
        <w:jc w:val="both"/>
      </w:pPr>
      <w:r w:rsidRPr="00A1169D">
        <w:t>5. Акции и депозитарные расписки.</w:t>
      </w:r>
    </w:p>
    <w:p w:rsidR="0075268B" w:rsidRPr="00A1169D" w:rsidRDefault="0075268B" w:rsidP="00D0631E">
      <w:pPr>
        <w:contextualSpacing/>
        <w:jc w:val="both"/>
      </w:pPr>
      <w:r w:rsidRPr="00A1169D">
        <w:t>6. Облигации.</w:t>
      </w:r>
    </w:p>
    <w:p w:rsidR="0075268B" w:rsidRPr="00A1169D" w:rsidRDefault="007B2B35" w:rsidP="00D0631E">
      <w:pPr>
        <w:contextualSpacing/>
        <w:jc w:val="both"/>
      </w:pPr>
      <w:r w:rsidRPr="00A1169D">
        <w:t xml:space="preserve">7. </w:t>
      </w:r>
      <w:r w:rsidR="0075268B" w:rsidRPr="00A1169D">
        <w:t>Методы размещения ценных бумаг: первоначальное публичное предложение и вторичные размещения.</w:t>
      </w:r>
    </w:p>
    <w:p w:rsidR="0075268B" w:rsidRPr="00A1169D" w:rsidRDefault="0075268B" w:rsidP="00D0631E">
      <w:pPr>
        <w:contextualSpacing/>
        <w:jc w:val="both"/>
      </w:pPr>
      <w:r w:rsidRPr="00A1169D">
        <w:t xml:space="preserve">8. </w:t>
      </w:r>
      <w:r w:rsidR="007B2B35" w:rsidRPr="00A1169D">
        <w:t>Рынок производных финансовых инструментов.</w:t>
      </w:r>
    </w:p>
    <w:p w:rsidR="007B2B35" w:rsidRPr="00A1169D" w:rsidRDefault="007B2B35" w:rsidP="00D0631E">
      <w:pPr>
        <w:contextualSpacing/>
        <w:jc w:val="both"/>
      </w:pPr>
      <w:r w:rsidRPr="00A1169D">
        <w:t>9. Фьючерсы и опционы.</w:t>
      </w:r>
    </w:p>
    <w:p w:rsidR="007B2B35" w:rsidRPr="00A1169D" w:rsidRDefault="007B2B35" w:rsidP="00D0631E">
      <w:pPr>
        <w:contextualSpacing/>
        <w:jc w:val="both"/>
      </w:pPr>
      <w:r w:rsidRPr="00A1169D">
        <w:t>10. Валютный рынок: сущность, назначение и риски.</w:t>
      </w:r>
    </w:p>
    <w:p w:rsidR="007B2B35" w:rsidRPr="00A1169D" w:rsidRDefault="007B2B35" w:rsidP="00D0631E">
      <w:pPr>
        <w:contextualSpacing/>
        <w:jc w:val="both"/>
      </w:pPr>
      <w:r w:rsidRPr="00A1169D">
        <w:t>11. Спот сделки и форвардные контракты валютного рынка.</w:t>
      </w:r>
    </w:p>
    <w:p w:rsidR="0075268B" w:rsidRPr="00A1169D" w:rsidRDefault="0075268B" w:rsidP="00D0631E">
      <w:pPr>
        <w:contextualSpacing/>
        <w:jc w:val="both"/>
      </w:pPr>
    </w:p>
    <w:p w:rsidR="0046493E" w:rsidRPr="0046493E" w:rsidRDefault="0046493E" w:rsidP="0046493E">
      <w:pPr>
        <w:contextualSpacing/>
        <w:jc w:val="both"/>
        <w:rPr>
          <w:b/>
        </w:rPr>
      </w:pPr>
      <w:r w:rsidRPr="0046493E">
        <w:rPr>
          <w:b/>
        </w:rPr>
        <w:t>5. Объем дисциплины и виды учебной работы</w:t>
      </w:r>
    </w:p>
    <w:p w:rsidR="0046493E" w:rsidRPr="0046493E" w:rsidRDefault="0046493E" w:rsidP="0046493E">
      <w:pPr>
        <w:contextualSpacing/>
        <w:jc w:val="both"/>
      </w:pPr>
      <w:r w:rsidRPr="0046493E">
        <w:t>Объем дисциплины – 2 зачетные единицы (72 час.), в том числе:</w:t>
      </w:r>
    </w:p>
    <w:p w:rsidR="0046493E" w:rsidRPr="0046493E" w:rsidRDefault="0046493E" w:rsidP="0046493E">
      <w:pPr>
        <w:contextualSpacing/>
        <w:jc w:val="both"/>
      </w:pPr>
      <w:r w:rsidRPr="0046493E">
        <w:t>для очной формы обучения:</w:t>
      </w:r>
    </w:p>
    <w:p w:rsidR="0046493E" w:rsidRPr="0046493E" w:rsidRDefault="0046493E" w:rsidP="0046493E">
      <w:pPr>
        <w:contextualSpacing/>
        <w:jc w:val="both"/>
      </w:pPr>
      <w:r w:rsidRPr="0046493E">
        <w:t>лекции – 16 час.</w:t>
      </w:r>
    </w:p>
    <w:p w:rsidR="0046493E" w:rsidRPr="0046493E" w:rsidRDefault="0046493E" w:rsidP="0046493E">
      <w:pPr>
        <w:contextualSpacing/>
        <w:jc w:val="both"/>
      </w:pPr>
      <w:r w:rsidRPr="0046493E">
        <w:t>практические занятия – 16 час.</w:t>
      </w:r>
    </w:p>
    <w:p w:rsidR="0046493E" w:rsidRPr="0046493E" w:rsidRDefault="0046493E" w:rsidP="0046493E">
      <w:pPr>
        <w:contextualSpacing/>
        <w:jc w:val="both"/>
        <w:rPr>
          <w:color w:val="000000"/>
        </w:rPr>
      </w:pPr>
      <w:r w:rsidRPr="0046493E">
        <w:t>самостоятельная</w:t>
      </w:r>
      <w:r w:rsidRPr="0046493E">
        <w:rPr>
          <w:color w:val="000000"/>
        </w:rPr>
        <w:t xml:space="preserve"> работа – 40 час.</w:t>
      </w:r>
    </w:p>
    <w:p w:rsidR="0046493E" w:rsidRPr="0046493E" w:rsidRDefault="0046493E" w:rsidP="0046493E">
      <w:pPr>
        <w:contextualSpacing/>
        <w:jc w:val="both"/>
        <w:rPr>
          <w:color w:val="000000"/>
        </w:rPr>
      </w:pPr>
      <w:r w:rsidRPr="0046493E">
        <w:rPr>
          <w:color w:val="000000"/>
        </w:rPr>
        <w:t>контроль – 0 час.</w:t>
      </w:r>
    </w:p>
    <w:p w:rsidR="0046493E" w:rsidRPr="0046493E" w:rsidRDefault="0046493E" w:rsidP="0046493E">
      <w:pPr>
        <w:shd w:val="clear" w:color="auto" w:fill="FFFFFF"/>
        <w:jc w:val="both"/>
        <w:rPr>
          <w:color w:val="000000"/>
        </w:rPr>
      </w:pPr>
      <w:r w:rsidRPr="0046493E">
        <w:rPr>
          <w:color w:val="000000"/>
        </w:rPr>
        <w:t>форма контроля знаний – зачет.</w:t>
      </w:r>
    </w:p>
    <w:p w:rsidR="0046493E" w:rsidRPr="0046493E" w:rsidRDefault="0046493E" w:rsidP="0046493E">
      <w:pPr>
        <w:shd w:val="clear" w:color="auto" w:fill="FFFFFF"/>
        <w:jc w:val="both"/>
        <w:rPr>
          <w:color w:val="000000"/>
        </w:rPr>
      </w:pPr>
      <w:r w:rsidRPr="0046493E">
        <w:rPr>
          <w:color w:val="000000"/>
        </w:rPr>
        <w:t>для заочной формы обучения:</w:t>
      </w:r>
    </w:p>
    <w:p w:rsidR="0046493E" w:rsidRPr="0046493E" w:rsidRDefault="0046493E" w:rsidP="0046493E">
      <w:pPr>
        <w:shd w:val="clear" w:color="auto" w:fill="FFFFFF"/>
        <w:jc w:val="both"/>
        <w:rPr>
          <w:color w:val="000000"/>
        </w:rPr>
      </w:pPr>
      <w:r w:rsidRPr="0046493E">
        <w:rPr>
          <w:color w:val="000000"/>
        </w:rPr>
        <w:t>лекции – 4 час.</w:t>
      </w:r>
    </w:p>
    <w:p w:rsidR="0046493E" w:rsidRPr="0046493E" w:rsidRDefault="0046493E" w:rsidP="0046493E">
      <w:pPr>
        <w:shd w:val="clear" w:color="auto" w:fill="FFFFFF"/>
        <w:jc w:val="both"/>
        <w:rPr>
          <w:color w:val="000000"/>
        </w:rPr>
      </w:pPr>
      <w:r w:rsidRPr="0046493E">
        <w:rPr>
          <w:color w:val="000000"/>
        </w:rPr>
        <w:t>практические занятия – 4 час.</w:t>
      </w:r>
    </w:p>
    <w:p w:rsidR="0046493E" w:rsidRPr="0046493E" w:rsidRDefault="0046493E" w:rsidP="0046493E">
      <w:pPr>
        <w:shd w:val="clear" w:color="auto" w:fill="FFFFFF"/>
        <w:jc w:val="both"/>
        <w:rPr>
          <w:color w:val="000000"/>
        </w:rPr>
      </w:pPr>
      <w:r w:rsidRPr="0046493E">
        <w:rPr>
          <w:color w:val="000000"/>
        </w:rPr>
        <w:t>самостоятельная работа – 60 час.</w:t>
      </w:r>
    </w:p>
    <w:p w:rsidR="0046493E" w:rsidRPr="0046493E" w:rsidRDefault="0046493E" w:rsidP="0046493E">
      <w:pPr>
        <w:shd w:val="clear" w:color="auto" w:fill="FFFFFF"/>
        <w:jc w:val="both"/>
        <w:rPr>
          <w:color w:val="000000"/>
        </w:rPr>
      </w:pPr>
      <w:r w:rsidRPr="0046493E">
        <w:rPr>
          <w:color w:val="000000"/>
        </w:rPr>
        <w:t>контроль – 4 час.</w:t>
      </w:r>
    </w:p>
    <w:p w:rsidR="0046493E" w:rsidRPr="0046493E" w:rsidRDefault="0046493E" w:rsidP="0046493E">
      <w:pPr>
        <w:shd w:val="clear" w:color="auto" w:fill="FFFFFF"/>
        <w:jc w:val="both"/>
      </w:pPr>
      <w:r w:rsidRPr="0046493E">
        <w:t>форма контроля знаний –  зачет.</w:t>
      </w:r>
    </w:p>
    <w:p w:rsidR="00093A3A" w:rsidRDefault="00093A3A">
      <w:bookmarkStart w:id="3" w:name="_GoBack"/>
      <w:bookmarkEnd w:id="3"/>
    </w:p>
    <w:sectPr w:rsidR="00093A3A" w:rsidSect="00762ED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7D" w:rsidRDefault="00AD417D">
      <w:r>
        <w:separator/>
      </w:r>
    </w:p>
  </w:endnote>
  <w:endnote w:type="continuationSeparator" w:id="0">
    <w:p w:rsidR="00AD417D" w:rsidRDefault="00AD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F2" w:rsidRDefault="00D0631E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0F2" w:rsidRDefault="00AD417D" w:rsidP="009750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F2" w:rsidRDefault="00D0631E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93E">
      <w:rPr>
        <w:rStyle w:val="a5"/>
        <w:noProof/>
      </w:rPr>
      <w:t>2</w:t>
    </w:r>
    <w:r>
      <w:rPr>
        <w:rStyle w:val="a5"/>
      </w:rPr>
      <w:fldChar w:fldCharType="end"/>
    </w:r>
  </w:p>
  <w:p w:rsidR="009750F2" w:rsidRDefault="00AD417D" w:rsidP="00975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7D" w:rsidRDefault="00AD417D">
      <w:r>
        <w:separator/>
      </w:r>
    </w:p>
  </w:footnote>
  <w:footnote w:type="continuationSeparator" w:id="0">
    <w:p w:rsidR="00AD417D" w:rsidRDefault="00AD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E"/>
    <w:rsid w:val="00076FF8"/>
    <w:rsid w:val="00093A3A"/>
    <w:rsid w:val="00155E7E"/>
    <w:rsid w:val="001D0A43"/>
    <w:rsid w:val="00282363"/>
    <w:rsid w:val="003333FF"/>
    <w:rsid w:val="0034372B"/>
    <w:rsid w:val="00365EE2"/>
    <w:rsid w:val="0046493E"/>
    <w:rsid w:val="004C3010"/>
    <w:rsid w:val="004D52D5"/>
    <w:rsid w:val="005D7B54"/>
    <w:rsid w:val="00605AC4"/>
    <w:rsid w:val="006532BE"/>
    <w:rsid w:val="0075268B"/>
    <w:rsid w:val="007B2B35"/>
    <w:rsid w:val="00892FEB"/>
    <w:rsid w:val="008D0362"/>
    <w:rsid w:val="00952BA9"/>
    <w:rsid w:val="009864DA"/>
    <w:rsid w:val="009D41BC"/>
    <w:rsid w:val="00A1169D"/>
    <w:rsid w:val="00A44644"/>
    <w:rsid w:val="00AD417D"/>
    <w:rsid w:val="00B12F6E"/>
    <w:rsid w:val="00B65C01"/>
    <w:rsid w:val="00B91BDB"/>
    <w:rsid w:val="00BE6DC3"/>
    <w:rsid w:val="00C1690A"/>
    <w:rsid w:val="00C26678"/>
    <w:rsid w:val="00CF3B2D"/>
    <w:rsid w:val="00D0631E"/>
    <w:rsid w:val="00E51148"/>
    <w:rsid w:val="00F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186F3-803B-44EF-A5D2-081460E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D0631E"/>
  </w:style>
  <w:style w:type="paragraph" w:styleId="a3">
    <w:name w:val="footer"/>
    <w:basedOn w:val="a"/>
    <w:link w:val="a4"/>
    <w:rsid w:val="00D063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31E"/>
    <w:rPr>
      <w:sz w:val="24"/>
      <w:szCs w:val="24"/>
    </w:rPr>
  </w:style>
  <w:style w:type="character" w:styleId="a5">
    <w:name w:val="page number"/>
    <w:basedOn w:val="a0"/>
    <w:rsid w:val="00D0631E"/>
  </w:style>
  <w:style w:type="paragraph" w:customStyle="1" w:styleId="p4">
    <w:name w:val="p4"/>
    <w:basedOn w:val="a"/>
    <w:rsid w:val="00D0631E"/>
    <w:pPr>
      <w:spacing w:before="100" w:beforeAutospacing="1" w:after="100" w:afterAutospacing="1"/>
    </w:pPr>
  </w:style>
  <w:style w:type="paragraph" w:customStyle="1" w:styleId="p7">
    <w:name w:val="p7"/>
    <w:basedOn w:val="a"/>
    <w:rsid w:val="00D0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Кукин</cp:lastModifiedBy>
  <cp:revision>2</cp:revision>
  <dcterms:created xsi:type="dcterms:W3CDTF">2018-01-05T20:52:00Z</dcterms:created>
  <dcterms:modified xsi:type="dcterms:W3CDTF">2018-01-05T20:52:00Z</dcterms:modified>
</cp:coreProperties>
</file>