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4A6A22">
        <w:rPr>
          <w:rFonts w:ascii="Times New Roman" w:hAnsi="Times New Roman"/>
          <w:sz w:val="24"/>
          <w:szCs w:val="24"/>
        </w:rPr>
        <w:t>Э</w:t>
      </w:r>
      <w:r w:rsidR="007B1689">
        <w:rPr>
          <w:rFonts w:ascii="Times New Roman" w:hAnsi="Times New Roman"/>
          <w:sz w:val="24"/>
          <w:szCs w:val="24"/>
        </w:rPr>
        <w:t>лектронная коммерция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D17F42">
        <w:rPr>
          <w:rFonts w:ascii="Times New Roman" w:hAnsi="Times New Roman"/>
          <w:sz w:val="24"/>
          <w:szCs w:val="24"/>
        </w:rPr>
        <w:t>Маркетинг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A6A22" w:rsidRDefault="004A6A22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A22">
        <w:rPr>
          <w:rFonts w:ascii="Times New Roman" w:hAnsi="Times New Roman"/>
          <w:sz w:val="24"/>
          <w:szCs w:val="24"/>
        </w:rPr>
        <w:t>Дисциплина «Э</w:t>
      </w:r>
      <w:r w:rsidR="007B1689">
        <w:rPr>
          <w:rFonts w:ascii="Times New Roman" w:hAnsi="Times New Roman"/>
          <w:sz w:val="24"/>
          <w:szCs w:val="24"/>
        </w:rPr>
        <w:t>лектронная коммерция</w:t>
      </w:r>
      <w:r w:rsidRPr="004A6A22">
        <w:rPr>
          <w:rFonts w:ascii="Times New Roman" w:hAnsi="Times New Roman"/>
          <w:sz w:val="24"/>
          <w:szCs w:val="24"/>
        </w:rPr>
        <w:t>» (Б</w:t>
      </w:r>
      <w:proofErr w:type="gramStart"/>
      <w:r w:rsidRPr="004A6A22">
        <w:rPr>
          <w:rFonts w:ascii="Times New Roman" w:hAnsi="Times New Roman"/>
          <w:sz w:val="24"/>
          <w:szCs w:val="24"/>
        </w:rPr>
        <w:t>1.В.ДВ</w:t>
      </w:r>
      <w:proofErr w:type="gramEnd"/>
      <w:r w:rsidRPr="004A6A22">
        <w:rPr>
          <w:rFonts w:ascii="Times New Roman" w:hAnsi="Times New Roman"/>
          <w:sz w:val="24"/>
          <w:szCs w:val="24"/>
        </w:rPr>
        <w:t>.8.2) относится к вариативной части и является дисциплиной по выбору.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71DE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B71DE9" w:rsidRPr="00047F89" w:rsidRDefault="00B71DE9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/>
          <w:sz w:val="24"/>
          <w:szCs w:val="24"/>
        </w:rPr>
        <w:t>:</w:t>
      </w:r>
      <w:r w:rsidR="001151B2" w:rsidRPr="001151B2">
        <w:t xml:space="preserve"> </w:t>
      </w:r>
      <w:r w:rsidR="00674408" w:rsidRPr="00674408">
        <w:rPr>
          <w:rFonts w:ascii="Times New Roman" w:hAnsi="Times New Roman"/>
          <w:sz w:val="24"/>
          <w:szCs w:val="24"/>
        </w:rPr>
        <w:t>ОК-3,</w:t>
      </w:r>
      <w:r w:rsidR="00674408">
        <w:t xml:space="preserve"> </w:t>
      </w:r>
      <w:r w:rsidR="00D17F42" w:rsidRPr="00D17F42">
        <w:rPr>
          <w:rFonts w:ascii="Times New Roman" w:hAnsi="Times New Roman"/>
          <w:sz w:val="24"/>
          <w:szCs w:val="24"/>
        </w:rPr>
        <w:t>ОК-</w:t>
      </w:r>
      <w:r w:rsidR="00FB6869">
        <w:rPr>
          <w:rFonts w:ascii="Times New Roman" w:hAnsi="Times New Roman"/>
          <w:sz w:val="24"/>
          <w:szCs w:val="24"/>
        </w:rPr>
        <w:t>6</w:t>
      </w:r>
      <w:r w:rsidR="00D17F42" w:rsidRPr="00D17F42">
        <w:rPr>
          <w:rFonts w:ascii="Times New Roman" w:hAnsi="Times New Roman"/>
          <w:sz w:val="24"/>
          <w:szCs w:val="24"/>
        </w:rPr>
        <w:t xml:space="preserve">; ОПК-4, </w:t>
      </w:r>
      <w:r w:rsidR="00FB6869">
        <w:rPr>
          <w:rFonts w:ascii="Times New Roman" w:hAnsi="Times New Roman"/>
          <w:sz w:val="24"/>
          <w:szCs w:val="24"/>
        </w:rPr>
        <w:t>ОПК -</w:t>
      </w:r>
      <w:r w:rsidR="00D17F42" w:rsidRPr="00D17F42">
        <w:rPr>
          <w:rFonts w:ascii="Times New Roman" w:hAnsi="Times New Roman"/>
          <w:sz w:val="24"/>
          <w:szCs w:val="24"/>
        </w:rPr>
        <w:t xml:space="preserve">7; </w:t>
      </w:r>
      <w:r w:rsidR="00674408">
        <w:rPr>
          <w:rFonts w:ascii="Times New Roman" w:hAnsi="Times New Roman"/>
          <w:sz w:val="24"/>
          <w:szCs w:val="24"/>
        </w:rPr>
        <w:t xml:space="preserve">ПК-2, </w:t>
      </w:r>
      <w:r w:rsidR="00D17F42" w:rsidRPr="00D17F42">
        <w:rPr>
          <w:rFonts w:ascii="Times New Roman" w:hAnsi="Times New Roman"/>
          <w:sz w:val="24"/>
          <w:szCs w:val="24"/>
        </w:rPr>
        <w:t>ПК-</w:t>
      </w:r>
      <w:r w:rsidR="0028553F">
        <w:rPr>
          <w:rFonts w:ascii="Times New Roman" w:hAnsi="Times New Roman"/>
          <w:sz w:val="24"/>
          <w:szCs w:val="24"/>
        </w:rPr>
        <w:t>10</w:t>
      </w:r>
      <w:r w:rsidR="00D17F42" w:rsidRPr="00D17F42">
        <w:rPr>
          <w:rFonts w:ascii="Times New Roman" w:hAnsi="Times New Roman"/>
          <w:sz w:val="24"/>
          <w:szCs w:val="24"/>
        </w:rPr>
        <w:t xml:space="preserve">, </w:t>
      </w:r>
      <w:r w:rsidR="00FB6869">
        <w:rPr>
          <w:rFonts w:ascii="Times New Roman" w:hAnsi="Times New Roman"/>
          <w:sz w:val="24"/>
          <w:szCs w:val="24"/>
        </w:rPr>
        <w:t>ПК-</w:t>
      </w:r>
      <w:r w:rsidR="00D17F42" w:rsidRPr="00D17F42">
        <w:rPr>
          <w:rFonts w:ascii="Times New Roman" w:hAnsi="Times New Roman"/>
          <w:sz w:val="24"/>
          <w:szCs w:val="24"/>
        </w:rPr>
        <w:t>1</w:t>
      </w:r>
      <w:r w:rsidR="00FB6869">
        <w:rPr>
          <w:rFonts w:ascii="Times New Roman" w:hAnsi="Times New Roman"/>
          <w:sz w:val="24"/>
          <w:szCs w:val="24"/>
        </w:rPr>
        <w:t>2</w:t>
      </w:r>
      <w:r w:rsidR="00D17F4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47093" w:rsidRPr="00247093" w:rsidRDefault="00247093" w:rsidP="00B60B04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rPr>
          <w:spacing w:val="-4"/>
        </w:rPr>
      </w:pPr>
      <w:r w:rsidRPr="00247093">
        <w:rPr>
          <w:spacing w:val="-4"/>
        </w:rPr>
        <w:t>В результате освоения дисциплины обучающийся должен:</w:t>
      </w:r>
    </w:p>
    <w:p w:rsidR="00DC64BF" w:rsidRPr="00DC64BF" w:rsidRDefault="00247093" w:rsidP="00DC64BF">
      <w:pPr>
        <w:pStyle w:val="a"/>
        <w:numPr>
          <w:ilvl w:val="0"/>
          <w:numId w:val="0"/>
        </w:numPr>
        <w:spacing w:line="240" w:lineRule="auto"/>
        <w:outlineLvl w:val="0"/>
        <w:rPr>
          <w:b/>
        </w:rPr>
      </w:pPr>
      <w:r w:rsidRPr="00247093">
        <w:t xml:space="preserve">     </w:t>
      </w:r>
      <w:r w:rsidR="00DC64BF" w:rsidRPr="00DC64BF">
        <w:rPr>
          <w:b/>
        </w:rPr>
        <w:t xml:space="preserve">Знать: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 xml:space="preserve"> - теоретические  основы организации и функционирования предприятий электронного бизнеса;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основы электронных расчетов, возможности использования современных информационных технологий для организации электронной торговли;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 xml:space="preserve">- технологию и правовые основы защиты информации при обработке в компьютерных системах и при передаче по каналам связи;  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 xml:space="preserve">-классификации основных направлений электронного бизнеса;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 xml:space="preserve">-достоинства и недостатки существующих решений по созданию предприятий электронной коммерции.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  <w:rPr>
          <w:b/>
        </w:rPr>
      </w:pPr>
      <w:r w:rsidRPr="00DC64BF">
        <w:rPr>
          <w:b/>
        </w:rPr>
        <w:t xml:space="preserve">Уметь: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 xml:space="preserve"> - решать вопросы, связанные с построением эффективной инфраструктуры предприятий электронной коммерции;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использовать методики оценки эффективности функционирования предприятий электронного бизнеса;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использовать основы экономических знаний в различных сферах деятельности;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  <w:rPr>
          <w:spacing w:val="-4"/>
        </w:rPr>
      </w:pPr>
      <w:r w:rsidRPr="00DC64BF">
        <w:t>-</w:t>
      </w:r>
      <w:r w:rsidRPr="00DC64BF">
        <w:rPr>
          <w:spacing w:val="-4"/>
        </w:rPr>
        <w:t xml:space="preserve">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rPr>
          <w:spacing w:val="-4"/>
        </w:rPr>
        <w:t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разработать проект электронного магазина и проект его информационной защиты с учетом существующей технологической нормативной базы.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  <w:rPr>
          <w:b/>
        </w:rPr>
      </w:pPr>
      <w:r w:rsidRPr="00DC64BF">
        <w:rPr>
          <w:b/>
        </w:rPr>
        <w:t xml:space="preserve">Владеть: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lastRenderedPageBreak/>
        <w:t xml:space="preserve">- целостными представлениями о функционировании интернет-экономики; 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пониманием причин освоения предприятиями и организациями виртуальной среды;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навыками к самоорганизации и самообразованию;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</w:t>
      </w:r>
      <w:r w:rsidRPr="00DC64BF">
        <w:rPr>
          <w:spacing w:val="-4"/>
        </w:rPr>
        <w:t xml:space="preserve">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  <w:r w:rsidRPr="00DC64BF">
        <w:t>- информационными технологиями, приемами работы в используемом программном обеспечении.</w:t>
      </w:r>
    </w:p>
    <w:p w:rsidR="00DC64BF" w:rsidRPr="00DC64BF" w:rsidRDefault="00DC64BF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>Интернет как среда ведения предпринимательской деятельности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Сущность, место и роль </w:t>
      </w:r>
      <w:r w:rsidRPr="00471554">
        <w:rPr>
          <w:sz w:val="24"/>
          <w:szCs w:val="24"/>
        </w:rPr>
        <w:t xml:space="preserve"> электронной коммерции в современно</w:t>
      </w:r>
      <w:r>
        <w:rPr>
          <w:sz w:val="24"/>
          <w:szCs w:val="24"/>
        </w:rPr>
        <w:t>й экономике</w:t>
      </w:r>
      <w:r w:rsidRPr="00471554">
        <w:rPr>
          <w:sz w:val="24"/>
          <w:szCs w:val="24"/>
        </w:rPr>
        <w:t xml:space="preserve"> 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>Основные виды ведения сетевого бизнеса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>Системы электронной коммерции в корпоративном секторе (В2В)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>Системы электронной коммерции в потребительском секторе (В2С) и секторе взаимодействия физических лиц (С2С)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>Системы электронной коммерции в секторах взаимодействия физических и юридических лиц с государством (G2C, C2G, B2G и G2B)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>Электронные платежные системы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 xml:space="preserve">Интернет –маркетинг </w:t>
      </w:r>
    </w:p>
    <w:p w:rsidR="008B60E6" w:rsidRDefault="008B60E6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Правовые основы интернет-коммерции</w:t>
      </w:r>
      <w:r w:rsidRPr="00471554">
        <w:rPr>
          <w:sz w:val="24"/>
          <w:szCs w:val="24"/>
        </w:rPr>
        <w:t xml:space="preserve"> </w:t>
      </w:r>
    </w:p>
    <w:p w:rsidR="00AD6AB2" w:rsidRPr="00471554" w:rsidRDefault="00AD6AB2" w:rsidP="00B60B04">
      <w:pPr>
        <w:pStyle w:val="a6"/>
        <w:numPr>
          <w:ilvl w:val="0"/>
          <w:numId w:val="10"/>
        </w:numPr>
        <w:ind w:left="0" w:firstLine="0"/>
        <w:jc w:val="left"/>
        <w:rPr>
          <w:sz w:val="24"/>
          <w:szCs w:val="24"/>
        </w:rPr>
      </w:pPr>
      <w:r w:rsidRPr="00471554">
        <w:rPr>
          <w:sz w:val="24"/>
          <w:szCs w:val="24"/>
        </w:rPr>
        <w:t xml:space="preserve">Безопасность электронной коммерции 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82419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82419"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4E28DB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82419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82419">
        <w:rPr>
          <w:rFonts w:ascii="Times New Roman" w:hAnsi="Times New Roman"/>
          <w:sz w:val="24"/>
          <w:szCs w:val="24"/>
        </w:rPr>
        <w:t>36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4E28DB">
        <w:rPr>
          <w:rFonts w:ascii="Times New Roman" w:hAnsi="Times New Roman"/>
          <w:sz w:val="24"/>
          <w:szCs w:val="24"/>
        </w:rPr>
        <w:t>зачет</w:t>
      </w:r>
    </w:p>
    <w:p w:rsidR="00047F89" w:rsidRPr="007F48E3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7F48E3">
        <w:rPr>
          <w:rFonts w:ascii="Times New Roman" w:hAnsi="Times New Roman"/>
          <w:sz w:val="24"/>
          <w:szCs w:val="24"/>
        </w:rPr>
        <w:t>:</w:t>
      </w:r>
    </w:p>
    <w:p w:rsidR="00047F89" w:rsidRPr="007F48E3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 w:rsidR="00382419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82419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82419">
        <w:rPr>
          <w:rFonts w:ascii="Times New Roman" w:hAnsi="Times New Roman"/>
          <w:sz w:val="24"/>
          <w:szCs w:val="24"/>
        </w:rPr>
        <w:t>52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7F48E3" w:rsidRDefault="00E04D78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контроль – </w:t>
      </w:r>
      <w:r w:rsidR="004E28DB"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047F89" w:rsidRPr="007F48E3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4E28DB">
        <w:rPr>
          <w:rFonts w:ascii="Times New Roman" w:hAnsi="Times New Roman"/>
          <w:sz w:val="24"/>
          <w:szCs w:val="24"/>
        </w:rPr>
        <w:t>зачет</w:t>
      </w:r>
    </w:p>
    <w:p w:rsidR="00B60B04" w:rsidRDefault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60B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A77"/>
    <w:multiLevelType w:val="hybridMultilevel"/>
    <w:tmpl w:val="6A7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FE4"/>
    <w:multiLevelType w:val="hybridMultilevel"/>
    <w:tmpl w:val="E788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085474"/>
    <w:rsid w:val="000A2955"/>
    <w:rsid w:val="001151B2"/>
    <w:rsid w:val="00131B4A"/>
    <w:rsid w:val="00142E74"/>
    <w:rsid w:val="00247093"/>
    <w:rsid w:val="00266ED5"/>
    <w:rsid w:val="0028553F"/>
    <w:rsid w:val="00291F65"/>
    <w:rsid w:val="00331503"/>
    <w:rsid w:val="003408CA"/>
    <w:rsid w:val="00382419"/>
    <w:rsid w:val="00456D62"/>
    <w:rsid w:val="004729FC"/>
    <w:rsid w:val="004A6A22"/>
    <w:rsid w:val="004E28DB"/>
    <w:rsid w:val="004E426F"/>
    <w:rsid w:val="005069CB"/>
    <w:rsid w:val="00550887"/>
    <w:rsid w:val="00573EEE"/>
    <w:rsid w:val="00596AB6"/>
    <w:rsid w:val="005D50FB"/>
    <w:rsid w:val="005E0781"/>
    <w:rsid w:val="00632136"/>
    <w:rsid w:val="00674408"/>
    <w:rsid w:val="007B1689"/>
    <w:rsid w:val="007E3C95"/>
    <w:rsid w:val="007F48E3"/>
    <w:rsid w:val="00881165"/>
    <w:rsid w:val="008B60E6"/>
    <w:rsid w:val="008D326B"/>
    <w:rsid w:val="009D7169"/>
    <w:rsid w:val="00AD6AB2"/>
    <w:rsid w:val="00B60B04"/>
    <w:rsid w:val="00B71DE9"/>
    <w:rsid w:val="00CA35C1"/>
    <w:rsid w:val="00D06585"/>
    <w:rsid w:val="00D17F42"/>
    <w:rsid w:val="00D240EA"/>
    <w:rsid w:val="00D25F2B"/>
    <w:rsid w:val="00D5166C"/>
    <w:rsid w:val="00D67317"/>
    <w:rsid w:val="00DA79AE"/>
    <w:rsid w:val="00DC64BF"/>
    <w:rsid w:val="00DD71E4"/>
    <w:rsid w:val="00E04D78"/>
    <w:rsid w:val="00E54D3D"/>
    <w:rsid w:val="00F60AD7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D907"/>
  <w15:docId w15:val="{3EF0FA1A-01EE-478B-A950-5171A75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uiPriority w:val="19"/>
    <w:qFormat/>
    <w:rsid w:val="007E3C95"/>
    <w:rPr>
      <w:i/>
      <w:iCs/>
      <w:color w:val="808080"/>
    </w:rPr>
  </w:style>
  <w:style w:type="paragraph" w:customStyle="1" w:styleId="a">
    <w:name w:val="список с точками"/>
    <w:basedOn w:val="a0"/>
    <w:rsid w:val="00247093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6">
    <w:name w:val="No Spacing"/>
    <w:uiPriority w:val="1"/>
    <w:qFormat/>
    <w:rsid w:val="009D7169"/>
    <w:pPr>
      <w:jc w:val="center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Коклева</cp:lastModifiedBy>
  <cp:revision>7</cp:revision>
  <cp:lastPrinted>2016-02-10T05:34:00Z</cp:lastPrinted>
  <dcterms:created xsi:type="dcterms:W3CDTF">2017-09-14T02:40:00Z</dcterms:created>
  <dcterms:modified xsi:type="dcterms:W3CDTF">2018-01-28T11:53:00Z</dcterms:modified>
</cp:coreProperties>
</file>