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Императора Александра </w:t>
      </w:r>
      <w:r w:rsidRPr="00B97AF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(ФГБОУ ВО ПГУПС)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«Экономическая теория»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РАБОЧАЯ ПРОГРАММА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дисциплины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«ПРАВО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РЕГУЛИРОВАНИЕ МАРКЕТИНГОВОЙ ДЕЯТЕЛЬНОСТИ</w:t>
      </w: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» (</w:t>
      </w:r>
      <w:r w:rsidRPr="00B97AFA">
        <w:rPr>
          <w:rFonts w:ascii="Times New Roman" w:eastAsia="Calibri" w:hAnsi="Times New Roman" w:cs="Times New Roman"/>
          <w:sz w:val="28"/>
          <w:szCs w:val="28"/>
          <w:lang w:eastAsia="ru-RU"/>
        </w:rPr>
        <w:t>Б</w:t>
      </w:r>
      <w:proofErr w:type="gramStart"/>
      <w:r w:rsidRPr="00B97AFA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proofErr w:type="gramEnd"/>
      <w:r w:rsidRPr="00B97AF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В.ДВ.4.1</w:t>
      </w: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направления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38</w:t>
      </w: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.03.02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Менеджмент</w:t>
      </w: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профиль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Маркетинг</w:t>
      </w: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обучения – очная, заочная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Санкт-Петербург</w:t>
      </w:r>
    </w:p>
    <w:p w:rsidR="00B97AFA" w:rsidRPr="00B97AFA" w:rsidRDefault="00B97AFA" w:rsidP="00B97AF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97AFA">
        <w:rPr>
          <w:rFonts w:ascii="Times New Roman" w:eastAsia="Times New Roman" w:hAnsi="Times New Roman" w:cs="Times New Roman"/>
          <w:sz w:val="28"/>
          <w:szCs w:val="28"/>
          <w:lang w:eastAsia="ru-RU"/>
        </w:rPr>
        <w:t>2016</w:t>
      </w:r>
      <w:r w:rsidRPr="00B97AF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73B06" w:rsidRDefault="00B97AFA" w:rsidP="00773B06">
      <w:pPr>
        <w:spacing w:after="0" w:line="240" w:lineRule="auto"/>
        <w:jc w:val="both"/>
      </w:pPr>
      <w:r w:rsidRPr="00B97AFA">
        <w:rPr>
          <w:rFonts w:ascii="Times New Roman" w:eastAsia="Calibri" w:hAnsi="Times New Roman" w:cs="Times New Roman"/>
          <w:sz w:val="28"/>
          <w:szCs w:val="28"/>
          <w:lang w:eastAsia="ru-RU"/>
        </w:rPr>
        <w:br w:type="page"/>
      </w:r>
      <w:bookmarkStart w:id="0" w:name="_GoBack"/>
      <w:bookmarkEnd w:id="0"/>
      <w:r w:rsidR="00773B06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3260956">
            <wp:extent cx="5937885" cy="8394700"/>
            <wp:effectExtent l="0" t="0" r="571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839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73B06" w:rsidRDefault="00773B06" w:rsidP="00773B06">
      <w:pPr>
        <w:spacing w:after="0" w:line="240" w:lineRule="auto"/>
        <w:jc w:val="both"/>
      </w:pPr>
    </w:p>
    <w:p w:rsidR="00773B06" w:rsidRDefault="00773B06" w:rsidP="00773B06">
      <w:pPr>
        <w:spacing w:after="0" w:line="240" w:lineRule="auto"/>
        <w:jc w:val="both"/>
      </w:pPr>
    </w:p>
    <w:p w:rsidR="00773B06" w:rsidRDefault="00773B06" w:rsidP="00773B06">
      <w:pPr>
        <w:spacing w:after="0" w:line="240" w:lineRule="auto"/>
        <w:jc w:val="both"/>
      </w:pPr>
    </w:p>
    <w:p w:rsidR="00E0735E" w:rsidRDefault="00773B06" w:rsidP="00773B06">
      <w:pPr>
        <w:spacing w:after="0" w:line="240" w:lineRule="auto"/>
        <w:jc w:val="both"/>
      </w:pPr>
      <w:r>
        <w:t xml:space="preserve"> </w:t>
      </w:r>
    </w:p>
    <w:p w:rsidR="00B97AFA" w:rsidRDefault="00773B06" w:rsidP="00773B06">
      <w:pPr>
        <w:spacing w:after="0"/>
        <w:jc w:val="center"/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5584A4E">
            <wp:extent cx="5907405" cy="37433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405" cy="3743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F07C9B" w:rsidRDefault="00F07C9B" w:rsidP="00B97AFA"/>
    <w:p w:rsidR="00773B06" w:rsidRDefault="00773B06" w:rsidP="00B97AFA"/>
    <w:p w:rsidR="00773B06" w:rsidRDefault="00773B06" w:rsidP="00B97AFA"/>
    <w:p w:rsidR="00773B06" w:rsidRDefault="00773B06" w:rsidP="00B97AFA"/>
    <w:p w:rsidR="00773B06" w:rsidRDefault="00773B06" w:rsidP="00B97AFA"/>
    <w:p w:rsidR="00F07C9B" w:rsidRDefault="00F07C9B" w:rsidP="00B97AFA"/>
    <w:p w:rsidR="00F07C9B" w:rsidRPr="00F07C9B" w:rsidRDefault="00F07C9B" w:rsidP="00F07C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lastRenderedPageBreak/>
        <w:t>Цели и задачи дисциплины</w:t>
      </w:r>
    </w:p>
    <w:p w:rsidR="00F07C9B" w:rsidRPr="00F07C9B" w:rsidRDefault="00F07C9B" w:rsidP="00F07C9B">
      <w:pPr>
        <w:suppressAutoHyphens/>
        <w:spacing w:after="0" w:line="240" w:lineRule="auto"/>
        <w:ind w:left="20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ahoma"/>
          <w:sz w:val="28"/>
          <w:szCs w:val="28"/>
          <w:lang w:eastAsia="ru-RU"/>
        </w:rPr>
        <w:t xml:space="preserve">Рабочая программа составлена в соответствии с ФГОС </w:t>
      </w:r>
      <w:proofErr w:type="gramStart"/>
      <w:r w:rsidRPr="00F07C9B">
        <w:rPr>
          <w:rFonts w:ascii="Times New Roman" w:eastAsia="Calibri" w:hAnsi="Times New Roman" w:cs="Tahoma"/>
          <w:sz w:val="28"/>
          <w:szCs w:val="28"/>
          <w:lang w:eastAsia="ru-RU"/>
        </w:rPr>
        <w:t>ВО</w:t>
      </w:r>
      <w:proofErr w:type="gramEnd"/>
      <w:r w:rsidRPr="00F07C9B">
        <w:rPr>
          <w:rFonts w:ascii="Times New Roman" w:eastAsia="Calibri" w:hAnsi="Times New Roman" w:cs="Tahoma"/>
          <w:sz w:val="28"/>
          <w:szCs w:val="28"/>
          <w:lang w:eastAsia="ru-RU"/>
        </w:rPr>
        <w:t>, утвержденным «12» января 2016 г., приказ № 7 по направлению 38.03.02  «Менеджмент»</w:t>
      </w:r>
      <w:r w:rsidRPr="00F07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дисциплине «Правовое регулирование маркетинговой деятельности».</w:t>
      </w:r>
    </w:p>
    <w:p w:rsidR="00F07C9B" w:rsidRPr="00F07C9B" w:rsidRDefault="00F07C9B" w:rsidP="00F07C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Целью изучения дисциплины «Правовое регулирование маркетинговой деятельности» является овладение обучающимися системой знаний в области права и законодательства Российской Федерации, при рассмотрении права как социальной</w:t>
      </w:r>
      <w:r w:rsidRPr="00F07C9B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реальности, выработанной человеческой цивилизацией и наполненной идеями гуманизма, и справедливости, формирование позитивного отношения к праву.</w:t>
      </w:r>
    </w:p>
    <w:p w:rsidR="00F07C9B" w:rsidRPr="00F07C9B" w:rsidRDefault="00F07C9B" w:rsidP="00F07C9B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Для достижения поставленной цели решаются следующие задачи: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- выработка умения понимать сущность права и законодательства,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- усвоение </w:t>
      </w:r>
      <w:proofErr w:type="gramStart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обучающимися</w:t>
      </w:r>
      <w:proofErr w:type="gramEnd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основных категорий и понятий дисциплины;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- знакомство с современным состоянием конституционного, административного, гражданского, трудового, уголовного права, основами судопроизводства;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потребности сообразовывать свою деятельность с требованиями норм права;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- формирование умения ориентироваться в массиве нормативных актов и специальной литературе по избранному направлению профессиональной подготовки;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- привитие навыков разрешения конфликтных ситуаций в соответствии с понятиями правомерного поведения.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Содержание курса включает в себя изучение законодательства, регламентирующего предпринимательскую деятельность, знание которого необходимо для принятия маркетинговых решений.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2. Перечень планируемых результатов </w:t>
      </w:r>
      <w:proofErr w:type="gramStart"/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обучения по дисциплине</w:t>
      </w:r>
      <w:proofErr w:type="gramEnd"/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соотнесенных с планируемыми результатами освоения основной профессиональной образовательной программы</w:t>
      </w:r>
    </w:p>
    <w:p w:rsidR="00F07C9B" w:rsidRPr="00F07C9B" w:rsidRDefault="00F07C9B" w:rsidP="00F07C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Планируемыми результатами </w:t>
      </w:r>
      <w:proofErr w:type="gramStart"/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обучения по дисциплине</w:t>
      </w:r>
      <w:proofErr w:type="gramEnd"/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являются: приобретение знаний, умений, навыков и/или опыта деятельности.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освоения дисциплины </w:t>
      </w:r>
      <w:proofErr w:type="gramStart"/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proofErr w:type="gramEnd"/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должен: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  <w:t>- основные категории и принципы предпринимательского права, важнейшие источники правового регулирования предпринимательской деятельности;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8"/>
          <w:szCs w:val="20"/>
          <w:lang w:eastAsia="ru-RU"/>
        </w:rPr>
      </w:pPr>
      <w:r w:rsidRPr="00F07C9B">
        <w:rPr>
          <w:rFonts w:ascii="Times New Roman CYR" w:eastAsia="Times New Roman CYR" w:hAnsi="Times New Roman CYR" w:cs="Times New Roman CYR"/>
          <w:b/>
          <w:sz w:val="28"/>
          <w:szCs w:val="20"/>
          <w:lang w:eastAsia="ru-RU"/>
        </w:rPr>
        <w:t>УМЕТЬ: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  <w:t xml:space="preserve">-применять понятийно-категориальный аппарат предпринимательского права, ориентироваться в системе законодательства и нормативных правовых актов, регулирующих сферу предпринимательской деятельности; </w:t>
      </w:r>
      <w:r w:rsidRPr="00F07C9B"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  <w:lastRenderedPageBreak/>
        <w:t>использовать правовые нормы данной дисциплины в профессиональной и общественной деятельности;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b/>
          <w:sz w:val="28"/>
          <w:szCs w:val="20"/>
          <w:lang w:eastAsia="ru-RU"/>
        </w:rPr>
      </w:pPr>
      <w:r w:rsidRPr="00F07C9B">
        <w:rPr>
          <w:rFonts w:ascii="Times New Roman CYR" w:eastAsia="Times New Roman CYR" w:hAnsi="Times New Roman CYR" w:cs="Times New Roman CYR"/>
          <w:b/>
          <w:sz w:val="28"/>
          <w:szCs w:val="20"/>
          <w:lang w:eastAsia="ru-RU"/>
        </w:rPr>
        <w:t>ВЛАДЕТЬ: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 CYR" w:hAnsi="Times New Roman CYR" w:cs="Times New Roman CYR"/>
          <w:sz w:val="28"/>
          <w:szCs w:val="20"/>
          <w:lang w:eastAsia="ru-RU"/>
        </w:rPr>
        <w:t>- навыками целостного подхода к анализу проблем общества и места в нем бизнеса, навыками применения норм предпринимательского права к конкретным хозяйственным ситуациям.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Приобретенные знания, умения, навыки и/или опыт деятельности, характеризующие формирование компетенций, 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основной профессиональной образовательной программы (ОПОП). 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 xml:space="preserve">Изучение дисциплины направлено на формирование следующих </w:t>
      </w:r>
      <w:r w:rsidRPr="00F07C9B">
        <w:rPr>
          <w:rFonts w:ascii="Times New Roman CYR" w:eastAsia="Times New Roman" w:hAnsi="Times New Roman CYR" w:cs="Times New Roman CYR"/>
          <w:b/>
          <w:sz w:val="28"/>
          <w:szCs w:val="20"/>
          <w:lang w:eastAsia="ru-RU"/>
        </w:rPr>
        <w:t>общекультурных компетенций (</w:t>
      </w:r>
      <w:proofErr w:type="gramStart"/>
      <w:r w:rsidRPr="00F07C9B">
        <w:rPr>
          <w:rFonts w:ascii="Times New Roman CYR" w:eastAsia="Times New Roman" w:hAnsi="Times New Roman CYR" w:cs="Times New Roman CYR"/>
          <w:b/>
          <w:sz w:val="28"/>
          <w:szCs w:val="20"/>
          <w:lang w:eastAsia="ru-RU"/>
        </w:rPr>
        <w:t>ОК</w:t>
      </w:r>
      <w:proofErr w:type="gramEnd"/>
      <w:r w:rsidRPr="00F07C9B">
        <w:rPr>
          <w:rFonts w:ascii="Times New Roman CYR" w:eastAsia="Times New Roman" w:hAnsi="Times New Roman CYR" w:cs="Times New Roman CYR"/>
          <w:b/>
          <w:sz w:val="28"/>
          <w:szCs w:val="20"/>
          <w:lang w:eastAsia="ru-RU"/>
        </w:rPr>
        <w:t>):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- способностью к самоорганизации и самообразованию (ОК-6);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Изучение дисциплины направлено на формирование следующих </w:t>
      </w: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общепрофессиональных компетенций (ОПК)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: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- 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 (ОПК-2);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- владением методами принятия решений в управлении операционной (производственной) деятельностью организаций (ОПК-6);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Изучение дисциплины направлено на формирование следующих </w:t>
      </w: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профессиональных компетенций (ПК)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  <w:r w:rsidRPr="00F07C9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соответствующих видам профессиональной деятельности, на которые ориентирована программа бакалавриата: 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 CYR" w:eastAsia="Times New Roman" w:hAnsi="Times New Roman CYR" w:cs="Times New Roman CYR"/>
          <w:sz w:val="28"/>
          <w:szCs w:val="20"/>
          <w:lang w:eastAsia="ru-RU"/>
        </w:rPr>
      </w:pPr>
      <w:r w:rsidRPr="00F07C9B">
        <w:rPr>
          <w:rFonts w:ascii="Times New Roman CYR" w:eastAsia="Times New Roman" w:hAnsi="Times New Roman CYR" w:cs="Times New Roman CYR"/>
          <w:sz w:val="28"/>
          <w:szCs w:val="20"/>
          <w:lang w:eastAsia="ru-RU"/>
        </w:rPr>
        <w:t>- владением навыками подготовки организационных и распорядительных документов, необходимых для создания новых предпринимательских структур (ПК-20).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Область профессиональной деятельности </w:t>
      </w:r>
      <w:proofErr w:type="gramStart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, освоивших данную дисциплину, приведена в п. 2.1 ОПОП.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Объекты профессиональной деятельности </w:t>
      </w:r>
      <w:proofErr w:type="gramStart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обучающихся</w:t>
      </w:r>
      <w:proofErr w:type="gramEnd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, освоивших данную дисциплину, приведены в п. 2.2 ОПОП.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tabs>
          <w:tab w:val="left" w:pos="7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3. Место дисциплины в структуре основной образовательной программы</w:t>
      </w:r>
    </w:p>
    <w:p w:rsidR="00F07C9B" w:rsidRPr="00F07C9B" w:rsidRDefault="00F07C9B" w:rsidP="00F07C9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Дисциплина «Правовое регулирование маркетинговой деятельности» (Б</w:t>
      </w:r>
      <w:proofErr w:type="gramStart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1</w:t>
      </w:r>
      <w:proofErr w:type="gramEnd"/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.В.ДВ.4.1) относится</w:t>
      </w:r>
      <w:r w:rsidRPr="00F07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 вариативной части и является дисциплиной по выбору.</w:t>
      </w: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4.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Объем дисциплины и виды учебной работы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7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очной формы обучения: 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560"/>
      </w:tblGrid>
      <w:tr w:rsidR="00F07C9B" w:rsidRPr="00F07C9B" w:rsidTr="00D868B6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Семестр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8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07C9B" w:rsidRPr="00F07C9B" w:rsidRDefault="00F07C9B" w:rsidP="00F07C9B">
            <w:pPr>
              <w:numPr>
                <w:ilvl w:val="0"/>
                <w:numId w:val="2"/>
              </w:numPr>
              <w:tabs>
                <w:tab w:val="left" w:pos="3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07C9B" w:rsidRPr="00F07C9B" w:rsidRDefault="00F07C9B" w:rsidP="00F07C9B">
            <w:pPr>
              <w:numPr>
                <w:ilvl w:val="0"/>
                <w:numId w:val="2"/>
              </w:numPr>
              <w:tabs>
                <w:tab w:val="left" w:pos="3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07C9B" w:rsidRPr="00F07C9B" w:rsidRDefault="00F07C9B" w:rsidP="00F07C9B">
            <w:pPr>
              <w:numPr>
                <w:ilvl w:val="0"/>
                <w:numId w:val="2"/>
              </w:numPr>
              <w:tabs>
                <w:tab w:val="left" w:pos="3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26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18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46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0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F07C9B" w:rsidRPr="00F07C9B" w:rsidRDefault="00F07C9B" w:rsidP="00F07C9B">
      <w:pPr>
        <w:suppressAutoHyphens/>
        <w:spacing w:after="0" w:line="240" w:lineRule="auto"/>
        <w:ind w:left="20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F07C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заочной формы обучения: 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3"/>
        <w:gridCol w:w="2126"/>
        <w:gridCol w:w="1560"/>
      </w:tblGrid>
      <w:tr w:rsidR="00F07C9B" w:rsidRPr="00F07C9B" w:rsidTr="00D868B6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курс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Контактная работа (по видам учебных занятий)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  <w:p w:rsidR="00F07C9B" w:rsidRPr="00F07C9B" w:rsidRDefault="00F07C9B" w:rsidP="00F07C9B">
            <w:pPr>
              <w:numPr>
                <w:ilvl w:val="0"/>
                <w:numId w:val="2"/>
              </w:numPr>
              <w:tabs>
                <w:tab w:val="left" w:pos="3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лекции (Л)</w:t>
            </w:r>
          </w:p>
          <w:p w:rsidR="00F07C9B" w:rsidRPr="00F07C9B" w:rsidRDefault="00F07C9B" w:rsidP="00F07C9B">
            <w:pPr>
              <w:numPr>
                <w:ilvl w:val="0"/>
                <w:numId w:val="2"/>
              </w:numPr>
              <w:tabs>
                <w:tab w:val="left" w:pos="3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практические занятия (ПЗ)</w:t>
            </w:r>
          </w:p>
          <w:p w:rsidR="00F07C9B" w:rsidRPr="00F07C9B" w:rsidRDefault="00F07C9B" w:rsidP="00F07C9B">
            <w:pPr>
              <w:numPr>
                <w:ilvl w:val="0"/>
                <w:numId w:val="2"/>
              </w:numPr>
              <w:tabs>
                <w:tab w:val="left" w:pos="380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-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60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Контроль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КР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</w:t>
            </w:r>
            <w:proofErr w:type="gramEnd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, КР</w:t>
            </w:r>
          </w:p>
        </w:tc>
      </w:tr>
      <w:tr w:rsidR="00F07C9B" w:rsidRPr="00F07C9B" w:rsidTr="00D868B6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Общая трудоемкость: час / </w:t>
            </w:r>
            <w:proofErr w:type="spellStart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з.е</w:t>
            </w:r>
            <w:proofErr w:type="spellEnd"/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F07C9B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72/2</w:t>
            </w:r>
          </w:p>
        </w:tc>
      </w:tr>
    </w:tbl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5. Содержание и структура дисциплины</w:t>
      </w:r>
    </w:p>
    <w:p w:rsidR="00F07C9B" w:rsidRPr="00F07C9B" w:rsidRDefault="00F07C9B" w:rsidP="00F07C9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        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>5.1 Содержание дисциплины</w:t>
      </w: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  <w:lang w:eastAsia="zh-CN"/>
        </w:rPr>
      </w:pPr>
    </w:p>
    <w:tbl>
      <w:tblPr>
        <w:tblW w:w="96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3153"/>
        <w:gridCol w:w="5853"/>
      </w:tblGrid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раздела дисциплины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Содержание раздела</w:t>
            </w: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  <w:t>Общие положения правового регулирования маркетинговой деятельности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Принципы правового регулирования маркетинговой деятельности. Источники правового регулирования маркетинговой деятельности.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Маркетинговые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правоотношения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.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Государственное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регулирование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сферы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маркетинговой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  <w:t xml:space="preserve">Договоры, опосредующие маркетинговую деятельность 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договора в сфере маркетинговой деятельности. Виды договоров в сфере маркетинговой деятельности. Публичный договор. Договор присоединения. </w:t>
            </w:r>
          </w:p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Договоры по реализации товаров: купля-продажа, поставка, поставка для государственных нужд. </w:t>
            </w:r>
          </w:p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Посреднические договоры: поручение, комиссия, агентирование, коммерческая концессия. </w:t>
            </w:r>
          </w:p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Договор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простого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товарищества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lastRenderedPageBreak/>
              <w:t>3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  <w:t xml:space="preserve">Договоры, опосредующие инновационную деятельность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инновационной деятельности. Источники правового регулирования инновационной деятельности. Виды инноваций. Субъекты инновационной деятельности.</w:t>
            </w:r>
          </w:p>
          <w:p w:rsidR="00F07C9B" w:rsidRPr="00F07C9B" w:rsidRDefault="00F07C9B" w:rsidP="00F07C9B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Договоры в сфере инновационной деятельности: на выполнение научно-исследовательских, опытно-конструкторских  и технологических работ, коммерческой </w:t>
            </w:r>
            <w:proofErr w:type="gram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кон-цессии</w:t>
            </w:r>
            <w:proofErr w:type="gram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, договор на оказание маркетинговых услуг.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Государственное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регулирование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инновационной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деятельности</w:t>
            </w:r>
            <w:proofErr w:type="spell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.</w:t>
            </w: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 CYR" w:eastAsia="Times New Roman CYR" w:hAnsi="Times New Roman CYR" w:cs="Times New Roman CYR"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 CYR" w:hAnsi="Times New Roman CYR" w:cs="Times New Roman CYR"/>
                <w:b/>
                <w:sz w:val="24"/>
                <w:szCs w:val="24"/>
                <w:lang w:eastAsia="zh-CN"/>
              </w:rPr>
              <w:t xml:space="preserve">Государственное регулирование предпринимательства </w:t>
            </w:r>
          </w:p>
        </w:tc>
        <w:tc>
          <w:tcPr>
            <w:tcW w:w="5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Понятие конкуренции, монополистической деятельности, доминирующего положения на рынке. Составы монополистической деятельности. </w:t>
            </w:r>
            <w:proofErr w:type="gramStart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образованием монополистических структур и концентрацией капитала. Недобросовестная конкуренция. Государственные монополии. Естественные монополии. Правовое регулирование деятельности субъектов естественных монополий. Функции и полномочия антимонопольных органов. Ответственность за нарушение антимонопольного законодательства.</w:t>
            </w:r>
          </w:p>
          <w:p w:rsidR="00F07C9B" w:rsidRPr="00F07C9B" w:rsidRDefault="00F07C9B" w:rsidP="00F07C9B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Понятие рекламы. Источники правового регулирования рекламной деятельности. Правовые требования к рекламе. Понятие и виды ненадлежащей рекламы. Государственный контроль в сфере рекламной деятельности. Договор на оказания рекламных услуг.</w:t>
            </w:r>
          </w:p>
        </w:tc>
      </w:tr>
    </w:tbl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jc w:val="both"/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 </w:t>
      </w:r>
      <w:r w:rsidRPr="00F07C9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5.2. </w:t>
      </w:r>
      <w:r w:rsidRPr="00F07C9B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Разделы дисциплины и виды занятий</w:t>
      </w:r>
    </w:p>
    <w:p w:rsidR="00F07C9B" w:rsidRPr="00F07C9B" w:rsidRDefault="00F07C9B" w:rsidP="00F07C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Для очной формы обучения: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29"/>
        <w:gridCol w:w="1019"/>
        <w:gridCol w:w="1019"/>
        <w:gridCol w:w="1019"/>
        <w:gridCol w:w="1019"/>
      </w:tblGrid>
      <w:tr w:rsidR="00F07C9B" w:rsidRPr="00F07C9B" w:rsidTr="00D868B6">
        <w:trPr>
          <w:trHeight w:val="467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раздела дисциплины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ПЗ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СРС</w:t>
            </w:r>
          </w:p>
        </w:tc>
      </w:tr>
      <w:tr w:rsidR="00F07C9B" w:rsidRPr="00F07C9B" w:rsidTr="00D868B6">
        <w:trPr>
          <w:trHeight w:val="285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Общие положения правового регулирования маркетинговой деятельности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10</w:t>
            </w:r>
          </w:p>
        </w:tc>
      </w:tr>
      <w:tr w:rsidR="00F07C9B" w:rsidRPr="00F07C9B" w:rsidTr="00D868B6">
        <w:trPr>
          <w:trHeight w:val="830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Договоры, опосредующие маркетинговую деятельность 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  <w:tr w:rsidR="00F07C9B" w:rsidRPr="00F07C9B" w:rsidTr="00D868B6">
        <w:trPr>
          <w:trHeight w:val="830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Договоры, опосредующие инновационную деятельность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11</w:t>
            </w:r>
          </w:p>
        </w:tc>
      </w:tr>
      <w:tr w:rsidR="00F07C9B" w:rsidRPr="00F07C9B" w:rsidTr="00D868B6">
        <w:trPr>
          <w:trHeight w:val="545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4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Государственное регулирование предпринимательства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14</w:t>
            </w:r>
          </w:p>
        </w:tc>
      </w:tr>
      <w:tr w:rsidR="00F07C9B" w:rsidRPr="00F07C9B" w:rsidTr="00D868B6">
        <w:trPr>
          <w:trHeight w:val="272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18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46</w:t>
            </w:r>
          </w:p>
        </w:tc>
      </w:tr>
    </w:tbl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7C9B" w:rsidRPr="00F07C9B" w:rsidRDefault="00F07C9B" w:rsidP="00F07C9B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07C9B">
        <w:rPr>
          <w:rFonts w:ascii="Times New Roman CYR" w:eastAsia="Times New Roman CYR" w:hAnsi="Times New Roman CYR" w:cs="Times New Roman CYR"/>
          <w:sz w:val="28"/>
          <w:szCs w:val="28"/>
          <w:lang w:eastAsia="zh-CN"/>
        </w:rPr>
        <w:t>Для заочной формы обучения:</w:t>
      </w:r>
    </w:p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929"/>
        <w:gridCol w:w="1019"/>
        <w:gridCol w:w="1019"/>
        <w:gridCol w:w="1019"/>
        <w:gridCol w:w="1019"/>
      </w:tblGrid>
      <w:tr w:rsidR="00F07C9B" w:rsidRPr="00F07C9B" w:rsidTr="00D868B6">
        <w:trPr>
          <w:trHeight w:val="467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tabs>
                <w:tab w:val="left" w:pos="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раздела дисциплины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ПЗ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ЛР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СРС</w:t>
            </w:r>
          </w:p>
        </w:tc>
      </w:tr>
      <w:tr w:rsidR="00F07C9B" w:rsidRPr="00F07C9B" w:rsidTr="00D868B6">
        <w:trPr>
          <w:trHeight w:val="285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Общие положения правового регулирования маркетинговой деятельности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F07C9B" w:rsidRPr="00F07C9B" w:rsidTr="00D868B6">
        <w:trPr>
          <w:trHeight w:val="830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2. 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Договоры, опосредующие маркетинговую деятельность  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F07C9B" w:rsidRPr="00F07C9B" w:rsidTr="00D868B6">
        <w:trPr>
          <w:trHeight w:val="830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Договоры, опосредующие инновационную деятельность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F07C9B" w:rsidRPr="00F07C9B" w:rsidTr="00D868B6">
        <w:trPr>
          <w:trHeight w:val="545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Государственное регулирование предпринимательства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20</w:t>
            </w:r>
          </w:p>
        </w:tc>
      </w:tr>
      <w:tr w:rsidR="00F07C9B" w:rsidRPr="00F07C9B" w:rsidTr="00D868B6">
        <w:trPr>
          <w:trHeight w:val="272"/>
        </w:trPr>
        <w:tc>
          <w:tcPr>
            <w:tcW w:w="606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292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ИТОГО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19" w:type="dxa"/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101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60</w:t>
            </w:r>
          </w:p>
        </w:tc>
      </w:tr>
    </w:tbl>
    <w:p w:rsidR="00F07C9B" w:rsidRPr="00F07C9B" w:rsidRDefault="00F07C9B" w:rsidP="00F07C9B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07C9B" w:rsidRPr="00F07C9B" w:rsidRDefault="00F07C9B" w:rsidP="00F07C9B">
      <w:pPr>
        <w:suppressAutoHyphens/>
        <w:spacing w:after="0" w:line="240" w:lineRule="auto"/>
        <w:rPr>
          <w:rFonts w:ascii="Times New Roman CYR" w:eastAsia="Times New Roman CYR" w:hAnsi="Times New Roman CYR" w:cs="Times New Roman CYR"/>
          <w:b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 </w:t>
      </w:r>
      <w:r w:rsidRPr="00F07C9B">
        <w:rPr>
          <w:rFonts w:ascii="Times New Roman CYR" w:eastAsia="Times New Roman CYR" w:hAnsi="Times New Roman CYR" w:cs="Times New Roman CYR"/>
          <w:b/>
          <w:sz w:val="28"/>
          <w:szCs w:val="28"/>
          <w:lang w:eastAsia="zh-CN"/>
        </w:rPr>
        <w:tab/>
      </w:r>
      <w:r w:rsidRPr="00F07C9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zh-CN"/>
        </w:rPr>
        <w:t xml:space="preserve">6. Перечень учебно-методического обеспечения для самостоятельной работы </w:t>
      </w:r>
      <w:proofErr w:type="gramStart"/>
      <w:r w:rsidRPr="00F07C9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zh-CN"/>
        </w:rPr>
        <w:t>обучающихся</w:t>
      </w:r>
      <w:proofErr w:type="gramEnd"/>
      <w:r w:rsidRPr="00F07C9B">
        <w:rPr>
          <w:rFonts w:ascii="Times New Roman CYR" w:eastAsia="Times New Roman CYR" w:hAnsi="Times New Roman CYR" w:cs="Times New Roman CYR"/>
          <w:b/>
          <w:bCs/>
          <w:sz w:val="28"/>
          <w:szCs w:val="28"/>
          <w:lang w:eastAsia="zh-CN"/>
        </w:rPr>
        <w:t xml:space="preserve"> по дисциплине</w:t>
      </w:r>
    </w:p>
    <w:p w:rsidR="00F07C9B" w:rsidRPr="00F07C9B" w:rsidRDefault="00F07C9B" w:rsidP="00F07C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07C9B">
        <w:rPr>
          <w:rFonts w:ascii="Times New Roman CYR" w:eastAsia="Times New Roman CYR" w:hAnsi="Times New Roman CYR" w:cs="Times New Roman CYR"/>
          <w:b/>
          <w:sz w:val="28"/>
          <w:szCs w:val="28"/>
          <w:lang w:eastAsia="zh-CN"/>
        </w:rPr>
        <w:tab/>
      </w:r>
    </w:p>
    <w:tbl>
      <w:tblPr>
        <w:tblW w:w="92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75"/>
        <w:gridCol w:w="1877"/>
        <w:gridCol w:w="6662"/>
      </w:tblGrid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  <w:p w:rsidR="00F07C9B" w:rsidRPr="00F07C9B" w:rsidRDefault="00F07C9B" w:rsidP="00F07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proofErr w:type="gramStart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Наименование раздела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Перечень учебно-методического обеспечения</w:t>
            </w: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Общие положения правового регулирования маркетинговой деятельности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335D" w:rsidRPr="001F335D" w:rsidRDefault="001F335D" w:rsidP="001F33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 Маркетинг [Текст]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учебник : для студентов высших учебных заведений, обучающихся по специальностям 080301 "Коммерция (Торговое дело)", 032401 "Реклама", 080111 "Маркетинг" и направлению 100700. 62 "Торговое дело" / под ред. В. П. Третьяка. - Москва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Магистр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;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[Б. м.] : Инфра-М, 2012. - 367 с. : ил. - (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Бакалавриат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) (Магистр) (Допущено Учебно-методическим объединением вузов России). - 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Библиогр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.: с. 355-358 и в 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подстроч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примеч. - Авт. указаны на с. 359-365. - ISBN 978-5-9776-0238-9. - ISBN 978-5-16-005729-3</w:t>
            </w:r>
          </w:p>
          <w:p w:rsidR="001F335D" w:rsidRPr="001214D4" w:rsidRDefault="001F335D" w:rsidP="001F33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2. 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Потолокова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Мария Олеговна.     Маркетинговые коммуникации [Текст]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учебное пособие / М. О. 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Потолокова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, Н. К. Румянцев, Е. М. Ершов. - Санкт-Петербург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ПГУПС, 2013. - 75 с.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ил. - 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Библиогр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.: с. 69 и в 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подстроч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 примеч. - ISBN 978-5-7641-0503-1</w:t>
            </w:r>
          </w:p>
          <w:p w:rsidR="001F335D" w:rsidRPr="001F335D" w:rsidRDefault="001F335D" w:rsidP="001F33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3. Кудинов, О. А.     Предпринимательское (хозяйственное) право [Электронный ресурс] / О. А. Кудинов. - Москва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Дашков и К, 2015. - 272 с.</w:t>
            </w:r>
            <w:proofErr w:type="gram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:</w:t>
            </w:r>
            <w:proofErr w:type="gram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ил. - 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ISBN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978-5-394-01843-5 Режим доступа: 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http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://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ibooks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ru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reading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php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?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short</w:t>
            </w:r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=1&amp;</w:t>
            </w:r>
            <w:proofErr w:type="spellStart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zh-CN"/>
              </w:rPr>
              <w:t>isbn</w:t>
            </w:r>
            <w:proofErr w:type="spellEnd"/>
            <w:r w:rsidRPr="001F33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=978-5-394-01843-5</w:t>
            </w:r>
          </w:p>
          <w:p w:rsidR="00F07C9B" w:rsidRPr="00F07C9B" w:rsidRDefault="00F07C9B" w:rsidP="001F335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Интернет–портал Правительства Российской Федерации [Электронный ресурс]. Режим доступа: http://www.government.ru</w:t>
            </w:r>
          </w:p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  Сайт  Гарант http://www.garant.ru/</w:t>
            </w:r>
          </w:p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-   Сайт Консультант Плюс http://www.consultant.ru/</w:t>
            </w:r>
          </w:p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 xml:space="preserve">Договоры, опосредующие маркетинговую деятельность  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Договоры, опосредующие инновационную деятельность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F07C9B" w:rsidRPr="00F07C9B" w:rsidTr="00D868B6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</w:pPr>
            <w:r w:rsidRPr="00F07C9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t>Государственно</w:t>
            </w:r>
            <w:r w:rsidRPr="00F07C9B">
              <w:rPr>
                <w:rFonts w:ascii="Times New Roman CYR" w:eastAsia="Times New Roman" w:hAnsi="Times New Roman CYR" w:cs="Times New Roman CYR"/>
                <w:bCs/>
                <w:sz w:val="24"/>
                <w:szCs w:val="24"/>
                <w:lang w:eastAsia="zh-CN"/>
              </w:rPr>
              <w:lastRenderedPageBreak/>
              <w:t>е регулирование предпринимательства</w:t>
            </w:r>
          </w:p>
        </w:tc>
        <w:tc>
          <w:tcPr>
            <w:tcW w:w="66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7C9B" w:rsidRPr="00F07C9B" w:rsidRDefault="00F07C9B" w:rsidP="00F07C9B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:rsidR="00F07C9B" w:rsidRPr="00F07C9B" w:rsidRDefault="00F07C9B" w:rsidP="00F07C9B">
      <w:pPr>
        <w:tabs>
          <w:tab w:val="left" w:pos="1418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F07C9B" w:rsidRPr="00F07C9B" w:rsidRDefault="00F07C9B" w:rsidP="00F07C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аттестации</w:t>
      </w:r>
      <w:proofErr w:type="gramEnd"/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обучающихся по дисциплине</w:t>
      </w:r>
    </w:p>
    <w:p w:rsidR="00F07C9B" w:rsidRPr="00F07C9B" w:rsidRDefault="00F07C9B" w:rsidP="00F07C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F07C9B" w:rsidRPr="00F07C9B" w:rsidRDefault="00F07C9B" w:rsidP="00F07C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F07C9B" w:rsidRPr="00F07C9B" w:rsidRDefault="00F07C9B" w:rsidP="00F07C9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F07C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8.1 Перечень основной учебной литературы, необходимой для освоения дисциплины</w:t>
      </w:r>
    </w:p>
    <w:p w:rsidR="001F335D" w:rsidRPr="001F335D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 </w:t>
      </w:r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Маркетинг [Текст]</w:t>
      </w:r>
      <w:proofErr w:type="gramStart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учебник : для студентов высших учебных заведений, обучающихся по специальностям 080301 "Коммерция (Торговое дело)", 032401 "Реклама", 080111 "Маркетинг" и направлению 100700. 62 "Торговое дело" / под ред. В. П. Третьяка. - Москва</w:t>
      </w:r>
      <w:proofErr w:type="gramStart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Магистр</w:t>
      </w:r>
      <w:proofErr w:type="gramStart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;</w:t>
      </w:r>
      <w:proofErr w:type="gramEnd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[Б. м.] : Инфра-М, 2012. - 367 с. : ил. - (</w:t>
      </w:r>
      <w:proofErr w:type="spellStart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Бакалавриат</w:t>
      </w:r>
      <w:proofErr w:type="spellEnd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) (Магистр) (Допущено Учебно-методическим объединением вузов России). - </w:t>
      </w:r>
      <w:proofErr w:type="spellStart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Библиогр</w:t>
      </w:r>
      <w:proofErr w:type="spellEnd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.: с. 355-358 и в </w:t>
      </w:r>
      <w:proofErr w:type="spellStart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подстроч</w:t>
      </w:r>
      <w:proofErr w:type="spellEnd"/>
      <w:r w:rsidR="001F335D"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 примеч. - Авт. указаны на с. 359-365. - ISBN 978-5-9776-0238-9. - ISBN 978-5-16-005729-3</w:t>
      </w:r>
    </w:p>
    <w:p w:rsidR="00F07C9B" w:rsidRPr="001F335D" w:rsidRDefault="00F07C9B" w:rsidP="001F335D">
      <w:pPr>
        <w:ind w:firstLine="851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 w:rsidR="001F335D" w:rsidRPr="001F335D">
        <w:rPr>
          <w:rFonts w:ascii="Times New Roman" w:hAnsi="Times New Roman" w:cs="Times New Roman"/>
          <w:sz w:val="28"/>
          <w:szCs w:val="28"/>
        </w:rPr>
        <w:t>Потолокова</w:t>
      </w:r>
      <w:proofErr w:type="spellEnd"/>
      <w:r w:rsidR="001F335D" w:rsidRPr="001F335D">
        <w:rPr>
          <w:rFonts w:ascii="Times New Roman" w:hAnsi="Times New Roman" w:cs="Times New Roman"/>
          <w:sz w:val="28"/>
          <w:szCs w:val="28"/>
        </w:rPr>
        <w:t>, Мария Олеговна.     Маркетинговые коммуникации [Текст]</w:t>
      </w:r>
      <w:proofErr w:type="gramStart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 учебное пособие / М. О. </w:t>
      </w:r>
      <w:proofErr w:type="spellStart"/>
      <w:r w:rsidR="001F335D" w:rsidRPr="001F335D">
        <w:rPr>
          <w:rFonts w:ascii="Times New Roman" w:hAnsi="Times New Roman" w:cs="Times New Roman"/>
          <w:sz w:val="28"/>
          <w:szCs w:val="28"/>
        </w:rPr>
        <w:t>Потолокова</w:t>
      </w:r>
      <w:proofErr w:type="spellEnd"/>
      <w:r w:rsidR="001F335D" w:rsidRPr="001F335D">
        <w:rPr>
          <w:rFonts w:ascii="Times New Roman" w:hAnsi="Times New Roman" w:cs="Times New Roman"/>
          <w:sz w:val="28"/>
          <w:szCs w:val="28"/>
        </w:rPr>
        <w:t>, Н. К. Румянцев, Е. М. Ершов. - Санкт-Петербург</w:t>
      </w:r>
      <w:proofErr w:type="gramStart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 ПГУПС, 2013. - 75 с.</w:t>
      </w:r>
      <w:proofErr w:type="gramStart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 ил. - </w:t>
      </w:r>
      <w:proofErr w:type="spellStart"/>
      <w:r w:rsidR="001F335D" w:rsidRPr="001F335D">
        <w:rPr>
          <w:rFonts w:ascii="Times New Roman" w:hAnsi="Times New Roman" w:cs="Times New Roman"/>
          <w:sz w:val="28"/>
          <w:szCs w:val="28"/>
        </w:rPr>
        <w:t>Библиогр</w:t>
      </w:r>
      <w:proofErr w:type="spellEnd"/>
      <w:r w:rsidR="001F335D" w:rsidRPr="001F335D">
        <w:rPr>
          <w:rFonts w:ascii="Times New Roman" w:hAnsi="Times New Roman" w:cs="Times New Roman"/>
          <w:sz w:val="28"/>
          <w:szCs w:val="28"/>
        </w:rPr>
        <w:t xml:space="preserve">.: с. 69 и в </w:t>
      </w:r>
      <w:proofErr w:type="spellStart"/>
      <w:r w:rsidR="001F335D" w:rsidRPr="001F335D">
        <w:rPr>
          <w:rFonts w:ascii="Times New Roman" w:hAnsi="Times New Roman" w:cs="Times New Roman"/>
          <w:sz w:val="28"/>
          <w:szCs w:val="28"/>
        </w:rPr>
        <w:t>подстроч</w:t>
      </w:r>
      <w:proofErr w:type="spellEnd"/>
      <w:r w:rsidR="001F335D" w:rsidRPr="001F335D">
        <w:rPr>
          <w:rFonts w:ascii="Times New Roman" w:hAnsi="Times New Roman" w:cs="Times New Roman"/>
          <w:sz w:val="28"/>
          <w:szCs w:val="28"/>
        </w:rPr>
        <w:t>. примеч. - ISBN 978-5-7641-0503-1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8.2. Перечень дополнительной учебной литературы, необходимой для освоения дисциплины</w:t>
      </w:r>
    </w:p>
    <w:p w:rsidR="00F07C9B" w:rsidRPr="001F335D" w:rsidRDefault="001F335D" w:rsidP="001F335D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1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r w:rsidRPr="001F335D">
        <w:t xml:space="preserve"> 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Кудинов, О. А.     Предпринимательское (хозяйственное) право [Электронный ресурс] / О. А. Кудинов. - Москва</w:t>
      </w:r>
      <w:proofErr w:type="gramStart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Дашков и К, 2015. - 272 с.</w:t>
      </w:r>
      <w:proofErr w:type="gramStart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:</w:t>
      </w:r>
      <w:proofErr w:type="gramEnd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ил. - 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ISBN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978-5-394-01843-5 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Режим доступа: 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http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://</w:t>
      </w:r>
      <w:proofErr w:type="spellStart"/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ibooks</w:t>
      </w:r>
      <w:proofErr w:type="spellEnd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ru</w:t>
      </w:r>
      <w:proofErr w:type="spellEnd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/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reading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spellStart"/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php</w:t>
      </w:r>
      <w:proofErr w:type="spellEnd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?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short</w:t>
      </w:r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=1&amp;</w:t>
      </w:r>
      <w:proofErr w:type="spellStart"/>
      <w:r w:rsidRPr="001F335D">
        <w:rPr>
          <w:rFonts w:ascii="Times New Roman" w:eastAsia="Calibri" w:hAnsi="Times New Roman" w:cs="Times New Roman"/>
          <w:bCs/>
          <w:sz w:val="28"/>
          <w:szCs w:val="28"/>
          <w:lang w:val="en-US" w:eastAsia="ru-RU"/>
        </w:rPr>
        <w:t>isbn</w:t>
      </w:r>
      <w:proofErr w:type="spellEnd"/>
      <w:r w:rsidRPr="001F335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=978-5-394-01843-5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8.3 Перечень нормативно-правовой документации, необходимой для освоения дисциплины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1.Гражданский кодекс Российской федерации. Части первая, вторая, третья и четвертая. – Москва: Проспект, </w:t>
      </w:r>
      <w:proofErr w:type="spellStart"/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, 2014. – 608 с. 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2.Трудовой кодекс Российской Федерации. – Москва: Издательство «Омега-Л», 2013. – 203 с. – (Кодексы Российской Федерации). 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3.Уголовный кодекс Российской Федерации. – Москва: Проспект, </w:t>
      </w:r>
      <w:proofErr w:type="spellStart"/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КноРус</w:t>
      </w:r>
      <w:proofErr w:type="spellEnd"/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2014. – 224 с.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8.4 Другие издания, необходимые для освоения дисциплины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освоении данной дисциплины другие издания не используется.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Официальные издания и документы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Интернет–портал Правительства Российской Федерации [Электронный ресурс]. Режим доступа: http://www.government.ru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Министерство экономического развития Российской Федерации [Электронный ресурс]. Режим доступа: http://www.economy.gov.ru</w:t>
      </w:r>
    </w:p>
    <w:p w:rsidR="00F07C9B" w:rsidRPr="00F07C9B" w:rsidRDefault="00055828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8" w:history="1">
        <w:r w:rsidR="00F07C9B"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Федеральная служба государственной статистики</w:t>
        </w:r>
      </w:hyperlink>
      <w:r w:rsidR="00F07C9B"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[Электронный ресурс]. Режим доступа:   </w:t>
      </w:r>
      <w:hyperlink r:id="rId9" w:history="1">
        <w:r w:rsidR="00F07C9B"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http://www.gks.ru/</w:t>
        </w:r>
      </w:hyperlink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Официальный портал Администрации Санкт-Петербурга  [Электронный ресурс]. Режим доступа: http://www.gov.spb.ru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Государственный заказ Санкт-Петербурга [Электронный ресурс]. Режим доступа: http://www.gz-spb.ru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Официальное представительство Ленинградской области [Электронный ресурс]. Режим доступа: http://www.lenobl.ru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Государственный заказ Ленинградской области [Электронный ресурс]. Режим доступа: </w:t>
      </w:r>
      <w:hyperlink r:id="rId10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http://goszakaz.lenobl.ru</w:t>
        </w:r>
      </w:hyperlink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Средства массовой информации</w:t>
      </w:r>
    </w:p>
    <w:p w:rsidR="00F07C9B" w:rsidRPr="00F07C9B" w:rsidRDefault="00055828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hyperlink r:id="rId11" w:history="1">
        <w:r w:rsidR="00F07C9B"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ComNews.ru. Новости телекоммуникаций, вещания и ИТ | comnews</w:t>
        </w:r>
      </w:hyperlink>
      <w:r w:rsidR="00F07C9B"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[Электронный ресурс]. Режим доступа: http://www.comnews.ru/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PR-портал Sovetnik.ru [Электронный ресурс]. Режим доступа:  http://www.sovetnik.ru/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Архив номеров журнала «Железные дороги мира» [Электронный ресурс]. Режим доступа: </w:t>
      </w:r>
      <w:hyperlink r:id="rId12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http://www.zdmira.com/arhiv</w:t>
        </w:r>
      </w:hyperlink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Архив номеров </w:t>
      </w:r>
      <w:hyperlink r:id="rId13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журнала «Маркетинг в России и за рубежом»</w:t>
        </w:r>
      </w:hyperlink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[Электронный ресурс]. Режим доступа:  </w:t>
      </w:r>
      <w:hyperlink r:id="rId14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http://www.mavriz.ru/annotations/</w:t>
        </w:r>
      </w:hyperlink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Архив номеров </w:t>
      </w:r>
      <w:hyperlink r:id="rId15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журнала «Менеджмент в России и за рубежом»</w:t>
        </w:r>
      </w:hyperlink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[Электронный ресурс]. Режим доступа:  </w:t>
      </w:r>
      <w:hyperlink r:id="rId16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http://www.mevriz.ru/annotations/</w:t>
        </w:r>
      </w:hyperlink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Архив номеров журнала «Практический маркетинг» [Электронный ресурс]. Режим доступа:  http://www.cfin.ru/press/practical/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Деловой Петербург [Электронный ресурс]. Режим доступа: http://www.dp.ru/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Ежедневная деловая газета Ведомости [Электронный ресурс]. Режим доступа: http://www.vedomosti.ru 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Ежедневный Экономический обзор Российского рынка от Издательского Дома Коммерсантъ [Электронный ресурс]. Режим доступа: http://www.kommersant.ru/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Еженедельник  «Финансовая газета» [Электронный ресурс]. Режим доступа:  http://www.fingazeta.ru/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Журнал «Эксперт» [Электронный ресурс]. Режим доступа:  http://www.expert.ru 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Российская газета   - официальное издание для документов Правительства РФ [Электронный ресурс]. Режим доступа: http://www.rg.ru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Санкт-Петербургские Ведомости [Электронный ресурс]. Режим доступа: http://www.spbvedomosti.ru 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Электронные энциклопедии, справочники, учебники, книги, конспекты лекций по маркетингу 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Электронно-библиотечная система издательства «Лань» [Электронный ресурс]. Режим доступа: http://e.lanbook.com/</w:t>
      </w:r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Архив </w:t>
      </w:r>
      <w:proofErr w:type="gramStart"/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интернет-библиотеки</w:t>
      </w:r>
      <w:proofErr w:type="gramEnd"/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издательского дома «Дело и сервис» по теме «Маркетинг». [Электронный ресурс]. Режим доступа:  </w:t>
      </w:r>
      <w:hyperlink r:id="rId17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http://dis.ru/library/507/</w:t>
        </w:r>
      </w:hyperlink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Бесплатная электронная библиотека онлайн "Единое окно к образовательным ресурсам" [Электронный ресурс]. Режим доступа: </w:t>
      </w:r>
      <w:hyperlink r:id="rId18" w:history="1">
        <w:r w:rsidRPr="00F07C9B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  <w:lang w:eastAsia="ru-RU"/>
          </w:rPr>
          <w:t>http://window.edu.ru</w:t>
        </w:r>
      </w:hyperlink>
    </w:p>
    <w:p w:rsidR="00F07C9B" w:rsidRPr="00F07C9B" w:rsidRDefault="00F07C9B" w:rsidP="00F07C9B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Электронная библиотека экономической и деловой литературы [Электронный ресурс]. Режим доступа: http://www.aup.ru/library/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10. Методические указания для </w:t>
      </w:r>
      <w:proofErr w:type="gramStart"/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обучающихся</w:t>
      </w:r>
      <w:proofErr w:type="gramEnd"/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 освоению дисциплины</w:t>
      </w: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Порядок изучения дисциплины следующий:</w:t>
      </w:r>
    </w:p>
    <w:p w:rsidR="00F07C9B" w:rsidRPr="00F07C9B" w:rsidRDefault="00F07C9B" w:rsidP="00F07C9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F07C9B" w:rsidRPr="00F07C9B" w:rsidRDefault="00F07C9B" w:rsidP="00F07C9B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</w:t>
      </w: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lastRenderedPageBreak/>
        <w:t>текущим контролем (см. фонд оценочных средств по дисциплине).</w:t>
      </w:r>
    </w:p>
    <w:p w:rsidR="00F07C9B" w:rsidRPr="00F07C9B" w:rsidRDefault="00F07C9B" w:rsidP="00F07C9B">
      <w:pPr>
        <w:numPr>
          <w:ilvl w:val="0"/>
          <w:numId w:val="4"/>
        </w:num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По итогам текущего контроля по дисциплине, обучающийся должен пройти промежуточную аттестацию (см. фонд оценочных средств по дисциплине). </w:t>
      </w:r>
    </w:p>
    <w:p w:rsidR="00F07C9B" w:rsidRPr="00F07C9B" w:rsidRDefault="00F07C9B" w:rsidP="00F07C9B">
      <w:pPr>
        <w:spacing w:after="0" w:line="240" w:lineRule="auto"/>
        <w:ind w:left="242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7C9B" w:rsidRPr="00F07C9B" w:rsidRDefault="00F07C9B" w:rsidP="00F07C9B">
      <w:pPr>
        <w:spacing w:after="0" w:line="240" w:lineRule="auto"/>
        <w:ind w:left="2422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F07C9B" w:rsidRDefault="00F07C9B" w:rsidP="00F07C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1214D4" w:rsidRDefault="001214D4" w:rsidP="00F07C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14D4" w:rsidRPr="001214D4" w:rsidRDefault="001214D4" w:rsidP="00F07C9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осуществлении образовательного процесса по дисциплине используются следующие информационные технологии:</w:t>
      </w:r>
    </w:p>
    <w:p w:rsidR="00F07C9B" w:rsidRPr="00F07C9B" w:rsidRDefault="00F07C9B" w:rsidP="00F07C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технические средства (персональные компьютеры, проектор, интерактивная доска,</w:t>
      </w:r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акустическая система);</w:t>
      </w:r>
    </w:p>
    <w:p w:rsidR="00F07C9B" w:rsidRPr="00F07C9B" w:rsidRDefault="00F07C9B" w:rsidP="00F07C9B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(компьютерное тестирование, демонстрация мультимедийных</w:t>
      </w:r>
      <w:r w:rsidRPr="00F07C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07C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материалов);</w:t>
      </w:r>
    </w:p>
    <w:p w:rsidR="001214D4" w:rsidRPr="001214D4" w:rsidRDefault="001214D4" w:rsidP="001214D4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университета путей сообщения Императора Александра</w:t>
      </w:r>
      <w:proofErr w:type="gramEnd"/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I [Электронный ресурс]. – Режим доступа: http://sdo/pgups.ru.</w:t>
      </w:r>
    </w:p>
    <w:p w:rsidR="001214D4" w:rsidRPr="001214D4" w:rsidRDefault="001214D4" w:rsidP="001214D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 в соответствии с расписанием занятий.</w:t>
      </w:r>
    </w:p>
    <w:p w:rsidR="001214D4" w:rsidRPr="001214D4" w:rsidRDefault="001214D4" w:rsidP="001214D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1214D4" w:rsidRDefault="001214D4" w:rsidP="001214D4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1214D4" w:rsidRPr="001214D4" w:rsidRDefault="001214D4" w:rsidP="001214D4">
      <w:pPr>
        <w:suppressAutoHyphens/>
        <w:spacing w:after="0" w:line="240" w:lineRule="auto"/>
        <w:ind w:firstLine="851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1214D4" w:rsidRPr="001214D4" w:rsidRDefault="001214D4" w:rsidP="001214D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Материально-техническая база обеспечивает проведение </w:t>
      </w:r>
      <w:proofErr w:type="gramStart"/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всех видов учебных занятий, предусмотренных учебным планом по данной специальности и соответствует</w:t>
      </w:r>
      <w:proofErr w:type="gramEnd"/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действующим санитарным и противопожарным нормам и правилам.</w:t>
      </w:r>
    </w:p>
    <w:p w:rsidR="001214D4" w:rsidRPr="001214D4" w:rsidRDefault="001214D4" w:rsidP="001214D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Она содержит специальные помещения -  учебные аудитории для проведения занятий лекционного и семинарского типов, 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1214D4" w:rsidRPr="001214D4" w:rsidRDefault="001214D4" w:rsidP="001214D4">
      <w:pPr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214D4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аудитории.</w:t>
      </w:r>
    </w:p>
    <w:p w:rsidR="00F07C9B" w:rsidRDefault="00B77E00" w:rsidP="00B77E00">
      <w:pPr>
        <w:suppressAutoHyphens/>
        <w:spacing w:after="0" w:line="240" w:lineRule="auto"/>
        <w:ind w:left="-567"/>
        <w:jc w:val="both"/>
      </w:pPr>
      <w:r>
        <w:rPr>
          <w:rFonts w:ascii="Times New Roman" w:eastAsia="Calibri" w:hAnsi="Times New Roman" w:cs="Times New Roman"/>
          <w:bCs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940425" cy="8231417"/>
            <wp:effectExtent l="0" t="0" r="3175" b="0"/>
            <wp:docPr id="3" name="Рисунок 3" descr="C:\Users\User\Documents\Документы сканера\ПРАВО\прм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Документы сканера\ПРАВО\прмд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07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3D301DD"/>
    <w:multiLevelType w:val="hybridMultilevel"/>
    <w:tmpl w:val="051C7658"/>
    <w:lvl w:ilvl="0" w:tplc="94A28974">
      <w:start w:val="1"/>
      <w:numFmt w:val="decimal"/>
      <w:lvlText w:val="%1."/>
      <w:lvlJc w:val="left"/>
      <w:pPr>
        <w:ind w:left="1571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A4114BE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21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7E6D0F"/>
    <w:multiLevelType w:val="hybridMultilevel"/>
    <w:tmpl w:val="5246AA6C"/>
    <w:lvl w:ilvl="0" w:tplc="4126A57E">
      <w:start w:val="1"/>
      <w:numFmt w:val="decimal"/>
      <w:lvlText w:val="%1."/>
      <w:lvlJc w:val="left"/>
      <w:pPr>
        <w:ind w:left="20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AFA"/>
    <w:rsid w:val="00055828"/>
    <w:rsid w:val="001214D4"/>
    <w:rsid w:val="001F335D"/>
    <w:rsid w:val="00246A9C"/>
    <w:rsid w:val="0040533F"/>
    <w:rsid w:val="00773B06"/>
    <w:rsid w:val="00907266"/>
    <w:rsid w:val="00917A3C"/>
    <w:rsid w:val="009D7852"/>
    <w:rsid w:val="00B77E00"/>
    <w:rsid w:val="00B97AFA"/>
    <w:rsid w:val="00E0735E"/>
    <w:rsid w:val="00F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3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B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ks.ru/wps/wcm/connect/rosstat_main/rosstat/ru/" TargetMode="External"/><Relationship Id="rId13" Type="http://schemas.openxmlformats.org/officeDocument/2006/relationships/hyperlink" Target="http://www.mavriz.ru/" TargetMode="External"/><Relationship Id="rId18" Type="http://schemas.openxmlformats.org/officeDocument/2006/relationships/hyperlink" Target="http://window.edu.ru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://www.zdmira.com/arhiv" TargetMode="External"/><Relationship Id="rId17" Type="http://schemas.openxmlformats.org/officeDocument/2006/relationships/hyperlink" Target="http://dis.ru/library/507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evriz.ru/annotations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comnew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avriz.ru/" TargetMode="External"/><Relationship Id="rId10" Type="http://schemas.openxmlformats.org/officeDocument/2006/relationships/hyperlink" Target="http://goszakaz.lenobl.ru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gks.ru/" TargetMode="External"/><Relationship Id="rId14" Type="http://schemas.openxmlformats.org/officeDocument/2006/relationships/hyperlink" Target="http://www.mavriz.ru/annotation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2690</Words>
  <Characters>15337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Юрий</cp:lastModifiedBy>
  <cp:revision>3</cp:revision>
  <cp:lastPrinted>2017-11-30T15:37:00Z</cp:lastPrinted>
  <dcterms:created xsi:type="dcterms:W3CDTF">2018-01-29T08:33:00Z</dcterms:created>
  <dcterms:modified xsi:type="dcterms:W3CDTF">2018-01-29T08:33:00Z</dcterms:modified>
</cp:coreProperties>
</file>