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  <w:r w:rsidR="008B5B9E" w:rsidRPr="00723FA7">
        <w:rPr>
          <w:rFonts w:ascii="Times New Roman" w:hAnsi="Times New Roman" w:cs="Times New Roman"/>
          <w:sz w:val="28"/>
          <w:szCs w:val="28"/>
        </w:rPr>
        <w:t xml:space="preserve"> (Б1.В.ДВ)</w:t>
      </w:r>
      <w:r w:rsidR="00C74F0D"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620B0" w:rsidRDefault="007620B0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0B0">
        <w:rPr>
          <w:rFonts w:ascii="Times New Roman" w:hAnsi="Times New Roman" w:cs="Times New Roman"/>
          <w:sz w:val="28"/>
          <w:szCs w:val="28"/>
        </w:rPr>
        <w:t>Дисциплина «Элективные курсы по физической культуре и спорту» (Б</w:t>
      </w:r>
      <w:proofErr w:type="gramStart"/>
      <w:r w:rsidRPr="007620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620B0">
        <w:rPr>
          <w:rFonts w:ascii="Times New Roman" w:hAnsi="Times New Roman" w:cs="Times New Roman"/>
          <w:sz w:val="28"/>
          <w:szCs w:val="28"/>
        </w:rPr>
        <w:t xml:space="preserve">.В.ДВ) является обязательной для освоения. Обучающийся имеет право выбора спортивного отделения для формирования компетенций, но, в тоже время, должен изучить все разделы дисциплины. </w:t>
      </w:r>
      <w:bookmarkStart w:id="0" w:name="_GoBack"/>
      <w:bookmarkEnd w:id="0"/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AF157B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студентов (СРС) – </w:t>
      </w:r>
      <w:r w:rsidR="00AF157B">
        <w:rPr>
          <w:rFonts w:ascii="Times New Roman" w:hAnsi="Times New Roman" w:cs="Times New Roman"/>
          <w:sz w:val="28"/>
          <w:szCs w:val="28"/>
        </w:rPr>
        <w:t>16</w:t>
      </w:r>
      <w:r w:rsidRPr="00723FA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307D07"/>
    <w:rsid w:val="00375CCE"/>
    <w:rsid w:val="004131FD"/>
    <w:rsid w:val="00416397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620B0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AF157B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кафедра "Экономика транспорта"</cp:lastModifiedBy>
  <cp:revision>2</cp:revision>
  <cp:lastPrinted>2016-04-27T09:40:00Z</cp:lastPrinted>
  <dcterms:created xsi:type="dcterms:W3CDTF">2017-12-18T10:27:00Z</dcterms:created>
  <dcterms:modified xsi:type="dcterms:W3CDTF">2017-12-18T10:27:00Z</dcterms:modified>
</cp:coreProperties>
</file>