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C7" w:rsidRPr="00254534" w:rsidRDefault="002212C7" w:rsidP="002545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АННОТАЦИЯ</w:t>
      </w:r>
    </w:p>
    <w:p w:rsidR="002212C7" w:rsidRPr="00254534" w:rsidRDefault="002212C7" w:rsidP="002545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Дисциплины</w:t>
      </w:r>
    </w:p>
    <w:p w:rsidR="002212C7" w:rsidRPr="00254534" w:rsidRDefault="002212C7" w:rsidP="00254534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«ПРАВОВОЕ ОБЕСПЕЧЕНИЕ СТРОИТЕЛЬСТВА»</w:t>
      </w:r>
    </w:p>
    <w:p w:rsidR="002212C7" w:rsidRPr="00254534" w:rsidRDefault="002212C7" w:rsidP="0025453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212C7" w:rsidRPr="00254534" w:rsidRDefault="002212C7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 xml:space="preserve">Направление подготовки – 38.03.01 – Экономика 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Квалификация (степень) выпускника – бакалавр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Профиль – «Экономика предприятий и организаций (строительство)»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Дисциплина «Правовое обеспечение строительства» (Б1.В.ОД.19) относится к вариативной части и является обязательной дисциплиной обучающегося.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2. Цель и задачи дисциплины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254534">
        <w:rPr>
          <w:iCs/>
          <w:sz w:val="24"/>
          <w:szCs w:val="24"/>
        </w:rPr>
        <w:t xml:space="preserve">Целью изучения дисциплины является  </w:t>
      </w:r>
      <w:r w:rsidRPr="00254534">
        <w:rPr>
          <w:sz w:val="24"/>
          <w:szCs w:val="24"/>
          <w:shd w:val="clear" w:color="auto" w:fill="FFFFFF"/>
        </w:rPr>
        <w:t xml:space="preserve">формирование у студентов навыков </w:t>
      </w:r>
      <w:r w:rsidRPr="00254534">
        <w:rPr>
          <w:sz w:val="24"/>
          <w:szCs w:val="24"/>
        </w:rPr>
        <w:t xml:space="preserve">работы с правовыми нормами в сфере проектирования, строительства и эксплуатации объектов строительства и  выработка </w:t>
      </w:r>
      <w:r w:rsidRPr="00254534">
        <w:rPr>
          <w:bCs/>
          <w:sz w:val="24"/>
          <w:szCs w:val="24"/>
        </w:rPr>
        <w:t>способности находить организационно-управленческие решения в профессиональной деятельности</w:t>
      </w:r>
      <w:r w:rsidRPr="00254534">
        <w:rPr>
          <w:sz w:val="24"/>
          <w:szCs w:val="24"/>
          <w:shd w:val="clear" w:color="auto" w:fill="FFFFFF"/>
        </w:rPr>
        <w:t xml:space="preserve"> на основе институтов правового обеспечения сферы строительства.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Для достижения поставленной цели решаются следующие задачи:</w:t>
      </w:r>
    </w:p>
    <w:p w:rsidR="002212C7" w:rsidRPr="00254534" w:rsidRDefault="002212C7" w:rsidP="00254534">
      <w:pPr>
        <w:pStyle w:val="NoSpacing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 xml:space="preserve">– </w:t>
      </w:r>
      <w:r w:rsidRPr="00254534">
        <w:rPr>
          <w:sz w:val="24"/>
          <w:szCs w:val="24"/>
          <w:shd w:val="clear" w:color="auto" w:fill="FFFFFF"/>
        </w:rPr>
        <w:t>воспитание у студентов творческого и профессионального подхода к работе с нормативно-правовыми актами, регулирующими сферу строительства;</w:t>
      </w:r>
    </w:p>
    <w:p w:rsidR="002212C7" w:rsidRPr="00254534" w:rsidRDefault="002212C7" w:rsidP="00254534">
      <w:pPr>
        <w:pStyle w:val="NoSpacing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освоить основы нормативно-правового обеспечения строительства, в том числе процессов архитектурно-строительного проектирования, инвестирования;</w:t>
      </w:r>
    </w:p>
    <w:p w:rsidR="002212C7" w:rsidRPr="00254534" w:rsidRDefault="002212C7" w:rsidP="00254534">
      <w:pPr>
        <w:pStyle w:val="NoSpacing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освоить основы Гражданского и Градостроительного законодательства применительно к строительству объектов и их сдаче в эксплуатацию;</w:t>
      </w:r>
    </w:p>
    <w:p w:rsidR="002212C7" w:rsidRPr="00254534" w:rsidRDefault="002212C7" w:rsidP="00254534">
      <w:pPr>
        <w:pStyle w:val="NoSpacing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знать основы взаимоотношений участников строительного процесса;</w:t>
      </w:r>
    </w:p>
    <w:p w:rsidR="002212C7" w:rsidRPr="00254534" w:rsidRDefault="002212C7" w:rsidP="00254534">
      <w:pPr>
        <w:pStyle w:val="NoSpacing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обучить эффективным приемам и способам применения институтов правового обеспечения строительства.</w:t>
      </w:r>
    </w:p>
    <w:p w:rsidR="002212C7" w:rsidRPr="00254534" w:rsidRDefault="002212C7" w:rsidP="002545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453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bCs/>
          <w:sz w:val="24"/>
          <w:szCs w:val="24"/>
        </w:rPr>
      </w:pPr>
      <w:r w:rsidRPr="00254534">
        <w:rPr>
          <w:sz w:val="24"/>
          <w:szCs w:val="24"/>
        </w:rPr>
        <w:t xml:space="preserve">Изучение дисциплины направлено на формирование следующих </w:t>
      </w:r>
      <w:r>
        <w:rPr>
          <w:bCs/>
          <w:sz w:val="24"/>
          <w:szCs w:val="24"/>
        </w:rPr>
        <w:t xml:space="preserve">компетенций: ОК-6, </w:t>
      </w:r>
      <w:r w:rsidRPr="00254534">
        <w:rPr>
          <w:bCs/>
          <w:sz w:val="24"/>
          <w:szCs w:val="24"/>
        </w:rPr>
        <w:t>ОПК-</w:t>
      </w:r>
      <w:r>
        <w:rPr>
          <w:bCs/>
          <w:sz w:val="24"/>
          <w:szCs w:val="24"/>
        </w:rPr>
        <w:t>2,</w:t>
      </w:r>
      <w:r w:rsidRPr="00254534">
        <w:rPr>
          <w:bCs/>
          <w:sz w:val="24"/>
          <w:szCs w:val="24"/>
        </w:rPr>
        <w:t xml:space="preserve"> ПК-7.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В результате освоения дисциплины обучающийся должен:</w:t>
      </w:r>
    </w:p>
    <w:p w:rsidR="002212C7" w:rsidRPr="00254534" w:rsidRDefault="002212C7" w:rsidP="00254534">
      <w:pPr>
        <w:pStyle w:val="Default"/>
        <w:spacing w:line="276" w:lineRule="auto"/>
        <w:contextualSpacing/>
        <w:jc w:val="both"/>
      </w:pPr>
      <w:r w:rsidRPr="00254534">
        <w:t>ЗНАТЬ: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институциональные основы правового обеспечения строительства;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нормы правового обеспечения рынка недвижимости;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нормативные акты в области государственного надзора в строительстве;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правовые основы архитектурно-строительного проектирования;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правовые аспекты взаимоотношений участников строительства.</w:t>
      </w:r>
    </w:p>
    <w:p w:rsidR="002212C7" w:rsidRPr="00254534" w:rsidRDefault="002212C7" w:rsidP="002545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УМЕТЬ: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осуществлять поиск нормативно-правовой информации по полученному заданию, сбор и анализ данных, необходимых для принятия решения;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применять основные нормативно-правовые акты в профессиональной деятельности в сфере строительства;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</w:t>
      </w:r>
      <w:r w:rsidRPr="00254534">
        <w:rPr>
          <w:rFonts w:ascii="Times New Roman" w:hAnsi="Times New Roman"/>
          <w:bCs/>
          <w:sz w:val="24"/>
          <w:szCs w:val="24"/>
        </w:rPr>
        <w:t>находить организационно-управленческие решения в профессиональной деятельности в сфере строительства, базируясь на знании правовых основ регулирования строительства;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выявлять проблемы экономического характера при анализе конкретных ситуаций, </w:t>
      </w:r>
      <w:r>
        <w:rPr>
          <w:rFonts w:ascii="Times New Roman" w:hAnsi="Times New Roman"/>
          <w:sz w:val="24"/>
          <w:szCs w:val="24"/>
        </w:rPr>
        <w:t>п</w:t>
      </w:r>
      <w:r w:rsidRPr="00254534">
        <w:rPr>
          <w:rFonts w:ascii="Times New Roman" w:hAnsi="Times New Roman"/>
          <w:sz w:val="24"/>
          <w:szCs w:val="24"/>
        </w:rPr>
        <w:t>редлагать способы их решения с учетом норм правового обеспечения.</w:t>
      </w:r>
    </w:p>
    <w:p w:rsidR="002212C7" w:rsidRPr="00254534" w:rsidRDefault="002212C7" w:rsidP="002545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534">
        <w:rPr>
          <w:rFonts w:ascii="Times New Roman" w:hAnsi="Times New Roman" w:cs="Times New Roman"/>
          <w:sz w:val="24"/>
          <w:szCs w:val="24"/>
        </w:rPr>
        <w:t>ВЛАДЕТЬ: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эффективными приемами и способами применения нормативно-правового  инструментария;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навыками работы с правовыми нормами в сфере проектирования, строительства и эксплуатации объектов строительства;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навыками сбора</w:t>
      </w:r>
      <w:r w:rsidRPr="00254534">
        <w:rPr>
          <w:rFonts w:ascii="Times New Roman" w:hAnsi="Times New Roman"/>
          <w:bCs/>
          <w:sz w:val="24"/>
          <w:szCs w:val="24"/>
        </w:rPr>
        <w:t xml:space="preserve"> необходимых данных, их анализа и  подготовки информационного или аналитического отчета;</w:t>
      </w:r>
    </w:p>
    <w:p w:rsidR="002212C7" w:rsidRPr="00254534" w:rsidRDefault="002212C7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 xml:space="preserve"> – способностью создавать эффективные договорные механизмы.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4. Содержание и структура дисциплины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254534">
        <w:rPr>
          <w:sz w:val="24"/>
          <w:szCs w:val="24"/>
        </w:rPr>
        <w:t>Институциональные основы правового обеспечения строительства.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bCs/>
          <w:sz w:val="24"/>
          <w:szCs w:val="24"/>
        </w:rPr>
        <w:t>Механизмы регулирования инвестиционно-строительного процесса и процесса проектирования.</w:t>
      </w:r>
    </w:p>
    <w:p w:rsidR="002212C7" w:rsidRPr="00254534" w:rsidRDefault="002212C7" w:rsidP="00254534">
      <w:pPr>
        <w:pStyle w:val="NoSpacing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Правовые основы осуществления строительного контроля и надзора.</w:t>
      </w:r>
    </w:p>
    <w:p w:rsidR="002212C7" w:rsidRPr="00254534" w:rsidRDefault="002212C7" w:rsidP="002545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453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212C7" w:rsidRPr="00254534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2212C7" w:rsidRPr="00ED3763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212C7" w:rsidRPr="00ED3763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>лекции – 18 час.</w:t>
      </w:r>
    </w:p>
    <w:p w:rsidR="002212C7" w:rsidRPr="00ED3763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>практика – 18 час.</w:t>
      </w:r>
    </w:p>
    <w:p w:rsidR="002212C7" w:rsidRPr="00ED3763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>лабораторные работы – 18 час.</w:t>
      </w:r>
    </w:p>
    <w:p w:rsidR="002212C7" w:rsidRPr="00ED3763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2212C7" w:rsidRPr="00ED3763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3763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2212C7" w:rsidRPr="00ED3763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D3763">
        <w:rPr>
          <w:rFonts w:ascii="Times New Roman" w:hAnsi="Times New Roman"/>
          <w:sz w:val="24"/>
          <w:szCs w:val="24"/>
        </w:rPr>
        <w:t>ля заочной формы обучения:</w:t>
      </w:r>
    </w:p>
    <w:p w:rsidR="002212C7" w:rsidRPr="00254534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лекции – 8час.</w:t>
      </w:r>
    </w:p>
    <w:p w:rsidR="002212C7" w:rsidRPr="00254534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практика – 6 час.</w:t>
      </w:r>
    </w:p>
    <w:p w:rsidR="002212C7" w:rsidRPr="00254534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лабораторные работы –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534">
        <w:rPr>
          <w:rFonts w:ascii="Times New Roman" w:hAnsi="Times New Roman"/>
          <w:sz w:val="24"/>
          <w:szCs w:val="24"/>
        </w:rPr>
        <w:t>час.</w:t>
      </w:r>
    </w:p>
    <w:p w:rsidR="002212C7" w:rsidRPr="00254534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самостоятельная работа – 84 час.</w:t>
      </w:r>
    </w:p>
    <w:p w:rsidR="002212C7" w:rsidRPr="00254534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контроль – 4 час.</w:t>
      </w:r>
    </w:p>
    <w:p w:rsidR="002212C7" w:rsidRPr="00254534" w:rsidRDefault="002212C7" w:rsidP="00254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534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2212C7" w:rsidRPr="00254534" w:rsidRDefault="002212C7" w:rsidP="0025453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2212C7" w:rsidRPr="0025453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4520"/>
    <w:rsid w:val="00142E74"/>
    <w:rsid w:val="001E6ECA"/>
    <w:rsid w:val="002212C7"/>
    <w:rsid w:val="00250E73"/>
    <w:rsid w:val="00254534"/>
    <w:rsid w:val="00350CC5"/>
    <w:rsid w:val="00395506"/>
    <w:rsid w:val="00396AD3"/>
    <w:rsid w:val="003A71DD"/>
    <w:rsid w:val="003E18DB"/>
    <w:rsid w:val="00426F57"/>
    <w:rsid w:val="00632136"/>
    <w:rsid w:val="007C219E"/>
    <w:rsid w:val="007D3CD2"/>
    <w:rsid w:val="007E3C95"/>
    <w:rsid w:val="00876839"/>
    <w:rsid w:val="00905D2F"/>
    <w:rsid w:val="00A70242"/>
    <w:rsid w:val="00A73B0A"/>
    <w:rsid w:val="00B75F46"/>
    <w:rsid w:val="00CA35C1"/>
    <w:rsid w:val="00CC150A"/>
    <w:rsid w:val="00D06585"/>
    <w:rsid w:val="00D5166C"/>
    <w:rsid w:val="00DE1BF8"/>
    <w:rsid w:val="00DE6997"/>
    <w:rsid w:val="00E70220"/>
    <w:rsid w:val="00E84949"/>
    <w:rsid w:val="00E968BE"/>
    <w:rsid w:val="00ED3763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FC15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535</Words>
  <Characters>3056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</cp:revision>
  <cp:lastPrinted>2016-02-10T06:34:00Z</cp:lastPrinted>
  <dcterms:created xsi:type="dcterms:W3CDTF">2017-10-05T22:43:00Z</dcterms:created>
  <dcterms:modified xsi:type="dcterms:W3CDTF">2010-01-05T14:24:00Z</dcterms:modified>
</cp:coreProperties>
</file>