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070A32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70A32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070A32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70A32">
        <w:rPr>
          <w:rFonts w:ascii="Times New Roman" w:hAnsi="Times New Roman" w:cs="Times New Roman"/>
          <w:sz w:val="24"/>
          <w:szCs w:val="24"/>
        </w:rPr>
        <w:t>д</w:t>
      </w:r>
      <w:r w:rsidR="00D06585" w:rsidRPr="00070A32">
        <w:rPr>
          <w:rFonts w:ascii="Times New Roman" w:hAnsi="Times New Roman" w:cs="Times New Roman"/>
          <w:sz w:val="24"/>
          <w:szCs w:val="24"/>
        </w:rPr>
        <w:t>исциплины</w:t>
      </w:r>
    </w:p>
    <w:p w:rsidR="003553D7" w:rsidRPr="00070A32" w:rsidRDefault="003553D7" w:rsidP="003553D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0A3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70A32" w:rsidRPr="00070A32">
        <w:rPr>
          <w:rFonts w:ascii="Times New Roman" w:eastAsia="Times New Roman" w:hAnsi="Times New Roman" w:cs="Times New Roman"/>
          <w:sz w:val="24"/>
          <w:szCs w:val="24"/>
        </w:rPr>
        <w:t>ЗДАНИЯ И СООРУЖЕНИЯ</w:t>
      </w:r>
      <w:r w:rsidRPr="00070A3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070A32" w:rsidRPr="00070A32">
        <w:rPr>
          <w:rFonts w:ascii="Times New Roman" w:eastAsia="Times New Roman" w:hAnsi="Times New Roman" w:cs="Times New Roman"/>
          <w:sz w:val="24"/>
          <w:szCs w:val="24"/>
        </w:rPr>
        <w:t>(Б</w:t>
      </w:r>
      <w:proofErr w:type="gramStart"/>
      <w:r w:rsidR="00070A32" w:rsidRPr="00070A3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070A32" w:rsidRPr="00070A32">
        <w:rPr>
          <w:rFonts w:ascii="Times New Roman" w:eastAsia="Times New Roman" w:hAnsi="Times New Roman" w:cs="Times New Roman"/>
          <w:sz w:val="24"/>
          <w:szCs w:val="24"/>
        </w:rPr>
        <w:t>.В.ДВ.3.1)</w:t>
      </w:r>
    </w:p>
    <w:p w:rsidR="00D06585" w:rsidRPr="00070A32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70A32" w:rsidRPr="00070A32" w:rsidRDefault="00070A32" w:rsidP="00070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A32">
        <w:rPr>
          <w:rFonts w:ascii="Times New Roman" w:hAnsi="Times New Roman" w:cs="Times New Roman"/>
          <w:sz w:val="24"/>
          <w:szCs w:val="24"/>
        </w:rPr>
        <w:t>Направление подготовки</w:t>
      </w:r>
      <w:r w:rsidR="00D06585" w:rsidRPr="00070A32">
        <w:rPr>
          <w:rFonts w:ascii="Times New Roman" w:hAnsi="Times New Roman" w:cs="Times New Roman"/>
          <w:sz w:val="24"/>
          <w:szCs w:val="24"/>
        </w:rPr>
        <w:t xml:space="preserve"> – </w:t>
      </w:r>
      <w:r w:rsidRPr="00070A32">
        <w:rPr>
          <w:rFonts w:ascii="Times New Roman" w:hAnsi="Times New Roman" w:cs="Times New Roman"/>
          <w:sz w:val="24"/>
          <w:szCs w:val="24"/>
        </w:rPr>
        <w:t>38.03.01 «Экономика»</w:t>
      </w:r>
    </w:p>
    <w:p w:rsidR="00D06585" w:rsidRPr="00070A32" w:rsidRDefault="00D06585" w:rsidP="00070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A32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070A32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="00DD2DB9" w:rsidRPr="00070A32">
        <w:rPr>
          <w:rFonts w:ascii="Times New Roman" w:hAnsi="Times New Roman" w:cs="Times New Roman"/>
          <w:sz w:val="24"/>
          <w:szCs w:val="24"/>
        </w:rPr>
        <w:t>выпускника –</w:t>
      </w:r>
      <w:r w:rsidR="00070A32" w:rsidRPr="00070A32">
        <w:rPr>
          <w:rFonts w:ascii="Times New Roman" w:hAnsi="Times New Roman" w:cs="Times New Roman"/>
          <w:sz w:val="24"/>
          <w:szCs w:val="24"/>
        </w:rPr>
        <w:t xml:space="preserve"> бакалавр</w:t>
      </w:r>
    </w:p>
    <w:p w:rsidR="00070A32" w:rsidRPr="00070A32" w:rsidRDefault="00070A32" w:rsidP="00070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A32">
        <w:rPr>
          <w:rFonts w:ascii="Times New Roman" w:hAnsi="Times New Roman" w:cs="Times New Roman"/>
          <w:sz w:val="24"/>
          <w:szCs w:val="24"/>
        </w:rPr>
        <w:t xml:space="preserve">Профиль </w:t>
      </w:r>
      <w:r w:rsidR="003553D7" w:rsidRPr="00070A32">
        <w:rPr>
          <w:rFonts w:ascii="Times New Roman" w:hAnsi="Times New Roman" w:cs="Times New Roman"/>
          <w:sz w:val="24"/>
          <w:szCs w:val="24"/>
        </w:rPr>
        <w:t xml:space="preserve"> –</w:t>
      </w:r>
      <w:r w:rsidR="00E8377F" w:rsidRPr="00070A32">
        <w:rPr>
          <w:rFonts w:ascii="Times New Roman" w:hAnsi="Times New Roman" w:cs="Times New Roman"/>
          <w:sz w:val="24"/>
          <w:szCs w:val="24"/>
        </w:rPr>
        <w:t xml:space="preserve"> </w:t>
      </w:r>
      <w:r w:rsidRPr="00070A32">
        <w:rPr>
          <w:rFonts w:ascii="Times New Roman" w:eastAsia="Times New Roman" w:hAnsi="Times New Roman" w:cs="Times New Roman"/>
          <w:sz w:val="24"/>
          <w:szCs w:val="24"/>
        </w:rPr>
        <w:t>«Экономика предприятий и организаций (строительство)»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070A32" w:rsidRPr="00070A32" w:rsidRDefault="00070A32" w:rsidP="00070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A32">
        <w:rPr>
          <w:rFonts w:ascii="Times New Roman" w:hAnsi="Times New Roman" w:cs="Times New Roman"/>
          <w:sz w:val="24"/>
          <w:szCs w:val="24"/>
        </w:rPr>
        <w:t>Дисциплина «Здания и сооружения» (Б</w:t>
      </w:r>
      <w:proofErr w:type="gramStart"/>
      <w:r w:rsidRPr="00070A3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70A32">
        <w:rPr>
          <w:rFonts w:ascii="Times New Roman" w:hAnsi="Times New Roman" w:cs="Times New Roman"/>
          <w:sz w:val="24"/>
          <w:szCs w:val="24"/>
        </w:rPr>
        <w:t>.В.ДВ.3.1) относится к вариативной части и является дисциплиной по выбору.</w:t>
      </w:r>
    </w:p>
    <w:p w:rsidR="00D06585" w:rsidRPr="00070A32" w:rsidRDefault="007E3C95" w:rsidP="00070A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A3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070A32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70A32" w:rsidRPr="00070A32" w:rsidRDefault="00070A32" w:rsidP="00070A3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0A32">
        <w:rPr>
          <w:rFonts w:ascii="Times New Roman" w:hAnsi="Times New Roman" w:cs="Times New Roman"/>
          <w:sz w:val="24"/>
          <w:szCs w:val="24"/>
        </w:rPr>
        <w:t xml:space="preserve">Целью изучения дисциплины «Здания и сооружения» </w:t>
      </w:r>
      <w:r w:rsidRPr="00070A32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Pr="00070A32">
        <w:rPr>
          <w:rFonts w:ascii="Times New Roman" w:hAnsi="Times New Roman" w:cs="Times New Roman"/>
          <w:spacing w:val="-3"/>
          <w:sz w:val="24"/>
          <w:szCs w:val="24"/>
        </w:rPr>
        <w:t xml:space="preserve">ознакомление студентов </w:t>
      </w:r>
      <w:r w:rsidRPr="00070A32">
        <w:rPr>
          <w:rFonts w:ascii="Times New Roman" w:hAnsi="Times New Roman" w:cs="Times New Roman"/>
          <w:sz w:val="24"/>
          <w:szCs w:val="24"/>
        </w:rPr>
        <w:t xml:space="preserve">с концептуальными основами дисциплины как современной науки о формировании типов зданий и сооружений, </w:t>
      </w:r>
      <w:r w:rsidRPr="00070A32">
        <w:rPr>
          <w:rFonts w:ascii="Times New Roman" w:hAnsi="Times New Roman" w:cs="Times New Roman"/>
          <w:spacing w:val="-3"/>
          <w:sz w:val="24"/>
          <w:szCs w:val="24"/>
        </w:rPr>
        <w:t xml:space="preserve">приобретение теоретических знаний в области </w:t>
      </w:r>
      <w:r w:rsidRPr="00070A32">
        <w:rPr>
          <w:rFonts w:ascii="Times New Roman" w:hAnsi="Times New Roman" w:cs="Times New Roman"/>
          <w:spacing w:val="-5"/>
          <w:sz w:val="24"/>
          <w:szCs w:val="24"/>
        </w:rPr>
        <w:t>проектирования и строительства зданий и те</w:t>
      </w:r>
      <w:r w:rsidRPr="00070A32">
        <w:rPr>
          <w:rFonts w:ascii="Times New Roman" w:hAnsi="Times New Roman" w:cs="Times New Roman"/>
          <w:spacing w:val="-11"/>
          <w:sz w:val="24"/>
          <w:szCs w:val="24"/>
        </w:rPr>
        <w:t>хнико-экономической оценки проектных решений.</w:t>
      </w:r>
    </w:p>
    <w:p w:rsidR="00070A32" w:rsidRPr="00070A32" w:rsidRDefault="00070A32" w:rsidP="00070A32">
      <w:pPr>
        <w:pStyle w:val="4"/>
        <w:ind w:left="0"/>
        <w:contextualSpacing w:val="0"/>
        <w:jc w:val="both"/>
        <w:rPr>
          <w:rFonts w:cs="Times New Roman"/>
          <w:sz w:val="24"/>
          <w:szCs w:val="24"/>
        </w:rPr>
      </w:pPr>
      <w:r w:rsidRPr="00070A32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070A32" w:rsidRPr="00070A32" w:rsidRDefault="00070A32" w:rsidP="00070A32">
      <w:pPr>
        <w:numPr>
          <w:ilvl w:val="0"/>
          <w:numId w:val="28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567" w:hanging="426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070A32">
        <w:rPr>
          <w:rFonts w:ascii="Times New Roman" w:hAnsi="Times New Roman" w:cs="Times New Roman"/>
          <w:color w:val="000000"/>
          <w:spacing w:val="-9"/>
          <w:sz w:val="24"/>
          <w:szCs w:val="24"/>
        </w:rPr>
        <w:t>изучение тенденций развития проектирования гражданских и промышленных зданий различного назначения;</w:t>
      </w:r>
    </w:p>
    <w:p w:rsidR="00070A32" w:rsidRPr="00070A32" w:rsidRDefault="00070A32" w:rsidP="00070A32">
      <w:pPr>
        <w:numPr>
          <w:ilvl w:val="0"/>
          <w:numId w:val="28"/>
        </w:numPr>
        <w:shd w:val="clear" w:color="auto" w:fill="FFFFFF"/>
        <w:tabs>
          <w:tab w:val="left" w:pos="426"/>
          <w:tab w:val="left" w:pos="851"/>
          <w:tab w:val="left" w:pos="1134"/>
        </w:tabs>
        <w:spacing w:after="0" w:line="240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0A32">
        <w:rPr>
          <w:rFonts w:ascii="Times New Roman" w:hAnsi="Times New Roman" w:cs="Times New Roman"/>
          <w:color w:val="000000"/>
          <w:spacing w:val="-2"/>
          <w:sz w:val="24"/>
          <w:szCs w:val="24"/>
        </w:rPr>
        <w:t>изучение архитектурно-планировочных и конструктивных схем зда</w:t>
      </w:r>
      <w:r w:rsidRPr="00070A32">
        <w:rPr>
          <w:rFonts w:ascii="Times New Roman" w:hAnsi="Times New Roman" w:cs="Times New Roman"/>
          <w:color w:val="000000"/>
          <w:spacing w:val="-17"/>
          <w:sz w:val="24"/>
          <w:szCs w:val="24"/>
        </w:rPr>
        <w:t>ний  и сооружений;</w:t>
      </w:r>
    </w:p>
    <w:p w:rsidR="00070A32" w:rsidRPr="00070A32" w:rsidRDefault="00070A32" w:rsidP="00070A32">
      <w:pPr>
        <w:numPr>
          <w:ilvl w:val="0"/>
          <w:numId w:val="28"/>
        </w:numPr>
        <w:shd w:val="clear" w:color="auto" w:fill="FFFFFF"/>
        <w:tabs>
          <w:tab w:val="left" w:pos="426"/>
          <w:tab w:val="left" w:pos="851"/>
          <w:tab w:val="left" w:pos="1134"/>
        </w:tabs>
        <w:spacing w:after="0" w:line="240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0A32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изучение основных конструктивных элементов зданий </w:t>
      </w:r>
      <w:r w:rsidRPr="00070A32">
        <w:rPr>
          <w:rFonts w:ascii="Times New Roman" w:hAnsi="Times New Roman" w:cs="Times New Roman"/>
          <w:color w:val="000000"/>
          <w:spacing w:val="-17"/>
          <w:sz w:val="24"/>
          <w:szCs w:val="24"/>
        </w:rPr>
        <w:t>и сооружений;</w:t>
      </w:r>
    </w:p>
    <w:p w:rsidR="00070A32" w:rsidRPr="00070A32" w:rsidRDefault="00070A32" w:rsidP="00070A32">
      <w:pPr>
        <w:numPr>
          <w:ilvl w:val="0"/>
          <w:numId w:val="28"/>
        </w:numPr>
        <w:shd w:val="clear" w:color="auto" w:fill="FFFFFF"/>
        <w:tabs>
          <w:tab w:val="left" w:pos="426"/>
          <w:tab w:val="left" w:pos="851"/>
          <w:tab w:val="left" w:pos="1134"/>
        </w:tabs>
        <w:spacing w:after="0" w:line="240" w:lineRule="auto"/>
        <w:ind w:left="567" w:hanging="426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070A32">
        <w:rPr>
          <w:rFonts w:ascii="Times New Roman" w:hAnsi="Times New Roman" w:cs="Times New Roman"/>
          <w:color w:val="000000"/>
          <w:spacing w:val="-7"/>
          <w:sz w:val="24"/>
          <w:szCs w:val="24"/>
        </w:rPr>
        <w:t>изучение требований строительной физики, учитываемых при проекти</w:t>
      </w:r>
      <w:r w:rsidRPr="00070A32">
        <w:rPr>
          <w:rFonts w:ascii="Times New Roman" w:hAnsi="Times New Roman" w:cs="Times New Roman"/>
          <w:color w:val="000000"/>
          <w:spacing w:val="-10"/>
          <w:sz w:val="24"/>
          <w:szCs w:val="24"/>
        </w:rPr>
        <w:t>ровании зданий;</w:t>
      </w:r>
    </w:p>
    <w:p w:rsidR="00070A32" w:rsidRPr="00070A32" w:rsidRDefault="00070A32" w:rsidP="00070A32">
      <w:pPr>
        <w:pStyle w:val="Default"/>
        <w:numPr>
          <w:ilvl w:val="0"/>
          <w:numId w:val="28"/>
        </w:numPr>
        <w:tabs>
          <w:tab w:val="left" w:pos="426"/>
          <w:tab w:val="left" w:pos="851"/>
          <w:tab w:val="left" w:pos="1134"/>
        </w:tabs>
        <w:ind w:left="567" w:hanging="426"/>
        <w:jc w:val="both"/>
      </w:pPr>
      <w:r w:rsidRPr="00070A32">
        <w:t>овладение методикой технико-экономической оценки проектных решений.</w:t>
      </w:r>
    </w:p>
    <w:p w:rsidR="00D06585" w:rsidRPr="00070A32" w:rsidRDefault="007E3C95" w:rsidP="00070A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A3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070A32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070A32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747C23" w:rsidRPr="00070A32" w:rsidRDefault="00D06585" w:rsidP="00070A32">
      <w:pPr>
        <w:keepNext/>
        <w:widowControl w:val="0"/>
        <w:tabs>
          <w:tab w:val="left" w:pos="1418"/>
        </w:tabs>
        <w:spacing w:after="0" w:line="240" w:lineRule="auto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 w:rsidRPr="00070A32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273FF4">
        <w:rPr>
          <w:rFonts w:ascii="Times New Roman" w:hAnsi="Times New Roman" w:cs="Times New Roman"/>
          <w:sz w:val="24"/>
          <w:szCs w:val="24"/>
        </w:rPr>
        <w:t>ПК-1,  ПК-2, ПК-3</w:t>
      </w:r>
    </w:p>
    <w:p w:rsidR="00D06585" w:rsidRPr="00070A32" w:rsidRDefault="00D06585" w:rsidP="00070A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A32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070A3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70A32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3553D7" w:rsidRPr="00070A32" w:rsidRDefault="003553D7" w:rsidP="00070A3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70A32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070A32" w:rsidRPr="00070A32" w:rsidRDefault="00070A32" w:rsidP="00070A32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0A32">
        <w:rPr>
          <w:rFonts w:ascii="Times New Roman" w:hAnsi="Times New Roman" w:cs="Times New Roman"/>
          <w:sz w:val="24"/>
          <w:szCs w:val="24"/>
        </w:rPr>
        <w:t>принципы и функциональные основы проектирования;</w:t>
      </w:r>
    </w:p>
    <w:p w:rsidR="00070A32" w:rsidRPr="00070A32" w:rsidRDefault="00070A32" w:rsidP="00070A32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0A32">
        <w:rPr>
          <w:rFonts w:ascii="Times New Roman" w:hAnsi="Times New Roman" w:cs="Times New Roman"/>
          <w:sz w:val="24"/>
          <w:szCs w:val="24"/>
        </w:rPr>
        <w:t>особенности современных несущих и ограждающих конструкций зданий и сооружений;</w:t>
      </w:r>
    </w:p>
    <w:p w:rsidR="00070A32" w:rsidRPr="00070A32" w:rsidRDefault="00070A32" w:rsidP="00070A32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0A32">
        <w:rPr>
          <w:rFonts w:ascii="Times New Roman" w:hAnsi="Times New Roman" w:cs="Times New Roman"/>
          <w:sz w:val="24"/>
          <w:szCs w:val="24"/>
        </w:rPr>
        <w:t>приемы объемно-планировочных решений зданий и сооружений.</w:t>
      </w:r>
    </w:p>
    <w:p w:rsidR="003553D7" w:rsidRPr="00070A32" w:rsidRDefault="003553D7" w:rsidP="00070A32">
      <w:pPr>
        <w:tabs>
          <w:tab w:val="left" w:pos="0"/>
          <w:tab w:val="center" w:pos="4677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70A32">
        <w:rPr>
          <w:rFonts w:ascii="Times New Roman" w:hAnsi="Times New Roman" w:cs="Times New Roman"/>
          <w:bCs/>
          <w:sz w:val="24"/>
          <w:szCs w:val="24"/>
        </w:rPr>
        <w:t>УМЕТЬ:</w:t>
      </w:r>
      <w:r w:rsidR="00070A32">
        <w:rPr>
          <w:rFonts w:ascii="Times New Roman" w:hAnsi="Times New Roman" w:cs="Times New Roman"/>
          <w:bCs/>
          <w:sz w:val="24"/>
          <w:szCs w:val="24"/>
        </w:rPr>
        <w:tab/>
      </w:r>
    </w:p>
    <w:p w:rsidR="00070A32" w:rsidRPr="00070A32" w:rsidRDefault="00070A32" w:rsidP="00070A32">
      <w:pPr>
        <w:pStyle w:val="Default"/>
        <w:numPr>
          <w:ilvl w:val="0"/>
          <w:numId w:val="30"/>
        </w:numPr>
        <w:tabs>
          <w:tab w:val="left" w:pos="709"/>
        </w:tabs>
        <w:ind w:left="709" w:hanging="426"/>
        <w:jc w:val="both"/>
      </w:pPr>
      <w:r w:rsidRPr="00070A32">
        <w:t>читать чертежи и другую конструкторскую документацию;</w:t>
      </w:r>
    </w:p>
    <w:p w:rsidR="00070A32" w:rsidRPr="00070A32" w:rsidRDefault="00070A32" w:rsidP="00070A32">
      <w:pPr>
        <w:pStyle w:val="Default"/>
        <w:numPr>
          <w:ilvl w:val="0"/>
          <w:numId w:val="30"/>
        </w:numPr>
        <w:tabs>
          <w:tab w:val="left" w:pos="709"/>
        </w:tabs>
        <w:ind w:left="709" w:hanging="426"/>
        <w:jc w:val="both"/>
      </w:pPr>
      <w:r w:rsidRPr="00070A32">
        <w:t xml:space="preserve">разрабатывать конструктивные решения простейших зданий и ограждающих конструкций;  </w:t>
      </w:r>
    </w:p>
    <w:p w:rsidR="00070A32" w:rsidRPr="00070A32" w:rsidRDefault="00070A32" w:rsidP="00070A32">
      <w:pPr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0A32">
        <w:rPr>
          <w:rFonts w:ascii="Times New Roman" w:hAnsi="Times New Roman" w:cs="Times New Roman"/>
          <w:sz w:val="24"/>
          <w:szCs w:val="24"/>
        </w:rPr>
        <w:t>давать технико-экономическую оценку проектных решений;</w:t>
      </w:r>
    </w:p>
    <w:p w:rsidR="00070A32" w:rsidRPr="00070A32" w:rsidRDefault="00070A32" w:rsidP="00070A32">
      <w:pPr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0A32">
        <w:rPr>
          <w:rFonts w:ascii="Times New Roman" w:hAnsi="Times New Roman" w:cs="Times New Roman"/>
          <w:sz w:val="24"/>
          <w:szCs w:val="24"/>
        </w:rPr>
        <w:t>пользоваться научной, учебной, справочной и нормативной литературой.</w:t>
      </w:r>
    </w:p>
    <w:p w:rsidR="003553D7" w:rsidRPr="00070A32" w:rsidRDefault="003553D7" w:rsidP="00070A32">
      <w:pPr>
        <w:tabs>
          <w:tab w:val="left" w:pos="0"/>
          <w:tab w:val="left" w:pos="2340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70A32">
        <w:rPr>
          <w:rFonts w:ascii="Times New Roman" w:hAnsi="Times New Roman" w:cs="Times New Roman"/>
          <w:bCs/>
          <w:sz w:val="24"/>
          <w:szCs w:val="24"/>
        </w:rPr>
        <w:t>ВЛАДЕТЬ:</w:t>
      </w:r>
      <w:r w:rsidR="00070A32" w:rsidRPr="00070A32">
        <w:rPr>
          <w:rFonts w:ascii="Times New Roman" w:hAnsi="Times New Roman" w:cs="Times New Roman"/>
          <w:bCs/>
          <w:sz w:val="24"/>
          <w:szCs w:val="24"/>
        </w:rPr>
        <w:tab/>
      </w:r>
    </w:p>
    <w:p w:rsidR="00070A32" w:rsidRPr="00070A32" w:rsidRDefault="00070A32" w:rsidP="00070A32">
      <w:pPr>
        <w:pStyle w:val="Default"/>
        <w:numPr>
          <w:ilvl w:val="0"/>
          <w:numId w:val="30"/>
        </w:numPr>
        <w:ind w:left="567" w:hanging="426"/>
        <w:jc w:val="both"/>
      </w:pPr>
      <w:r w:rsidRPr="00070A32">
        <w:t xml:space="preserve">оценкой экономической эффективности принятых проектных решений; </w:t>
      </w:r>
    </w:p>
    <w:p w:rsidR="00070A32" w:rsidRPr="00070A32" w:rsidRDefault="00070A32" w:rsidP="00070A32">
      <w:pPr>
        <w:pStyle w:val="Default"/>
        <w:numPr>
          <w:ilvl w:val="0"/>
          <w:numId w:val="30"/>
        </w:numPr>
        <w:ind w:left="567" w:hanging="426"/>
        <w:jc w:val="both"/>
      </w:pPr>
      <w:r w:rsidRPr="00070A32">
        <w:t xml:space="preserve">требованиями к проектированию зданий и сооружений; </w:t>
      </w:r>
    </w:p>
    <w:p w:rsidR="00070A32" w:rsidRPr="00070A32" w:rsidRDefault="00070A32" w:rsidP="00070A32">
      <w:pPr>
        <w:pStyle w:val="Default"/>
        <w:numPr>
          <w:ilvl w:val="0"/>
          <w:numId w:val="30"/>
        </w:numPr>
        <w:ind w:left="567" w:hanging="426"/>
        <w:jc w:val="both"/>
      </w:pPr>
      <w:r w:rsidRPr="00070A32">
        <w:t>новейшими тенденциями создания зданий и сооружений.</w:t>
      </w:r>
    </w:p>
    <w:p w:rsidR="00D0658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070A32" w:rsidRPr="000900B2" w:rsidRDefault="003612C9" w:rsidP="00070A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Часть</w:t>
      </w:r>
      <w:r w:rsidR="00070A32" w:rsidRPr="000900B2">
        <w:rPr>
          <w:rFonts w:ascii="Times New Roman" w:hAnsi="Times New Roman" w:cs="Times New Roman"/>
          <w:b/>
          <w:bCs/>
          <w:sz w:val="24"/>
          <w:szCs w:val="24"/>
        </w:rPr>
        <w:t xml:space="preserve"> 1. </w:t>
      </w:r>
      <w:r w:rsidR="00070A32" w:rsidRPr="000900B2">
        <w:rPr>
          <w:rFonts w:ascii="Times New Roman" w:hAnsi="Times New Roman" w:cs="Times New Roman"/>
          <w:b/>
          <w:sz w:val="24"/>
          <w:szCs w:val="24"/>
        </w:rPr>
        <w:t xml:space="preserve"> Общие сведения</w:t>
      </w:r>
    </w:p>
    <w:p w:rsidR="00070A32" w:rsidRPr="000900B2" w:rsidRDefault="00070A32" w:rsidP="00070A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0B2">
        <w:rPr>
          <w:rFonts w:ascii="Times New Roman" w:hAnsi="Times New Roman" w:cs="Times New Roman"/>
          <w:sz w:val="24"/>
          <w:szCs w:val="24"/>
        </w:rPr>
        <w:t>Общие сведения о зданиях и сооружениях. Основные положения по их проектированию.</w:t>
      </w:r>
    </w:p>
    <w:p w:rsidR="00070A32" w:rsidRPr="000900B2" w:rsidRDefault="003612C9" w:rsidP="00070A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</w:t>
      </w:r>
      <w:r w:rsidR="00070A32" w:rsidRPr="000900B2">
        <w:rPr>
          <w:rFonts w:ascii="Times New Roman" w:hAnsi="Times New Roman" w:cs="Times New Roman"/>
          <w:b/>
          <w:sz w:val="24"/>
          <w:szCs w:val="24"/>
        </w:rPr>
        <w:t xml:space="preserve"> 2.  Гражданские здания</w:t>
      </w:r>
    </w:p>
    <w:p w:rsidR="00070A32" w:rsidRPr="000900B2" w:rsidRDefault="00070A32" w:rsidP="00070A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0B2">
        <w:rPr>
          <w:rFonts w:ascii="Times New Roman" w:hAnsi="Times New Roman" w:cs="Times New Roman"/>
          <w:sz w:val="24"/>
          <w:szCs w:val="24"/>
        </w:rPr>
        <w:t>Основы планировочных и конструктивных решений.</w:t>
      </w:r>
    </w:p>
    <w:p w:rsidR="00070A32" w:rsidRPr="000900B2" w:rsidRDefault="00070A32" w:rsidP="00070A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0B2">
        <w:rPr>
          <w:rFonts w:ascii="Times New Roman" w:hAnsi="Times New Roman" w:cs="Times New Roman"/>
          <w:sz w:val="24"/>
          <w:szCs w:val="24"/>
        </w:rPr>
        <w:t>Особенности конструктивных и строительных систем гражданских зданий.</w:t>
      </w:r>
    </w:p>
    <w:p w:rsidR="00070A32" w:rsidRPr="000900B2" w:rsidRDefault="00070A32" w:rsidP="00070A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0B2">
        <w:rPr>
          <w:rFonts w:ascii="Times New Roman" w:hAnsi="Times New Roman" w:cs="Times New Roman"/>
          <w:sz w:val="24"/>
          <w:szCs w:val="24"/>
        </w:rPr>
        <w:lastRenderedPageBreak/>
        <w:t>Основания зданий и сооружений. Классификация фундаментов.</w:t>
      </w:r>
    </w:p>
    <w:p w:rsidR="00070A32" w:rsidRPr="000900B2" w:rsidRDefault="00070A32" w:rsidP="00070A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0B2">
        <w:rPr>
          <w:rFonts w:ascii="Times New Roman" w:hAnsi="Times New Roman" w:cs="Times New Roman"/>
          <w:sz w:val="24"/>
          <w:szCs w:val="24"/>
        </w:rPr>
        <w:t>Конструктивные решения стен гражданских зданий.</w:t>
      </w:r>
    </w:p>
    <w:p w:rsidR="00070A32" w:rsidRPr="000900B2" w:rsidRDefault="00070A32" w:rsidP="00070A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0B2">
        <w:rPr>
          <w:rFonts w:ascii="Times New Roman" w:hAnsi="Times New Roman" w:cs="Times New Roman"/>
          <w:sz w:val="24"/>
          <w:szCs w:val="24"/>
        </w:rPr>
        <w:t>Перекрытия гражданских зданий.</w:t>
      </w:r>
    </w:p>
    <w:p w:rsidR="00070A32" w:rsidRPr="000900B2" w:rsidRDefault="00070A32" w:rsidP="00070A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0B2">
        <w:rPr>
          <w:rFonts w:ascii="Times New Roman" w:hAnsi="Times New Roman" w:cs="Times New Roman"/>
          <w:sz w:val="24"/>
          <w:szCs w:val="24"/>
        </w:rPr>
        <w:t>Виды покрытий гражданских зданий.</w:t>
      </w:r>
    </w:p>
    <w:p w:rsidR="00070A32" w:rsidRPr="000900B2" w:rsidRDefault="00070A32" w:rsidP="00070A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0B2">
        <w:rPr>
          <w:rFonts w:ascii="Times New Roman" w:hAnsi="Times New Roman" w:cs="Times New Roman"/>
          <w:sz w:val="24"/>
          <w:szCs w:val="24"/>
        </w:rPr>
        <w:t>Лестницы. Окна, двери, балконы.</w:t>
      </w:r>
    </w:p>
    <w:p w:rsidR="00070A32" w:rsidRPr="000900B2" w:rsidRDefault="003612C9" w:rsidP="00070A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="00070A32" w:rsidRPr="000900B2">
        <w:rPr>
          <w:rFonts w:ascii="Times New Roman" w:hAnsi="Times New Roman" w:cs="Times New Roman"/>
          <w:b/>
          <w:sz w:val="24"/>
          <w:szCs w:val="24"/>
        </w:rPr>
        <w:t>3.  Промышленные здания</w:t>
      </w:r>
    </w:p>
    <w:p w:rsidR="00070A32" w:rsidRPr="000900B2" w:rsidRDefault="00070A32" w:rsidP="00070A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0B2">
        <w:rPr>
          <w:rFonts w:ascii="Times New Roman" w:hAnsi="Times New Roman" w:cs="Times New Roman"/>
          <w:sz w:val="24"/>
          <w:szCs w:val="24"/>
        </w:rPr>
        <w:t>Основные сведения о промышленных зданиях и сооружениях.</w:t>
      </w:r>
    </w:p>
    <w:p w:rsidR="00070A32" w:rsidRPr="000900B2" w:rsidRDefault="00070A32" w:rsidP="00070A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0B2">
        <w:rPr>
          <w:rFonts w:ascii="Times New Roman" w:hAnsi="Times New Roman" w:cs="Times New Roman"/>
          <w:sz w:val="24"/>
          <w:szCs w:val="24"/>
        </w:rPr>
        <w:t>Особенности объемно-планировочных и конструктивных решений промышленных зданий.</w:t>
      </w:r>
    </w:p>
    <w:p w:rsidR="00070A32" w:rsidRPr="000900B2" w:rsidRDefault="00070A32" w:rsidP="00070A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0B2">
        <w:rPr>
          <w:rFonts w:ascii="Times New Roman" w:hAnsi="Times New Roman" w:cs="Times New Roman"/>
          <w:sz w:val="24"/>
          <w:szCs w:val="24"/>
        </w:rPr>
        <w:t>Конструктивные элементы промышленных зданий.</w:t>
      </w:r>
    </w:p>
    <w:p w:rsidR="00070A32" w:rsidRPr="000900B2" w:rsidRDefault="003612C9" w:rsidP="00070A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bookmarkStart w:id="0" w:name="_GoBack"/>
      <w:bookmarkEnd w:id="0"/>
      <w:r w:rsidR="00070A32" w:rsidRPr="000900B2">
        <w:rPr>
          <w:rFonts w:ascii="Times New Roman" w:hAnsi="Times New Roman" w:cs="Times New Roman"/>
          <w:b/>
          <w:sz w:val="24"/>
          <w:szCs w:val="24"/>
        </w:rPr>
        <w:t>4.  Физико-технические основы проектирования</w:t>
      </w:r>
    </w:p>
    <w:p w:rsidR="00070A32" w:rsidRPr="000900B2" w:rsidRDefault="00070A32" w:rsidP="00070A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0B2">
        <w:rPr>
          <w:rFonts w:ascii="Times New Roman" w:hAnsi="Times New Roman" w:cs="Times New Roman"/>
          <w:sz w:val="24"/>
          <w:szCs w:val="24"/>
        </w:rPr>
        <w:t>Физико-технические основы проектирования.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070A32" w:rsidRPr="00751A77" w:rsidRDefault="00070A32" w:rsidP="00070A32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1A77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70A32" w:rsidRPr="007E3C95" w:rsidRDefault="00070A32" w:rsidP="00070A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3 зачетные единицы (108 </w:t>
      </w:r>
      <w:r w:rsidRPr="007E3C95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070A32" w:rsidRDefault="00070A32" w:rsidP="00070A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36 час.</w:t>
      </w:r>
    </w:p>
    <w:p w:rsidR="00070A32" w:rsidRPr="007E3C95" w:rsidRDefault="00070A32" w:rsidP="00070A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70A32" w:rsidRDefault="00070A32" w:rsidP="00070A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70A32" w:rsidRDefault="00070A32" w:rsidP="00070A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курсовой проект, зачет.</w:t>
      </w:r>
    </w:p>
    <w:p w:rsidR="00070A32" w:rsidRDefault="00070A32" w:rsidP="00070A32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70A32" w:rsidRPr="00751A77" w:rsidRDefault="00070A32" w:rsidP="00070A32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1A77">
        <w:rPr>
          <w:rFonts w:ascii="Times New Roman" w:hAnsi="Times New Roman" w:cs="Times New Roman"/>
          <w:sz w:val="24"/>
          <w:szCs w:val="24"/>
          <w:u w:val="single"/>
        </w:rPr>
        <w:t>Для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заочной</w:t>
      </w:r>
      <w:r w:rsidRPr="00751A77">
        <w:rPr>
          <w:rFonts w:ascii="Times New Roman" w:hAnsi="Times New Roman" w:cs="Times New Roman"/>
          <w:sz w:val="24"/>
          <w:szCs w:val="24"/>
          <w:u w:val="single"/>
        </w:rPr>
        <w:t xml:space="preserve"> формы обучения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70A32" w:rsidRPr="007E3C95" w:rsidRDefault="00070A32" w:rsidP="00070A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3 зачетные единицы (108 </w:t>
      </w:r>
      <w:r w:rsidRPr="007E3C95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070A32" w:rsidRDefault="00070A32" w:rsidP="00070A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070A32" w:rsidRPr="007E3C95" w:rsidRDefault="00070A32" w:rsidP="00070A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70A32" w:rsidRDefault="00070A32" w:rsidP="00070A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88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70A32" w:rsidRDefault="00070A32" w:rsidP="00070A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070A32" w:rsidRDefault="00070A32" w:rsidP="00070A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курсовой проект, зачет.</w:t>
      </w:r>
    </w:p>
    <w:p w:rsidR="00E8377F" w:rsidRDefault="00E8377F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8377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954889"/>
    <w:multiLevelType w:val="hybridMultilevel"/>
    <w:tmpl w:val="F6EC79A6"/>
    <w:lvl w:ilvl="0" w:tplc="7C60E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2280C"/>
    <w:multiLevelType w:val="hybridMultilevel"/>
    <w:tmpl w:val="00BC8DCA"/>
    <w:lvl w:ilvl="0" w:tplc="5F62C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5D4ACB"/>
    <w:multiLevelType w:val="hybridMultilevel"/>
    <w:tmpl w:val="E992317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A7BB5"/>
    <w:multiLevelType w:val="hybridMultilevel"/>
    <w:tmpl w:val="6466F73E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336A83"/>
    <w:multiLevelType w:val="hybridMultilevel"/>
    <w:tmpl w:val="C9789DB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7527511"/>
    <w:multiLevelType w:val="hybridMultilevel"/>
    <w:tmpl w:val="C0CE2D4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3157C3"/>
    <w:multiLevelType w:val="hybridMultilevel"/>
    <w:tmpl w:val="FBBC1E58"/>
    <w:lvl w:ilvl="0" w:tplc="5F62C71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46E732B"/>
    <w:multiLevelType w:val="hybridMultilevel"/>
    <w:tmpl w:val="1FB00CB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8F2931"/>
    <w:multiLevelType w:val="hybridMultilevel"/>
    <w:tmpl w:val="B2DA003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A3E653D"/>
    <w:multiLevelType w:val="hybridMultilevel"/>
    <w:tmpl w:val="248A4E50"/>
    <w:lvl w:ilvl="0" w:tplc="5F62C71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B1F21D1"/>
    <w:multiLevelType w:val="hybridMultilevel"/>
    <w:tmpl w:val="29E8293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644E1C"/>
    <w:multiLevelType w:val="hybridMultilevel"/>
    <w:tmpl w:val="84C4DDAE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14D372D"/>
    <w:multiLevelType w:val="hybridMultilevel"/>
    <w:tmpl w:val="39B0987C"/>
    <w:lvl w:ilvl="0" w:tplc="5F62C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949856">
      <w:start w:val="6"/>
      <w:numFmt w:val="bullet"/>
      <w:lvlText w:val="•"/>
      <w:lvlJc w:val="left"/>
      <w:pPr>
        <w:ind w:left="1635" w:hanging="55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DC6D6C"/>
    <w:multiLevelType w:val="hybridMultilevel"/>
    <w:tmpl w:val="15A4BA18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9334D07"/>
    <w:multiLevelType w:val="hybridMultilevel"/>
    <w:tmpl w:val="A6FA581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3938F3"/>
    <w:multiLevelType w:val="hybridMultilevel"/>
    <w:tmpl w:val="F4087942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740455A"/>
    <w:multiLevelType w:val="hybridMultilevel"/>
    <w:tmpl w:val="A244AD6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C80905"/>
    <w:multiLevelType w:val="hybridMultilevel"/>
    <w:tmpl w:val="4A728920"/>
    <w:lvl w:ilvl="0" w:tplc="5F62C71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750A96"/>
    <w:multiLevelType w:val="hybridMultilevel"/>
    <w:tmpl w:val="01464CD0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24CEEC8">
      <w:numFmt w:val="bullet"/>
      <w:lvlText w:val="•"/>
      <w:lvlJc w:val="left"/>
      <w:pPr>
        <w:ind w:left="3199" w:hanging="141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6F613AF"/>
    <w:multiLevelType w:val="hybridMultilevel"/>
    <w:tmpl w:val="A4BC52C4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BC4332"/>
    <w:multiLevelType w:val="hybridMultilevel"/>
    <w:tmpl w:val="0D4A49CA"/>
    <w:lvl w:ilvl="0" w:tplc="5F62C71A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9">
    <w:nsid w:val="7F9962F1"/>
    <w:multiLevelType w:val="hybridMultilevel"/>
    <w:tmpl w:val="E47C048E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"/>
  </w:num>
  <w:num w:numId="4">
    <w:abstractNumId w:val="27"/>
  </w:num>
  <w:num w:numId="5">
    <w:abstractNumId w:val="7"/>
  </w:num>
  <w:num w:numId="6">
    <w:abstractNumId w:val="10"/>
  </w:num>
  <w:num w:numId="7">
    <w:abstractNumId w:val="24"/>
  </w:num>
  <w:num w:numId="8">
    <w:abstractNumId w:val="16"/>
  </w:num>
  <w:num w:numId="9">
    <w:abstractNumId w:val="26"/>
  </w:num>
  <w:num w:numId="10">
    <w:abstractNumId w:val="19"/>
  </w:num>
  <w:num w:numId="11">
    <w:abstractNumId w:val="13"/>
  </w:num>
  <w:num w:numId="12">
    <w:abstractNumId w:val="15"/>
  </w:num>
  <w:num w:numId="13">
    <w:abstractNumId w:val="12"/>
  </w:num>
  <w:num w:numId="14">
    <w:abstractNumId w:val="20"/>
  </w:num>
  <w:num w:numId="15">
    <w:abstractNumId w:val="11"/>
  </w:num>
  <w:num w:numId="16">
    <w:abstractNumId w:val="4"/>
  </w:num>
  <w:num w:numId="17">
    <w:abstractNumId w:val="25"/>
  </w:num>
  <w:num w:numId="18">
    <w:abstractNumId w:val="29"/>
  </w:num>
  <w:num w:numId="19">
    <w:abstractNumId w:val="6"/>
  </w:num>
  <w:num w:numId="20">
    <w:abstractNumId w:val="17"/>
  </w:num>
  <w:num w:numId="21">
    <w:abstractNumId w:val="1"/>
  </w:num>
  <w:num w:numId="22">
    <w:abstractNumId w:val="23"/>
  </w:num>
  <w:num w:numId="23">
    <w:abstractNumId w:val="5"/>
  </w:num>
  <w:num w:numId="24">
    <w:abstractNumId w:val="3"/>
  </w:num>
  <w:num w:numId="25">
    <w:abstractNumId w:val="9"/>
  </w:num>
  <w:num w:numId="26">
    <w:abstractNumId w:val="22"/>
  </w:num>
  <w:num w:numId="27">
    <w:abstractNumId w:val="14"/>
  </w:num>
  <w:num w:numId="28">
    <w:abstractNumId w:val="28"/>
  </w:num>
  <w:num w:numId="29">
    <w:abstractNumId w:val="2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05A6F"/>
    <w:rsid w:val="00070A32"/>
    <w:rsid w:val="0011320A"/>
    <w:rsid w:val="00142E74"/>
    <w:rsid w:val="002444ED"/>
    <w:rsid w:val="00273FF4"/>
    <w:rsid w:val="002C1D70"/>
    <w:rsid w:val="003553D7"/>
    <w:rsid w:val="003612C9"/>
    <w:rsid w:val="003E42A1"/>
    <w:rsid w:val="006020D4"/>
    <w:rsid w:val="00611223"/>
    <w:rsid w:val="00632136"/>
    <w:rsid w:val="00747C23"/>
    <w:rsid w:val="00751A77"/>
    <w:rsid w:val="007E3C95"/>
    <w:rsid w:val="007F5A38"/>
    <w:rsid w:val="00832746"/>
    <w:rsid w:val="00863237"/>
    <w:rsid w:val="008A121A"/>
    <w:rsid w:val="008F0FBA"/>
    <w:rsid w:val="00970578"/>
    <w:rsid w:val="00A331BC"/>
    <w:rsid w:val="00B10F9D"/>
    <w:rsid w:val="00BA24CC"/>
    <w:rsid w:val="00CA35C1"/>
    <w:rsid w:val="00CD2193"/>
    <w:rsid w:val="00D06585"/>
    <w:rsid w:val="00D5166C"/>
    <w:rsid w:val="00DD2DB9"/>
    <w:rsid w:val="00E047FD"/>
    <w:rsid w:val="00E05DB5"/>
    <w:rsid w:val="00E8377F"/>
    <w:rsid w:val="00EA1D50"/>
    <w:rsid w:val="00EF0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751A77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751A77"/>
    <w:rPr>
      <w:rFonts w:ascii="Times New Roman" w:eastAsia="Calibri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EA1D5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">
    <w:name w:val="Абзац списка2"/>
    <w:basedOn w:val="a"/>
    <w:rsid w:val="00747C2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3553D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070A3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Default">
    <w:name w:val="Default"/>
    <w:rsid w:val="00070A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751A77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751A77"/>
    <w:rPr>
      <w:rFonts w:ascii="Times New Roman" w:eastAsia="Calibri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EA1D5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">
    <w:name w:val="Абзац списка2"/>
    <w:basedOn w:val="a"/>
    <w:rsid w:val="00747C2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3553D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677D479-5FDE-4D2E-9A6D-901D3F7D0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Сотрудник Университета</cp:lastModifiedBy>
  <cp:revision>6</cp:revision>
  <cp:lastPrinted>2017-03-16T09:07:00Z</cp:lastPrinted>
  <dcterms:created xsi:type="dcterms:W3CDTF">2017-03-17T11:59:00Z</dcterms:created>
  <dcterms:modified xsi:type="dcterms:W3CDTF">2017-12-05T16:08:00Z</dcterms:modified>
</cp:coreProperties>
</file>