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75F" w:rsidRPr="007E3C95" w:rsidRDefault="0033275F" w:rsidP="007E3C95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АННОТАЦИЯ</w:t>
      </w:r>
    </w:p>
    <w:p w:rsidR="0033275F" w:rsidRPr="007E3C95" w:rsidRDefault="0033275F" w:rsidP="007E3C95">
      <w:pPr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7E3C95">
        <w:rPr>
          <w:rFonts w:ascii="Times New Roman" w:hAnsi="Times New Roman"/>
          <w:sz w:val="24"/>
          <w:szCs w:val="24"/>
        </w:rPr>
        <w:t>исциплины</w:t>
      </w:r>
    </w:p>
    <w:p w:rsidR="0033275F" w:rsidRPr="00047E7A" w:rsidRDefault="0033275F" w:rsidP="007E3C95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047E7A">
        <w:rPr>
          <w:rFonts w:ascii="Times New Roman" w:hAnsi="Times New Roman"/>
          <w:sz w:val="24"/>
          <w:szCs w:val="24"/>
        </w:rPr>
        <w:t xml:space="preserve">«УЧЕТ И НАЛОГООБЛОЖЕНИЕ ЭКСПОРТНО-ИМПОРТНЫХ </w:t>
      </w:r>
      <w:proofErr w:type="gramStart"/>
      <w:r w:rsidRPr="00047E7A">
        <w:rPr>
          <w:rFonts w:ascii="Times New Roman" w:hAnsi="Times New Roman"/>
          <w:sz w:val="24"/>
          <w:szCs w:val="24"/>
        </w:rPr>
        <w:t>ОПЕРАЦИЙ</w:t>
      </w:r>
      <w:proofErr w:type="gramEnd"/>
      <w:r w:rsidRPr="00047E7A">
        <w:rPr>
          <w:rFonts w:ascii="Times New Roman" w:hAnsi="Times New Roman"/>
          <w:sz w:val="24"/>
          <w:szCs w:val="24"/>
        </w:rPr>
        <w:t xml:space="preserve"> И ВАЛ</w:t>
      </w:r>
      <w:r w:rsidR="00047E7A" w:rsidRPr="00047E7A">
        <w:rPr>
          <w:rFonts w:ascii="Times New Roman" w:hAnsi="Times New Roman"/>
          <w:sz w:val="24"/>
          <w:szCs w:val="24"/>
        </w:rPr>
        <w:t>Ю</w:t>
      </w:r>
      <w:r w:rsidRPr="00047E7A">
        <w:rPr>
          <w:rFonts w:ascii="Times New Roman" w:hAnsi="Times New Roman"/>
          <w:sz w:val="24"/>
          <w:szCs w:val="24"/>
        </w:rPr>
        <w:t>ТНО-ФИНАНСОВЫЕ РАСЧЕТЫ»</w:t>
      </w:r>
    </w:p>
    <w:p w:rsidR="0033275F" w:rsidRPr="007E3C95" w:rsidRDefault="0033275F" w:rsidP="00047E7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 w:rsidRPr="00414FA6">
        <w:rPr>
          <w:rFonts w:ascii="Times New Roman" w:hAnsi="Times New Roman"/>
          <w:sz w:val="24"/>
          <w:szCs w:val="24"/>
        </w:rPr>
        <w:t>38.03.01  «Экономика»</w:t>
      </w:r>
    </w:p>
    <w:p w:rsidR="0033275F" w:rsidRPr="007E3C95" w:rsidRDefault="0033275F" w:rsidP="00047E7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Квалификация </w:t>
      </w:r>
      <w:r>
        <w:rPr>
          <w:rFonts w:ascii="Times New Roman" w:hAnsi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/>
          <w:sz w:val="24"/>
          <w:szCs w:val="24"/>
        </w:rPr>
        <w:t>выпускника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7E3C95">
        <w:rPr>
          <w:rFonts w:ascii="Times New Roman" w:hAnsi="Times New Roman"/>
          <w:sz w:val="24"/>
          <w:szCs w:val="24"/>
        </w:rPr>
        <w:t>бакалавр</w:t>
      </w:r>
    </w:p>
    <w:p w:rsidR="0033275F" w:rsidRPr="007E3C95" w:rsidRDefault="0033275F" w:rsidP="00047E7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Профили</w:t>
      </w:r>
      <w:r w:rsidRPr="007E3C95">
        <w:rPr>
          <w:rFonts w:ascii="Times New Roman" w:hAnsi="Times New Roman"/>
          <w:sz w:val="24"/>
          <w:szCs w:val="24"/>
        </w:rPr>
        <w:t xml:space="preserve"> – </w:t>
      </w:r>
      <w:r w:rsidRPr="00152A7C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Бухгалтерский учет, анализ и аудит</w:t>
      </w:r>
      <w:r w:rsidRPr="00152A7C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, «Налоги и налогообложение»</w:t>
      </w:r>
    </w:p>
    <w:p w:rsidR="0033275F" w:rsidRPr="007E3C95" w:rsidRDefault="0033275F" w:rsidP="00047E7A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33275F" w:rsidRPr="007E3C95" w:rsidRDefault="0033275F" w:rsidP="00047E7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Дисциплина «</w:t>
      </w:r>
      <w:r>
        <w:rPr>
          <w:rFonts w:ascii="Times New Roman" w:hAnsi="Times New Roman"/>
          <w:sz w:val="24"/>
          <w:szCs w:val="24"/>
        </w:rPr>
        <w:t>Учет и налогообложение экспортно-импортных операций и валютно-финансовые расчеты</w:t>
      </w:r>
      <w:r w:rsidRPr="007E3C95">
        <w:rPr>
          <w:rFonts w:ascii="Times New Roman" w:hAnsi="Times New Roman"/>
          <w:sz w:val="24"/>
          <w:szCs w:val="24"/>
        </w:rPr>
        <w:t>» (Б</w:t>
      </w:r>
      <w:proofErr w:type="gramStart"/>
      <w:r w:rsidRPr="007E3C95">
        <w:rPr>
          <w:rFonts w:ascii="Times New Roman" w:hAnsi="Times New Roman"/>
          <w:sz w:val="24"/>
          <w:szCs w:val="24"/>
        </w:rPr>
        <w:t>1</w:t>
      </w:r>
      <w:proofErr w:type="gramEnd"/>
      <w:r w:rsidRPr="007E3C95">
        <w:rPr>
          <w:rFonts w:ascii="Times New Roman" w:hAnsi="Times New Roman"/>
          <w:sz w:val="24"/>
          <w:szCs w:val="24"/>
        </w:rPr>
        <w:t>.В.</w:t>
      </w:r>
      <w:r>
        <w:rPr>
          <w:rFonts w:ascii="Times New Roman" w:hAnsi="Times New Roman"/>
          <w:sz w:val="24"/>
          <w:szCs w:val="24"/>
        </w:rPr>
        <w:t>ДВ.6.1</w:t>
      </w:r>
      <w:r w:rsidRPr="007E3C95">
        <w:rPr>
          <w:rFonts w:ascii="Times New Roman" w:hAnsi="Times New Roman"/>
          <w:sz w:val="24"/>
          <w:szCs w:val="24"/>
        </w:rPr>
        <w:t xml:space="preserve">) относится к вариативной части и является дисциплиной </w:t>
      </w:r>
      <w:r>
        <w:rPr>
          <w:rFonts w:ascii="Times New Roman" w:hAnsi="Times New Roman"/>
          <w:sz w:val="24"/>
          <w:szCs w:val="24"/>
        </w:rPr>
        <w:t xml:space="preserve">по выбору </w:t>
      </w:r>
      <w:r w:rsidRPr="007E3C95">
        <w:rPr>
          <w:rFonts w:ascii="Times New Roman" w:hAnsi="Times New Roman"/>
          <w:sz w:val="24"/>
          <w:szCs w:val="24"/>
        </w:rPr>
        <w:t>обучающегося.</w:t>
      </w:r>
    </w:p>
    <w:p w:rsidR="0033275F" w:rsidRPr="007E3C95" w:rsidRDefault="0033275F" w:rsidP="007E3C95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AF527C" w:rsidRPr="00CF488B" w:rsidRDefault="00AF527C" w:rsidP="00047E7A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488B">
        <w:rPr>
          <w:rFonts w:ascii="Times New Roman" w:hAnsi="Times New Roman"/>
          <w:sz w:val="24"/>
          <w:szCs w:val="24"/>
        </w:rPr>
        <w:t>Целью изучения дисциплины является формирование компетенций, указанных в п. 3 аннотации.</w:t>
      </w:r>
    </w:p>
    <w:p w:rsidR="00AF527C" w:rsidRPr="00CF488B" w:rsidRDefault="00AF527C" w:rsidP="00047E7A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488B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AF527C" w:rsidRPr="00CF488B" w:rsidRDefault="00AF527C" w:rsidP="00047E7A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488B">
        <w:rPr>
          <w:rFonts w:ascii="Times New Roman" w:hAnsi="Times New Roman"/>
          <w:sz w:val="24"/>
          <w:szCs w:val="24"/>
        </w:rPr>
        <w:t xml:space="preserve">- приобретение знаний, указанных в п. 3 аннотации; </w:t>
      </w:r>
    </w:p>
    <w:p w:rsidR="00AF527C" w:rsidRPr="00CF488B" w:rsidRDefault="00AF527C" w:rsidP="00047E7A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488B">
        <w:rPr>
          <w:rFonts w:ascii="Times New Roman" w:hAnsi="Times New Roman"/>
          <w:sz w:val="24"/>
          <w:szCs w:val="24"/>
        </w:rPr>
        <w:t>- приобретение умений, указанных в п. 3 аннотации;</w:t>
      </w:r>
    </w:p>
    <w:p w:rsidR="0033275F" w:rsidRPr="00047E7A" w:rsidRDefault="00AF527C" w:rsidP="00047E7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047E7A">
        <w:rPr>
          <w:rFonts w:ascii="Times New Roman" w:hAnsi="Times New Roman"/>
          <w:sz w:val="24"/>
          <w:szCs w:val="24"/>
        </w:rPr>
        <w:t>- приобретение навыков, указанных в п. 3 аннотации.</w:t>
      </w:r>
    </w:p>
    <w:p w:rsidR="0033275F" w:rsidRPr="007E3C95" w:rsidRDefault="0033275F" w:rsidP="007E3C95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7E3C95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33275F" w:rsidRPr="007E3C95" w:rsidRDefault="0033275F" w:rsidP="00047E7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>
        <w:rPr>
          <w:rFonts w:ascii="Times New Roman" w:hAnsi="Times New Roman"/>
          <w:sz w:val="24"/>
          <w:szCs w:val="24"/>
        </w:rPr>
        <w:t>ОК-6</w:t>
      </w:r>
      <w:r w:rsidRPr="007E3C95">
        <w:rPr>
          <w:rFonts w:ascii="Times New Roman" w:hAnsi="Times New Roman"/>
          <w:sz w:val="24"/>
          <w:szCs w:val="24"/>
        </w:rPr>
        <w:t>,  ПК-1</w:t>
      </w:r>
      <w:r>
        <w:rPr>
          <w:rFonts w:ascii="Times New Roman" w:hAnsi="Times New Roman"/>
          <w:sz w:val="24"/>
          <w:szCs w:val="24"/>
        </w:rPr>
        <w:t>4</w:t>
      </w:r>
      <w:r w:rsidRPr="007E3C95">
        <w:rPr>
          <w:rFonts w:ascii="Times New Roman" w:hAnsi="Times New Roman"/>
          <w:sz w:val="24"/>
          <w:szCs w:val="24"/>
        </w:rPr>
        <w:t>, ПК-1</w:t>
      </w:r>
      <w:r>
        <w:rPr>
          <w:rFonts w:ascii="Times New Roman" w:hAnsi="Times New Roman"/>
          <w:sz w:val="24"/>
          <w:szCs w:val="24"/>
        </w:rPr>
        <w:t>5</w:t>
      </w:r>
      <w:r w:rsidRPr="007E3C95">
        <w:rPr>
          <w:rFonts w:ascii="Times New Roman" w:hAnsi="Times New Roman"/>
          <w:sz w:val="24"/>
          <w:szCs w:val="24"/>
        </w:rPr>
        <w:t>, ПК-</w:t>
      </w:r>
      <w:r w:rsidR="005C41FE">
        <w:rPr>
          <w:rFonts w:ascii="Times New Roman" w:hAnsi="Times New Roman"/>
          <w:sz w:val="24"/>
          <w:szCs w:val="24"/>
        </w:rPr>
        <w:t>16, ПК-17</w:t>
      </w:r>
      <w:r w:rsidRPr="007E3C95">
        <w:rPr>
          <w:rFonts w:ascii="Times New Roman" w:hAnsi="Times New Roman"/>
          <w:sz w:val="24"/>
          <w:szCs w:val="24"/>
        </w:rPr>
        <w:t>.</w:t>
      </w:r>
    </w:p>
    <w:p w:rsidR="0033275F" w:rsidRPr="007E3C95" w:rsidRDefault="0033275F" w:rsidP="00047E7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В результате освоения дисциплины </w:t>
      </w:r>
      <w:proofErr w:type="gramStart"/>
      <w:r w:rsidRPr="007E3C95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7E3C95">
        <w:rPr>
          <w:rFonts w:ascii="Times New Roman" w:hAnsi="Times New Roman"/>
          <w:sz w:val="24"/>
          <w:szCs w:val="24"/>
        </w:rPr>
        <w:t xml:space="preserve"> должен:</w:t>
      </w:r>
    </w:p>
    <w:p w:rsidR="0033275F" w:rsidRPr="007E3C95" w:rsidRDefault="0033275F" w:rsidP="00047E7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ЗНАТЬ:</w:t>
      </w:r>
    </w:p>
    <w:p w:rsidR="0033275F" w:rsidRPr="00414FA6" w:rsidRDefault="0033275F" w:rsidP="00047E7A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14FA6">
        <w:rPr>
          <w:rFonts w:ascii="Times New Roman" w:hAnsi="Times New Roman"/>
          <w:sz w:val="24"/>
          <w:szCs w:val="24"/>
        </w:rPr>
        <w:t xml:space="preserve">специфику нормативного регулирования внешнеэкономической деятельности, сущность валютного регулирования и валютного контроля и их влияние на организацию учета; </w:t>
      </w:r>
    </w:p>
    <w:p w:rsidR="0033275F" w:rsidRPr="00414FA6" w:rsidRDefault="0033275F" w:rsidP="00047E7A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14FA6">
        <w:rPr>
          <w:rFonts w:ascii="Times New Roman" w:hAnsi="Times New Roman"/>
          <w:sz w:val="24"/>
          <w:szCs w:val="24"/>
        </w:rPr>
        <w:t>систему документального оформления и бухгалтерского  учета операций внешнеэкономической деятельности;</w:t>
      </w:r>
    </w:p>
    <w:p w:rsidR="0033275F" w:rsidRPr="00414FA6" w:rsidRDefault="0033275F" w:rsidP="00047E7A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14FA6">
        <w:rPr>
          <w:rFonts w:ascii="Times New Roman" w:hAnsi="Times New Roman"/>
          <w:sz w:val="24"/>
          <w:szCs w:val="24"/>
        </w:rPr>
        <w:t>принципы формирования бухгалтерской информации о внешнеэкономических операциях;</w:t>
      </w:r>
    </w:p>
    <w:p w:rsidR="0033275F" w:rsidRPr="00414FA6" w:rsidRDefault="0033275F" w:rsidP="00047E7A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14FA6">
        <w:rPr>
          <w:rFonts w:ascii="Times New Roman" w:hAnsi="Times New Roman"/>
          <w:sz w:val="24"/>
          <w:szCs w:val="24"/>
        </w:rPr>
        <w:t>правила и методы отражения в бухгалтерском учете экспортно-импортных операций;</w:t>
      </w:r>
    </w:p>
    <w:p w:rsidR="0033275F" w:rsidRPr="00414FA6" w:rsidRDefault="0033275F" w:rsidP="00047E7A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14FA6">
        <w:rPr>
          <w:rFonts w:ascii="Times New Roman" w:hAnsi="Times New Roman"/>
          <w:sz w:val="24"/>
          <w:szCs w:val="24"/>
        </w:rPr>
        <w:t>особенности налогообложения экспортно-импортных операций;</w:t>
      </w:r>
    </w:p>
    <w:p w:rsidR="0033275F" w:rsidRPr="007E3C95" w:rsidRDefault="0033275F" w:rsidP="00047E7A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14FA6">
        <w:rPr>
          <w:rFonts w:ascii="Times New Roman" w:hAnsi="Times New Roman"/>
          <w:sz w:val="24"/>
          <w:szCs w:val="24"/>
        </w:rPr>
        <w:t>порядок формирования показателей бухгалтерской отчетности участников  внешнеэкономической деятельности, стоимость которых выражена в иностранной валюте.</w:t>
      </w:r>
      <w:r w:rsidRPr="007E3C95">
        <w:rPr>
          <w:rFonts w:ascii="Times New Roman" w:hAnsi="Times New Roman"/>
          <w:sz w:val="24"/>
          <w:szCs w:val="24"/>
        </w:rPr>
        <w:t xml:space="preserve"> </w:t>
      </w:r>
    </w:p>
    <w:p w:rsidR="0033275F" w:rsidRPr="007E3C95" w:rsidRDefault="0033275F" w:rsidP="00047E7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УМЕТЬ:</w:t>
      </w:r>
    </w:p>
    <w:p w:rsidR="0033275F" w:rsidRPr="00414FA6" w:rsidRDefault="0033275F" w:rsidP="00047E7A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14FA6">
        <w:rPr>
          <w:rFonts w:ascii="Times New Roman" w:hAnsi="Times New Roman"/>
          <w:sz w:val="24"/>
          <w:szCs w:val="24"/>
        </w:rPr>
        <w:t>использовать систему теоретических знаний о специфике внешнеэкономической деятельности для систематизации показателей в области ее учета и налогообложения;</w:t>
      </w:r>
    </w:p>
    <w:p w:rsidR="0033275F" w:rsidRPr="00414FA6" w:rsidRDefault="0033275F" w:rsidP="00047E7A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14FA6">
        <w:rPr>
          <w:rFonts w:ascii="Times New Roman" w:hAnsi="Times New Roman"/>
          <w:sz w:val="24"/>
          <w:szCs w:val="24"/>
        </w:rPr>
        <w:t>составлять бухгалтерские записи по учету хозяйственных операций, связанных с экспортом-импортом продукции, товаров, работ и услуг;</w:t>
      </w:r>
    </w:p>
    <w:p w:rsidR="0033275F" w:rsidRPr="00414FA6" w:rsidRDefault="0033275F" w:rsidP="00047E7A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14FA6">
        <w:rPr>
          <w:rFonts w:ascii="Times New Roman" w:hAnsi="Times New Roman"/>
          <w:sz w:val="24"/>
          <w:szCs w:val="24"/>
        </w:rPr>
        <w:t>обобщать  результаты внешнеэкономической деятельности и использовать основные методы анализа у субъектов внешнеэкономической деятельности;</w:t>
      </w:r>
    </w:p>
    <w:p w:rsidR="0033275F" w:rsidRPr="00414FA6" w:rsidRDefault="0033275F" w:rsidP="00047E7A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14FA6">
        <w:rPr>
          <w:rFonts w:ascii="Times New Roman" w:hAnsi="Times New Roman"/>
          <w:sz w:val="24"/>
          <w:szCs w:val="24"/>
        </w:rPr>
        <w:t>правильно документировать экспортно-импортные операции;</w:t>
      </w:r>
    </w:p>
    <w:p w:rsidR="0033275F" w:rsidRPr="00414FA6" w:rsidRDefault="0033275F" w:rsidP="00047E7A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14FA6">
        <w:rPr>
          <w:rFonts w:ascii="Times New Roman" w:hAnsi="Times New Roman"/>
          <w:sz w:val="24"/>
          <w:szCs w:val="24"/>
        </w:rPr>
        <w:t>формировать бухгалтерские проводки по учету расчетов экспортных и импортных операций, по результатам проведения инвентаризации расчетов;</w:t>
      </w:r>
    </w:p>
    <w:p w:rsidR="0033275F" w:rsidRPr="00414FA6" w:rsidRDefault="0033275F" w:rsidP="00047E7A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14FA6">
        <w:rPr>
          <w:rFonts w:ascii="Times New Roman" w:hAnsi="Times New Roman"/>
          <w:sz w:val="24"/>
          <w:szCs w:val="24"/>
        </w:rPr>
        <w:t>оформлять платежные документы по валютно-финансовым расчетам;</w:t>
      </w:r>
    </w:p>
    <w:p w:rsidR="0033275F" w:rsidRPr="007E3C95" w:rsidRDefault="0033275F" w:rsidP="00047E7A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14FA6">
        <w:rPr>
          <w:rFonts w:ascii="Times New Roman" w:hAnsi="Times New Roman"/>
          <w:sz w:val="24"/>
          <w:szCs w:val="24"/>
        </w:rPr>
        <w:t>определять проводки по начислению налогов, сборов, таможенных платежей, возникающих по экспортным и импортным операциям</w:t>
      </w:r>
      <w:r w:rsidRPr="007E3C95">
        <w:rPr>
          <w:rFonts w:ascii="Times New Roman" w:hAnsi="Times New Roman"/>
          <w:sz w:val="24"/>
          <w:szCs w:val="24"/>
        </w:rPr>
        <w:t>.</w:t>
      </w:r>
    </w:p>
    <w:p w:rsidR="0033275F" w:rsidRPr="007E3C95" w:rsidRDefault="0033275F" w:rsidP="00047E7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ВЛАДЕТЬ:</w:t>
      </w:r>
    </w:p>
    <w:p w:rsidR="0033275F" w:rsidRPr="00414FA6" w:rsidRDefault="0033275F" w:rsidP="00047E7A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14FA6">
        <w:rPr>
          <w:rFonts w:ascii="Times New Roman" w:hAnsi="Times New Roman"/>
          <w:sz w:val="24"/>
          <w:szCs w:val="24"/>
        </w:rPr>
        <w:t>терминологией внешнеэкономической деятельности;</w:t>
      </w:r>
    </w:p>
    <w:p w:rsidR="0033275F" w:rsidRPr="00414FA6" w:rsidRDefault="0033275F" w:rsidP="00047E7A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14FA6">
        <w:rPr>
          <w:rFonts w:ascii="Times New Roman" w:hAnsi="Times New Roman"/>
          <w:sz w:val="24"/>
          <w:szCs w:val="24"/>
        </w:rPr>
        <w:lastRenderedPageBreak/>
        <w:t>навыками решения практических задач и ситуаций по учету экспортно-импортных операций;</w:t>
      </w:r>
    </w:p>
    <w:p w:rsidR="0033275F" w:rsidRPr="007E3C95" w:rsidRDefault="0033275F" w:rsidP="00047E7A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14FA6">
        <w:rPr>
          <w:rFonts w:ascii="Times New Roman" w:hAnsi="Times New Roman"/>
          <w:sz w:val="24"/>
          <w:szCs w:val="24"/>
        </w:rPr>
        <w:t>приемами налоговых расчетов по вопросам внешнеэкономической деятельности хозяйствующих субъектов.</w:t>
      </w:r>
    </w:p>
    <w:p w:rsidR="0033275F" w:rsidRPr="007E3C95" w:rsidRDefault="0033275F" w:rsidP="00047E7A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33275F" w:rsidRDefault="0033275F" w:rsidP="00047E7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14FA6">
        <w:rPr>
          <w:rFonts w:ascii="Times New Roman" w:hAnsi="Times New Roman"/>
          <w:sz w:val="24"/>
          <w:szCs w:val="24"/>
        </w:rPr>
        <w:t>Оценка в бухгалтерском учете операций, выраженных в иностранной валюте. Понятие курсовой разницы и порядок ее отражения  в бухгалтерском учете</w:t>
      </w:r>
    </w:p>
    <w:p w:rsidR="0033275F" w:rsidRDefault="0033275F" w:rsidP="00047E7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876A7">
        <w:rPr>
          <w:rFonts w:ascii="Times New Roman" w:hAnsi="Times New Roman"/>
          <w:sz w:val="24"/>
          <w:szCs w:val="24"/>
        </w:rPr>
        <w:t>Документальное оформление и корреспонденция счетов учета операций по покупке и продаже иностранной валюты.</w:t>
      </w:r>
    </w:p>
    <w:p w:rsidR="0033275F" w:rsidRPr="005876A7" w:rsidRDefault="0033275F" w:rsidP="00047E7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876A7">
        <w:rPr>
          <w:rFonts w:ascii="Times New Roman" w:hAnsi="Times New Roman"/>
          <w:sz w:val="24"/>
          <w:szCs w:val="24"/>
        </w:rPr>
        <w:t>Документальное оформление и корреспонденция счетов учета экспортных операций</w:t>
      </w:r>
    </w:p>
    <w:p w:rsidR="0033275F" w:rsidRDefault="0033275F" w:rsidP="00047E7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876A7">
        <w:rPr>
          <w:rFonts w:ascii="Times New Roman" w:hAnsi="Times New Roman"/>
          <w:sz w:val="24"/>
          <w:szCs w:val="24"/>
        </w:rPr>
        <w:t>Документальное оформление и корреспонденция счетов учета  импортных операций.</w:t>
      </w:r>
    </w:p>
    <w:p w:rsidR="0033275F" w:rsidRDefault="0033275F" w:rsidP="00047E7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876A7">
        <w:rPr>
          <w:rFonts w:ascii="Times New Roman" w:hAnsi="Times New Roman"/>
          <w:sz w:val="24"/>
          <w:szCs w:val="24"/>
        </w:rPr>
        <w:t xml:space="preserve">Документальное оформление и корреспонденция счетов учета операций по внешнеторговым сделкам, расчеты по которым осуществляются </w:t>
      </w:r>
      <w:proofErr w:type="spellStart"/>
      <w:r w:rsidRPr="005876A7">
        <w:rPr>
          <w:rFonts w:ascii="Times New Roman" w:hAnsi="Times New Roman"/>
          <w:sz w:val="24"/>
          <w:szCs w:val="24"/>
        </w:rPr>
        <w:t>неденежными</w:t>
      </w:r>
      <w:proofErr w:type="spellEnd"/>
      <w:r w:rsidRPr="005876A7">
        <w:rPr>
          <w:rFonts w:ascii="Times New Roman" w:hAnsi="Times New Roman"/>
          <w:sz w:val="24"/>
          <w:szCs w:val="24"/>
        </w:rPr>
        <w:t xml:space="preserve"> средствами.</w:t>
      </w:r>
    </w:p>
    <w:p w:rsidR="0033275F" w:rsidRPr="005876A7" w:rsidRDefault="0033275F" w:rsidP="00047E7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876A7">
        <w:rPr>
          <w:rFonts w:ascii="Times New Roman" w:hAnsi="Times New Roman"/>
          <w:sz w:val="24"/>
          <w:szCs w:val="24"/>
        </w:rPr>
        <w:t>Налогообложение операций по импорту-экспорту продукции, товаров, услуг.</w:t>
      </w:r>
    </w:p>
    <w:p w:rsidR="0033275F" w:rsidRPr="005876A7" w:rsidRDefault="0033275F" w:rsidP="00047E7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876A7">
        <w:rPr>
          <w:rFonts w:ascii="Times New Roman" w:hAnsi="Times New Roman"/>
          <w:sz w:val="24"/>
          <w:szCs w:val="24"/>
        </w:rPr>
        <w:t>Международные валютно-кредитные и финансовые отношения</w:t>
      </w:r>
    </w:p>
    <w:p w:rsidR="0033275F" w:rsidRPr="005876A7" w:rsidRDefault="0033275F" w:rsidP="00047E7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876A7">
        <w:rPr>
          <w:rFonts w:ascii="Times New Roman" w:hAnsi="Times New Roman"/>
          <w:sz w:val="24"/>
          <w:szCs w:val="24"/>
        </w:rPr>
        <w:t>Расчеты по международным торговым операциям и их формы</w:t>
      </w:r>
    </w:p>
    <w:p w:rsidR="0033275F" w:rsidRPr="005876A7" w:rsidRDefault="0033275F" w:rsidP="00047E7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876A7">
        <w:rPr>
          <w:rFonts w:ascii="Times New Roman" w:hAnsi="Times New Roman"/>
          <w:sz w:val="24"/>
          <w:szCs w:val="24"/>
        </w:rPr>
        <w:t>Международный кредит: сущность и основные виды</w:t>
      </w:r>
    </w:p>
    <w:p w:rsidR="0033275F" w:rsidRPr="007E3C95" w:rsidRDefault="0033275F" w:rsidP="00047E7A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33275F" w:rsidRPr="007E3C95" w:rsidRDefault="0033275F" w:rsidP="00047E7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Объем дисциплины – 2 зачетные единицы (72 час.), в том числе:</w:t>
      </w:r>
    </w:p>
    <w:p w:rsidR="0033275F" w:rsidRPr="007E3C95" w:rsidRDefault="0033275F" w:rsidP="00047E7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лекции – 1</w:t>
      </w:r>
      <w:r>
        <w:rPr>
          <w:rFonts w:ascii="Times New Roman" w:hAnsi="Times New Roman"/>
          <w:sz w:val="24"/>
          <w:szCs w:val="24"/>
        </w:rPr>
        <w:t>6</w:t>
      </w:r>
      <w:r w:rsidRPr="007E3C95">
        <w:rPr>
          <w:rFonts w:ascii="Times New Roman" w:hAnsi="Times New Roman"/>
          <w:sz w:val="24"/>
          <w:szCs w:val="24"/>
        </w:rPr>
        <w:t xml:space="preserve"> час</w:t>
      </w:r>
      <w:proofErr w:type="gramStart"/>
      <w:r w:rsidRPr="007E3C95"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/>
          <w:sz w:val="24"/>
          <w:szCs w:val="24"/>
        </w:rPr>
        <w:t>о</w:t>
      </w:r>
      <w:proofErr w:type="gramEnd"/>
      <w:r>
        <w:rPr>
          <w:rFonts w:ascii="Times New Roman" w:hAnsi="Times New Roman"/>
          <w:sz w:val="24"/>
          <w:szCs w:val="24"/>
        </w:rPr>
        <w:t>чное обучение; 4 – заочное обучение;</w:t>
      </w:r>
    </w:p>
    <w:p w:rsidR="0033275F" w:rsidRPr="007E3C95" w:rsidRDefault="0033275F" w:rsidP="00047E7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/>
          <w:sz w:val="24"/>
          <w:szCs w:val="24"/>
        </w:rPr>
        <w:t>16</w:t>
      </w:r>
      <w:r w:rsidRPr="007E3C95">
        <w:rPr>
          <w:rFonts w:ascii="Times New Roman" w:hAnsi="Times New Roman"/>
          <w:sz w:val="24"/>
          <w:szCs w:val="24"/>
        </w:rPr>
        <w:t xml:space="preserve"> час</w:t>
      </w:r>
      <w:proofErr w:type="gramStart"/>
      <w:r w:rsidRPr="007E3C95"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/>
          <w:sz w:val="24"/>
          <w:szCs w:val="24"/>
        </w:rPr>
        <w:t>о</w:t>
      </w:r>
      <w:proofErr w:type="gramEnd"/>
      <w:r>
        <w:rPr>
          <w:rFonts w:ascii="Times New Roman" w:hAnsi="Times New Roman"/>
          <w:sz w:val="24"/>
          <w:szCs w:val="24"/>
        </w:rPr>
        <w:t>чное обучение; 4 – заочное обучение;</w:t>
      </w:r>
    </w:p>
    <w:p w:rsidR="0033275F" w:rsidRDefault="0033275F" w:rsidP="00047E7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>40</w:t>
      </w:r>
      <w:r w:rsidRPr="007E3C95">
        <w:rPr>
          <w:rFonts w:ascii="Times New Roman" w:hAnsi="Times New Roman"/>
          <w:sz w:val="24"/>
          <w:szCs w:val="24"/>
        </w:rPr>
        <w:t xml:space="preserve"> час</w:t>
      </w:r>
      <w:proofErr w:type="gramStart"/>
      <w:r w:rsidRPr="007E3C95"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– </w:t>
      </w:r>
      <w:proofErr w:type="gramStart"/>
      <w:r>
        <w:rPr>
          <w:rFonts w:ascii="Times New Roman" w:hAnsi="Times New Roman"/>
          <w:sz w:val="24"/>
          <w:szCs w:val="24"/>
        </w:rPr>
        <w:t>о</w:t>
      </w:r>
      <w:proofErr w:type="gramEnd"/>
      <w:r>
        <w:rPr>
          <w:rFonts w:ascii="Times New Roman" w:hAnsi="Times New Roman"/>
          <w:sz w:val="24"/>
          <w:szCs w:val="24"/>
        </w:rPr>
        <w:t>чное обучение; 60 – заочное обучение;</w:t>
      </w:r>
    </w:p>
    <w:p w:rsidR="0033275F" w:rsidRPr="007E3C95" w:rsidRDefault="0033275F" w:rsidP="00047E7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4 час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з</w:t>
      </w:r>
      <w:proofErr w:type="gramEnd"/>
      <w:r>
        <w:rPr>
          <w:rFonts w:ascii="Times New Roman" w:hAnsi="Times New Roman"/>
          <w:sz w:val="24"/>
          <w:szCs w:val="24"/>
        </w:rPr>
        <w:t>аочное;</w:t>
      </w:r>
    </w:p>
    <w:p w:rsidR="0033275F" w:rsidRPr="007E3C95" w:rsidRDefault="0033275F" w:rsidP="00047E7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</w:t>
      </w:r>
      <w:r w:rsidRPr="007E3C95">
        <w:rPr>
          <w:rFonts w:ascii="Times New Roman" w:hAnsi="Times New Roman"/>
          <w:sz w:val="24"/>
          <w:szCs w:val="24"/>
        </w:rPr>
        <w:t xml:space="preserve"> зачет</w:t>
      </w:r>
      <w:r>
        <w:rPr>
          <w:rFonts w:ascii="Times New Roman" w:hAnsi="Times New Roman"/>
          <w:sz w:val="24"/>
          <w:szCs w:val="24"/>
        </w:rPr>
        <w:t xml:space="preserve"> – о</w:t>
      </w:r>
      <w:r w:rsidR="00E66619">
        <w:rPr>
          <w:rFonts w:ascii="Times New Roman" w:hAnsi="Times New Roman"/>
          <w:sz w:val="24"/>
          <w:szCs w:val="24"/>
        </w:rPr>
        <w:t>чное обучение; заочное обучение</w:t>
      </w:r>
      <w:r w:rsidR="00047E7A">
        <w:rPr>
          <w:rFonts w:ascii="Times New Roman" w:hAnsi="Times New Roman"/>
          <w:sz w:val="24"/>
          <w:szCs w:val="24"/>
        </w:rPr>
        <w:t xml:space="preserve"> – зачёт и контрольная  работа.</w:t>
      </w:r>
    </w:p>
    <w:sectPr w:rsidR="003327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592EA7A"/>
    <w:lvl w:ilvl="0">
      <w:numFmt w:val="bullet"/>
      <w:lvlText w:val="*"/>
      <w:lvlJc w:val="left"/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11"/>
  </w:num>
  <w:num w:numId="5">
    <w:abstractNumId w:val="6"/>
  </w:num>
  <w:num w:numId="6">
    <w:abstractNumId w:val="8"/>
  </w:num>
  <w:num w:numId="7">
    <w:abstractNumId w:val="10"/>
  </w:num>
  <w:num w:numId="8">
    <w:abstractNumId w:val="3"/>
  </w:num>
  <w:num w:numId="9">
    <w:abstractNumId w:val="0"/>
    <w:lvlOverride w:ilvl="0">
      <w:lvl w:ilvl="0">
        <w:numFmt w:val="bullet"/>
        <w:lvlText w:val="-"/>
        <w:legacy w:legacy="1" w:legacySpace="0" w:legacyIndent="360"/>
        <w:lvlJc w:val="left"/>
        <w:rPr>
          <w:rFonts w:ascii="Times New Roman" w:hAnsi="Times New Roman" w:hint="default"/>
        </w:rPr>
      </w:lvl>
    </w:lvlOverride>
  </w:num>
  <w:num w:numId="10">
    <w:abstractNumId w:val="5"/>
  </w:num>
  <w:num w:numId="11">
    <w:abstractNumId w:val="2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6585"/>
    <w:rsid w:val="00005A29"/>
    <w:rsid w:val="00047E7A"/>
    <w:rsid w:val="00142E74"/>
    <w:rsid w:val="00152A7C"/>
    <w:rsid w:val="0033275F"/>
    <w:rsid w:val="003E00AB"/>
    <w:rsid w:val="003E324E"/>
    <w:rsid w:val="004069A0"/>
    <w:rsid w:val="00414FA6"/>
    <w:rsid w:val="00416BC7"/>
    <w:rsid w:val="004845E0"/>
    <w:rsid w:val="004A5A09"/>
    <w:rsid w:val="005552D1"/>
    <w:rsid w:val="005876A7"/>
    <w:rsid w:val="005C41FE"/>
    <w:rsid w:val="00632136"/>
    <w:rsid w:val="006420C1"/>
    <w:rsid w:val="00796507"/>
    <w:rsid w:val="007E3C95"/>
    <w:rsid w:val="00874FCE"/>
    <w:rsid w:val="009168A1"/>
    <w:rsid w:val="00970F3D"/>
    <w:rsid w:val="00982F5B"/>
    <w:rsid w:val="009944FB"/>
    <w:rsid w:val="009A7622"/>
    <w:rsid w:val="009B3D08"/>
    <w:rsid w:val="00A61A70"/>
    <w:rsid w:val="00AC3439"/>
    <w:rsid w:val="00AF527C"/>
    <w:rsid w:val="00BA7595"/>
    <w:rsid w:val="00C4780E"/>
    <w:rsid w:val="00CA1FE6"/>
    <w:rsid w:val="00CA35C1"/>
    <w:rsid w:val="00D06585"/>
    <w:rsid w:val="00D42F01"/>
    <w:rsid w:val="00D5166C"/>
    <w:rsid w:val="00E66619"/>
    <w:rsid w:val="00FF4D21"/>
    <w:rsid w:val="00FF6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99"/>
    <w:qFormat/>
    <w:rsid w:val="007E3C95"/>
    <w:rPr>
      <w:rFonts w:cs="Times New Roman"/>
      <w:i/>
      <w:iCs/>
      <w:color w:val="808080"/>
    </w:rPr>
  </w:style>
  <w:style w:type="paragraph" w:customStyle="1" w:styleId="1">
    <w:name w:val="Без интервала1"/>
    <w:uiPriority w:val="99"/>
    <w:rsid w:val="00414FA6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0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471</Words>
  <Characters>3559</Characters>
  <Application>Microsoft Office Word</Application>
  <DocSecurity>0</DocSecurity>
  <Lines>29</Lines>
  <Paragraphs>8</Paragraphs>
  <ScaleCrop>false</ScaleCrop>
  <Company>Grizli777</Company>
  <LinksUpToDate>false</LinksUpToDate>
  <CharactersWithSpaces>4022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user</cp:lastModifiedBy>
  <cp:revision>5</cp:revision>
  <cp:lastPrinted>2017-03-10T11:09:00Z</cp:lastPrinted>
  <dcterms:created xsi:type="dcterms:W3CDTF">2017-09-14T11:20:00Z</dcterms:created>
  <dcterms:modified xsi:type="dcterms:W3CDTF">2017-10-07T09:08:00Z</dcterms:modified>
</cp:coreProperties>
</file>