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21" w:rsidRDefault="00BD1221" w:rsidP="00681C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62A9B" w:rsidRDefault="00E62A9B" w:rsidP="00681C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4D7C" w:rsidRPr="00FE2787" w:rsidRDefault="008F4D7C" w:rsidP="00681CF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E2787">
        <w:rPr>
          <w:rFonts w:ascii="Times New Roman" w:hAnsi="Times New Roman"/>
          <w:sz w:val="24"/>
          <w:szCs w:val="24"/>
        </w:rPr>
        <w:t>АННОТАЦИЯ</w:t>
      </w:r>
    </w:p>
    <w:p w:rsidR="008F4D7C" w:rsidRPr="00FE2787" w:rsidRDefault="008F4D7C" w:rsidP="00681CF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E2787">
        <w:rPr>
          <w:rFonts w:ascii="Times New Roman" w:hAnsi="Times New Roman"/>
          <w:sz w:val="24"/>
          <w:szCs w:val="24"/>
        </w:rPr>
        <w:t>Дисциплины</w:t>
      </w:r>
    </w:p>
    <w:p w:rsidR="008F4D7C" w:rsidRPr="00FE2787" w:rsidRDefault="008F4D7C" w:rsidP="00681CF2">
      <w:pPr>
        <w:pStyle w:val="a3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E2787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«АНАЛИЗ ФИНАНСОВОЙ ОТЧЕТНОСТИ» </w:t>
      </w:r>
    </w:p>
    <w:p w:rsidR="00BD1221" w:rsidRPr="00FE2787" w:rsidRDefault="00BD1221" w:rsidP="00BD1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221" w:rsidRPr="00FE2787" w:rsidRDefault="00BD1221" w:rsidP="00BD1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787">
        <w:rPr>
          <w:rFonts w:ascii="Times New Roman" w:hAnsi="Times New Roman" w:cs="Times New Roman"/>
          <w:sz w:val="24"/>
          <w:szCs w:val="24"/>
        </w:rPr>
        <w:t xml:space="preserve">Направление подготовки – 38.03.01 «Экономика» </w:t>
      </w:r>
    </w:p>
    <w:p w:rsidR="008F4D7C" w:rsidRPr="00FE2787" w:rsidRDefault="00A76B99" w:rsidP="00681CF2">
      <w:pPr>
        <w:pStyle w:val="a3"/>
        <w:rPr>
          <w:rFonts w:ascii="Times New Roman" w:hAnsi="Times New Roman"/>
          <w:sz w:val="24"/>
          <w:szCs w:val="24"/>
        </w:rPr>
      </w:pPr>
      <w:r w:rsidRPr="00FE278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BFE0BB4" wp14:editId="6C13CEDB">
            <wp:simplePos x="0" y="0"/>
            <wp:positionH relativeFrom="margin">
              <wp:posOffset>6350635</wp:posOffset>
            </wp:positionH>
            <wp:positionV relativeFrom="margin">
              <wp:posOffset>3183255</wp:posOffset>
            </wp:positionV>
            <wp:extent cx="4446929" cy="6286500"/>
            <wp:effectExtent l="0" t="0" r="0" b="0"/>
            <wp:wrapNone/>
            <wp:docPr id="1" name="Рисунок 1" descr="C:\Documents and Settings\user\Рабочий стол\ПРОГРАММЫ БЛАЖКО ПРИКЛ.БАКАЛАВРИАТ\2016 ПРИКЛАДНОЙ БАКАЛАВРИАТ\ПОСЛ.ВАР прикладной бакалвариат Фёдоров\Анализ фин.учёт\IMG_2017032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ОГРАММЫ БЛАЖКО ПРИКЛ.БАКАЛАВРИАТ\2016 ПРИКЛАДНОЙ БАКАЛАВРИАТ\ПОСЛ.ВАР прикладной бакалвариат Фёдоров\Анализ фин.учёт\IMG_20170320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47049" cy="628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D7C" w:rsidRPr="00FE2787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8F4D7C" w:rsidRPr="00FE2787" w:rsidRDefault="00FE2787" w:rsidP="00681CF2">
      <w:pPr>
        <w:pStyle w:val="a3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="008F4D7C" w:rsidRPr="00FE2787">
        <w:rPr>
          <w:rFonts w:ascii="Times New Roman" w:hAnsi="Times New Roman"/>
          <w:sz w:val="24"/>
          <w:szCs w:val="24"/>
        </w:rPr>
        <w:t xml:space="preserve">– </w:t>
      </w:r>
      <w:r w:rsidR="008F4D7C" w:rsidRPr="00FE2787">
        <w:rPr>
          <w:rFonts w:ascii="Times New Roman" w:hAnsi="Times New Roman"/>
          <w:bCs/>
          <w:color w:val="000000"/>
          <w:spacing w:val="-4"/>
          <w:sz w:val="24"/>
          <w:szCs w:val="24"/>
        </w:rPr>
        <w:t>«Бухгалтерский учет, анализ и аудит»</w:t>
      </w: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>.</w:t>
      </w:r>
    </w:p>
    <w:p w:rsidR="008F4D7C" w:rsidRPr="00FE2787" w:rsidRDefault="008F4D7C" w:rsidP="00681CF2">
      <w:pPr>
        <w:pStyle w:val="a3"/>
        <w:rPr>
          <w:rFonts w:ascii="Times New Roman" w:hAnsi="Times New Roman"/>
          <w:b/>
          <w:sz w:val="24"/>
          <w:szCs w:val="24"/>
        </w:rPr>
      </w:pPr>
      <w:r w:rsidRPr="00FE2787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F4D7C" w:rsidRPr="00FE2787" w:rsidRDefault="008F4D7C" w:rsidP="00FE27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2787">
        <w:rPr>
          <w:rFonts w:ascii="Times New Roman" w:hAnsi="Times New Roman"/>
          <w:sz w:val="24"/>
          <w:szCs w:val="24"/>
        </w:rPr>
        <w:t>Дисциплина «</w:t>
      </w:r>
      <w:r w:rsidRPr="00FE2787">
        <w:rPr>
          <w:rFonts w:ascii="Times New Roman" w:hAnsi="Times New Roman"/>
          <w:color w:val="000000"/>
          <w:sz w:val="24"/>
          <w:szCs w:val="24"/>
        </w:rPr>
        <w:t>Анализ финансовой отчетности</w:t>
      </w:r>
      <w:r w:rsidRPr="00FE2787">
        <w:rPr>
          <w:rFonts w:ascii="Times New Roman" w:hAnsi="Times New Roman"/>
          <w:sz w:val="24"/>
          <w:szCs w:val="24"/>
        </w:rPr>
        <w:t>» (Б1</w:t>
      </w:r>
      <w:r w:rsidR="007A0546" w:rsidRPr="00FE2787">
        <w:rPr>
          <w:rFonts w:ascii="Times New Roman" w:hAnsi="Times New Roman"/>
          <w:sz w:val="24"/>
          <w:szCs w:val="24"/>
        </w:rPr>
        <w:t>.В.ОД.15</w:t>
      </w:r>
      <w:r w:rsidR="002D68F8" w:rsidRPr="00FE2787">
        <w:rPr>
          <w:rFonts w:ascii="Times New Roman" w:hAnsi="Times New Roman"/>
          <w:sz w:val="24"/>
          <w:szCs w:val="24"/>
        </w:rPr>
        <w:t xml:space="preserve">) относится к вариативной </w:t>
      </w:r>
      <w:r w:rsidRPr="00FE2787">
        <w:rPr>
          <w:rFonts w:ascii="Times New Roman" w:hAnsi="Times New Roman"/>
          <w:sz w:val="24"/>
          <w:szCs w:val="24"/>
        </w:rPr>
        <w:t xml:space="preserve">части и является обязательной дисциплиной. </w:t>
      </w:r>
    </w:p>
    <w:p w:rsidR="008F4D7C" w:rsidRPr="00FE2787" w:rsidRDefault="008F4D7C" w:rsidP="00681CF2">
      <w:pPr>
        <w:pStyle w:val="a3"/>
        <w:rPr>
          <w:rFonts w:ascii="Times New Roman" w:hAnsi="Times New Roman"/>
          <w:b/>
          <w:sz w:val="24"/>
          <w:szCs w:val="24"/>
        </w:rPr>
      </w:pPr>
      <w:r w:rsidRPr="00FE2787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E2787" w:rsidRPr="00CF488B" w:rsidRDefault="00FE2787" w:rsidP="00FE278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FE2787" w:rsidRPr="00CF488B" w:rsidRDefault="00FE2787" w:rsidP="00FE278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E2787" w:rsidRPr="00CF488B" w:rsidRDefault="00FE2787" w:rsidP="00FE278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FE2787" w:rsidRPr="00CF488B" w:rsidRDefault="00FE2787" w:rsidP="00FE278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FE2787" w:rsidRPr="00CF488B" w:rsidRDefault="00FE2787" w:rsidP="00FE278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8F4D7C" w:rsidRPr="00FE2787" w:rsidRDefault="008F4D7C" w:rsidP="00681CF2">
      <w:pPr>
        <w:pStyle w:val="a3"/>
        <w:rPr>
          <w:rFonts w:ascii="Times New Roman" w:hAnsi="Times New Roman"/>
          <w:b/>
          <w:sz w:val="24"/>
          <w:szCs w:val="24"/>
        </w:rPr>
      </w:pPr>
      <w:r w:rsidRPr="00FE278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A7DC5" w:rsidRPr="00FE2787" w:rsidRDefault="005A7DC5" w:rsidP="00FE27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278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</w:t>
      </w:r>
      <w:r w:rsidR="00FE2787">
        <w:rPr>
          <w:rFonts w:ascii="Times New Roman" w:hAnsi="Times New Roman"/>
          <w:sz w:val="24"/>
          <w:szCs w:val="24"/>
        </w:rPr>
        <w:t>:</w:t>
      </w:r>
      <w:r w:rsidRPr="00FE2787">
        <w:rPr>
          <w:rFonts w:ascii="Times New Roman" w:hAnsi="Times New Roman"/>
          <w:b/>
          <w:sz w:val="24"/>
          <w:szCs w:val="24"/>
        </w:rPr>
        <w:t xml:space="preserve"> </w:t>
      </w:r>
      <w:r w:rsidRPr="00FE2787">
        <w:rPr>
          <w:rFonts w:ascii="Times New Roman" w:hAnsi="Times New Roman"/>
          <w:sz w:val="24"/>
          <w:szCs w:val="24"/>
        </w:rPr>
        <w:t>ОПК – 2</w:t>
      </w:r>
      <w:r w:rsidR="00160332" w:rsidRPr="00FE2787">
        <w:rPr>
          <w:rFonts w:ascii="Times New Roman" w:hAnsi="Times New Roman"/>
          <w:sz w:val="24"/>
          <w:szCs w:val="24"/>
        </w:rPr>
        <w:t xml:space="preserve">, </w:t>
      </w:r>
      <w:r w:rsidRPr="00FE2787">
        <w:rPr>
          <w:rFonts w:ascii="Times New Roman" w:hAnsi="Times New Roman"/>
          <w:sz w:val="24"/>
          <w:szCs w:val="24"/>
        </w:rPr>
        <w:t>ОПК – 3</w:t>
      </w:r>
      <w:r w:rsidR="00160332" w:rsidRPr="00FE2787">
        <w:rPr>
          <w:rFonts w:ascii="Times New Roman" w:hAnsi="Times New Roman"/>
          <w:sz w:val="24"/>
          <w:szCs w:val="24"/>
        </w:rPr>
        <w:t xml:space="preserve">, </w:t>
      </w:r>
      <w:r w:rsidRPr="00FE2787">
        <w:rPr>
          <w:rFonts w:ascii="Times New Roman" w:hAnsi="Times New Roman"/>
          <w:sz w:val="24"/>
          <w:szCs w:val="24"/>
        </w:rPr>
        <w:t>ПК-</w:t>
      </w:r>
      <w:proofErr w:type="gramStart"/>
      <w:r w:rsidRPr="00FE2787">
        <w:rPr>
          <w:rFonts w:ascii="Times New Roman" w:hAnsi="Times New Roman"/>
          <w:sz w:val="24"/>
          <w:szCs w:val="24"/>
        </w:rPr>
        <w:t>2</w:t>
      </w:r>
      <w:r w:rsidR="00160332" w:rsidRPr="00FE2787">
        <w:rPr>
          <w:rFonts w:ascii="Times New Roman" w:hAnsi="Times New Roman"/>
          <w:sz w:val="24"/>
          <w:szCs w:val="24"/>
        </w:rPr>
        <w:t xml:space="preserve">, </w:t>
      </w:r>
      <w:r w:rsidR="00FE2787">
        <w:rPr>
          <w:rFonts w:ascii="Times New Roman" w:hAnsi="Times New Roman"/>
          <w:sz w:val="24"/>
          <w:szCs w:val="24"/>
        </w:rPr>
        <w:t xml:space="preserve"> </w:t>
      </w:r>
      <w:r w:rsidRPr="00FE2787">
        <w:rPr>
          <w:rFonts w:ascii="Times New Roman" w:hAnsi="Times New Roman"/>
          <w:sz w:val="24"/>
          <w:szCs w:val="24"/>
        </w:rPr>
        <w:t>ПК</w:t>
      </w:r>
      <w:proofErr w:type="gramEnd"/>
      <w:r w:rsidRPr="00FE2787">
        <w:rPr>
          <w:rFonts w:ascii="Times New Roman" w:hAnsi="Times New Roman"/>
          <w:sz w:val="24"/>
          <w:szCs w:val="24"/>
        </w:rPr>
        <w:t>-5.</w:t>
      </w:r>
    </w:p>
    <w:p w:rsidR="008F4D7C" w:rsidRPr="00FE2787" w:rsidRDefault="008F4D7C" w:rsidP="00FE2787">
      <w:pPr>
        <w:pStyle w:val="a3"/>
        <w:rPr>
          <w:rFonts w:ascii="Times New Roman" w:hAnsi="Times New Roman"/>
          <w:bCs/>
          <w:sz w:val="24"/>
          <w:szCs w:val="24"/>
        </w:rPr>
      </w:pPr>
      <w:r w:rsidRPr="00FE2787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8F4D7C" w:rsidRPr="00FE2787" w:rsidRDefault="008F4D7C" w:rsidP="00681CF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E2787">
        <w:rPr>
          <w:rFonts w:ascii="Times New Roman" w:hAnsi="Times New Roman"/>
          <w:b/>
          <w:sz w:val="24"/>
          <w:szCs w:val="24"/>
        </w:rPr>
        <w:t>ЗНАТЬ:</w:t>
      </w:r>
    </w:p>
    <w:p w:rsidR="008F4D7C" w:rsidRPr="00FE2787" w:rsidRDefault="008F4D7C" w:rsidP="00FE2787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2787">
        <w:rPr>
          <w:rFonts w:ascii="Times New Roman" w:hAnsi="Times New Roman"/>
          <w:sz w:val="24"/>
          <w:szCs w:val="24"/>
        </w:rPr>
        <w:t xml:space="preserve">сущность и системность показателей бухгалтерской финансовой отчетности, как объекта анализа; </w:t>
      </w:r>
    </w:p>
    <w:p w:rsidR="008F4D7C" w:rsidRPr="00FE2787" w:rsidRDefault="008F4D7C" w:rsidP="00FE2787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2787">
        <w:rPr>
          <w:rFonts w:ascii="Times New Roman" w:hAnsi="Times New Roman"/>
          <w:sz w:val="24"/>
          <w:szCs w:val="24"/>
        </w:rPr>
        <w:t xml:space="preserve">зависимость показателей отчетности и результатов </w:t>
      </w:r>
      <w:proofErr w:type="gramStart"/>
      <w:r w:rsidRPr="00FE2787">
        <w:rPr>
          <w:rFonts w:ascii="Times New Roman" w:hAnsi="Times New Roman"/>
          <w:sz w:val="24"/>
          <w:szCs w:val="24"/>
        </w:rPr>
        <w:t>ее  анализа</w:t>
      </w:r>
      <w:proofErr w:type="gramEnd"/>
      <w:r w:rsidRPr="00FE2787">
        <w:rPr>
          <w:rFonts w:ascii="Times New Roman" w:hAnsi="Times New Roman"/>
          <w:sz w:val="24"/>
          <w:szCs w:val="24"/>
        </w:rPr>
        <w:t xml:space="preserve"> от учетной политики организации и изменениях такой учетной политики;</w:t>
      </w:r>
    </w:p>
    <w:p w:rsidR="008F4D7C" w:rsidRPr="00FE2787" w:rsidRDefault="008F4D7C" w:rsidP="00FE2787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2787">
        <w:rPr>
          <w:rFonts w:ascii="Times New Roman" w:hAnsi="Times New Roman"/>
          <w:sz w:val="24"/>
          <w:szCs w:val="24"/>
        </w:rPr>
        <w:t>цели и задачи анализа финансовой отчетности, как элемента информационного обеспечения процесса принятия управленческих решений;</w:t>
      </w:r>
    </w:p>
    <w:p w:rsidR="008F4D7C" w:rsidRPr="00FE2787" w:rsidRDefault="008F4D7C" w:rsidP="00FE2787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2787">
        <w:rPr>
          <w:rFonts w:ascii="Times New Roman" w:hAnsi="Times New Roman"/>
          <w:sz w:val="24"/>
          <w:szCs w:val="24"/>
        </w:rPr>
        <w:t>инструменты анализа финансовой отчетности.</w:t>
      </w:r>
    </w:p>
    <w:p w:rsidR="008F4D7C" w:rsidRPr="00FE2787" w:rsidRDefault="008F4D7C" w:rsidP="00681CF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E2787">
        <w:rPr>
          <w:rFonts w:ascii="Times New Roman" w:hAnsi="Times New Roman"/>
          <w:b/>
          <w:sz w:val="24"/>
          <w:szCs w:val="24"/>
        </w:rPr>
        <w:t xml:space="preserve">  УМЕТЬ:</w:t>
      </w:r>
    </w:p>
    <w:p w:rsidR="008F4D7C" w:rsidRPr="00FE2787" w:rsidRDefault="008F4D7C" w:rsidP="00681CF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E2787">
        <w:rPr>
          <w:rFonts w:ascii="Times New Roman" w:hAnsi="Times New Roman"/>
          <w:sz w:val="24"/>
          <w:szCs w:val="24"/>
        </w:rPr>
        <w:t>определять потребность в исходных данных для анализа;</w:t>
      </w:r>
    </w:p>
    <w:p w:rsidR="008F4D7C" w:rsidRPr="00FE2787" w:rsidRDefault="008F4D7C" w:rsidP="00681CF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E2787">
        <w:rPr>
          <w:rFonts w:ascii="Times New Roman" w:hAnsi="Times New Roman"/>
          <w:sz w:val="24"/>
          <w:szCs w:val="24"/>
        </w:rPr>
        <w:t>рассчитывать значение финансовых коэффициентов;</w:t>
      </w:r>
    </w:p>
    <w:p w:rsidR="008F4D7C" w:rsidRPr="00FE2787" w:rsidRDefault="008F4D7C" w:rsidP="00681CF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E2787">
        <w:rPr>
          <w:rFonts w:ascii="Times New Roman" w:hAnsi="Times New Roman"/>
          <w:sz w:val="24"/>
          <w:szCs w:val="24"/>
        </w:rPr>
        <w:t>интерпретировать значение показателей, получаемых в процессе анализа;</w:t>
      </w:r>
    </w:p>
    <w:p w:rsidR="008F4D7C" w:rsidRPr="00FE2787" w:rsidRDefault="008F4D7C" w:rsidP="00681CF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E2787">
        <w:rPr>
          <w:rFonts w:ascii="Times New Roman" w:hAnsi="Times New Roman"/>
          <w:sz w:val="24"/>
          <w:szCs w:val="24"/>
        </w:rPr>
        <w:t>формировать аналитические записки по результатам анализа отчетности.</w:t>
      </w:r>
    </w:p>
    <w:p w:rsidR="008F4D7C" w:rsidRPr="00FE2787" w:rsidRDefault="008F4D7C" w:rsidP="00681CF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E2787">
        <w:rPr>
          <w:rFonts w:ascii="Times New Roman" w:hAnsi="Times New Roman"/>
          <w:b/>
          <w:sz w:val="24"/>
          <w:szCs w:val="24"/>
        </w:rPr>
        <w:t>ВЛАДЕТЬ:</w:t>
      </w:r>
    </w:p>
    <w:p w:rsidR="008F4D7C" w:rsidRPr="00FE2787" w:rsidRDefault="008F4D7C" w:rsidP="00681CF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E2787">
        <w:rPr>
          <w:rFonts w:ascii="Times New Roman" w:hAnsi="Times New Roman"/>
          <w:sz w:val="24"/>
          <w:szCs w:val="24"/>
        </w:rPr>
        <w:t xml:space="preserve">практическими навыками по подготовке информации для проведения анализа; </w:t>
      </w:r>
    </w:p>
    <w:p w:rsidR="008F4D7C" w:rsidRPr="00FE2787" w:rsidRDefault="008F4D7C" w:rsidP="00681CF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E2787">
        <w:rPr>
          <w:rFonts w:ascii="Times New Roman" w:hAnsi="Times New Roman"/>
          <w:sz w:val="24"/>
          <w:szCs w:val="24"/>
        </w:rPr>
        <w:t>практическими навыками по проведению аналитических процедур и оформлению результатов анализа;</w:t>
      </w:r>
    </w:p>
    <w:p w:rsidR="008F4D7C" w:rsidRPr="00FE2787" w:rsidRDefault="008F4D7C" w:rsidP="00681CF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E2787">
        <w:rPr>
          <w:rFonts w:ascii="Times New Roman" w:hAnsi="Times New Roman"/>
          <w:sz w:val="24"/>
          <w:szCs w:val="24"/>
        </w:rPr>
        <w:t>методами оценки различных систем показателей, характеризующих обеспеченность предприятия отдельными видами ресурсов.</w:t>
      </w:r>
    </w:p>
    <w:p w:rsidR="008F4D7C" w:rsidRPr="00FE2787" w:rsidRDefault="008F4D7C" w:rsidP="00681CF2">
      <w:pPr>
        <w:pStyle w:val="a3"/>
        <w:rPr>
          <w:rFonts w:ascii="Times New Roman" w:hAnsi="Times New Roman"/>
          <w:b/>
          <w:sz w:val="24"/>
          <w:szCs w:val="24"/>
        </w:rPr>
      </w:pPr>
      <w:r w:rsidRPr="00FE2787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86923" w:rsidRPr="00FE2787" w:rsidRDefault="00286923" w:rsidP="00286923">
      <w:pPr>
        <w:pStyle w:val="a3"/>
        <w:rPr>
          <w:rFonts w:ascii="Times New Roman" w:hAnsi="Times New Roman"/>
          <w:sz w:val="24"/>
          <w:szCs w:val="24"/>
        </w:rPr>
      </w:pPr>
      <w:r w:rsidRPr="00FE2787">
        <w:rPr>
          <w:rFonts w:ascii="Times New Roman" w:hAnsi="Times New Roman"/>
          <w:sz w:val="24"/>
          <w:szCs w:val="24"/>
        </w:rPr>
        <w:t>Структура и содержание форм бухгалтерской финансовой отчетности и методы ее анализа</w:t>
      </w:r>
    </w:p>
    <w:p w:rsidR="00286923" w:rsidRPr="00FE2787" w:rsidRDefault="00286923" w:rsidP="00286923">
      <w:pPr>
        <w:pStyle w:val="a3"/>
        <w:rPr>
          <w:rFonts w:ascii="Times New Roman" w:hAnsi="Times New Roman"/>
          <w:sz w:val="24"/>
          <w:szCs w:val="24"/>
        </w:rPr>
      </w:pPr>
      <w:r w:rsidRPr="00FE2787">
        <w:rPr>
          <w:rFonts w:ascii="Times New Roman" w:hAnsi="Times New Roman"/>
          <w:sz w:val="24"/>
          <w:szCs w:val="24"/>
        </w:rPr>
        <w:t>Анализ бухгалтерского баланса предприятия.</w:t>
      </w:r>
    </w:p>
    <w:p w:rsidR="00286923" w:rsidRPr="00FE2787" w:rsidRDefault="00286923" w:rsidP="00286923">
      <w:pPr>
        <w:pStyle w:val="a3"/>
        <w:rPr>
          <w:rFonts w:ascii="Times New Roman" w:hAnsi="Times New Roman"/>
          <w:sz w:val="24"/>
          <w:szCs w:val="24"/>
        </w:rPr>
      </w:pPr>
      <w:r w:rsidRPr="00FE2787">
        <w:rPr>
          <w:rFonts w:ascii="Times New Roman" w:hAnsi="Times New Roman"/>
          <w:sz w:val="24"/>
          <w:szCs w:val="24"/>
        </w:rPr>
        <w:t>Анализ платежеспособности предприятия.</w:t>
      </w:r>
    </w:p>
    <w:p w:rsidR="00286923" w:rsidRPr="00FE2787" w:rsidRDefault="00286923" w:rsidP="00286923">
      <w:pPr>
        <w:pStyle w:val="a3"/>
        <w:rPr>
          <w:rFonts w:ascii="Times New Roman" w:hAnsi="Times New Roman"/>
          <w:sz w:val="24"/>
          <w:szCs w:val="24"/>
        </w:rPr>
      </w:pPr>
      <w:r w:rsidRPr="00FE2787">
        <w:rPr>
          <w:rFonts w:ascii="Times New Roman" w:hAnsi="Times New Roman"/>
          <w:sz w:val="24"/>
          <w:szCs w:val="24"/>
        </w:rPr>
        <w:t>Анализ финансовой устойчивости предприятия.</w:t>
      </w:r>
    </w:p>
    <w:p w:rsidR="00286923" w:rsidRPr="00FE2787" w:rsidRDefault="00286923" w:rsidP="00286923">
      <w:pPr>
        <w:pStyle w:val="a3"/>
        <w:rPr>
          <w:rFonts w:ascii="Times New Roman" w:hAnsi="Times New Roman"/>
          <w:sz w:val="24"/>
          <w:szCs w:val="24"/>
        </w:rPr>
      </w:pPr>
      <w:r w:rsidRPr="00FE2787">
        <w:rPr>
          <w:rFonts w:ascii="Times New Roman" w:hAnsi="Times New Roman"/>
          <w:sz w:val="24"/>
          <w:szCs w:val="24"/>
        </w:rPr>
        <w:t>Анализ оборачиваемости.</w:t>
      </w:r>
    </w:p>
    <w:p w:rsidR="00286923" w:rsidRPr="00D07F33" w:rsidRDefault="00286923" w:rsidP="00286923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r w:rsidRPr="00D07F33">
        <w:rPr>
          <w:rFonts w:ascii="Times New Roman" w:hAnsi="Times New Roman"/>
          <w:sz w:val="24"/>
          <w:szCs w:val="24"/>
        </w:rPr>
        <w:t xml:space="preserve">Анализ отчета </w:t>
      </w:r>
      <w:r w:rsidR="00D07F33" w:rsidRPr="00D07F33">
        <w:rPr>
          <w:rFonts w:ascii="Times New Roman" w:hAnsi="Times New Roman"/>
          <w:sz w:val="28"/>
          <w:szCs w:val="28"/>
        </w:rPr>
        <w:t>о финансовых результатах</w:t>
      </w:r>
    </w:p>
    <w:bookmarkEnd w:id="0"/>
    <w:p w:rsidR="00286923" w:rsidRPr="00FE2787" w:rsidRDefault="00286923" w:rsidP="00286923">
      <w:pPr>
        <w:pStyle w:val="a3"/>
        <w:rPr>
          <w:rFonts w:ascii="Times New Roman" w:hAnsi="Times New Roman"/>
          <w:sz w:val="24"/>
          <w:szCs w:val="24"/>
        </w:rPr>
      </w:pPr>
      <w:r w:rsidRPr="00FE2787">
        <w:rPr>
          <w:rFonts w:ascii="Times New Roman" w:hAnsi="Times New Roman"/>
          <w:sz w:val="24"/>
          <w:szCs w:val="24"/>
        </w:rPr>
        <w:t>Анализ отчета о движении денежных средств.</w:t>
      </w:r>
    </w:p>
    <w:p w:rsidR="00286923" w:rsidRPr="00FE2787" w:rsidRDefault="00286923" w:rsidP="00286923">
      <w:pPr>
        <w:pStyle w:val="a3"/>
        <w:rPr>
          <w:rFonts w:ascii="Times New Roman" w:hAnsi="Times New Roman"/>
          <w:sz w:val="24"/>
          <w:szCs w:val="24"/>
        </w:rPr>
      </w:pPr>
      <w:r w:rsidRPr="00FE2787">
        <w:rPr>
          <w:rFonts w:ascii="Times New Roman" w:hAnsi="Times New Roman"/>
          <w:sz w:val="24"/>
          <w:szCs w:val="24"/>
        </w:rPr>
        <w:t>Прогнозирование вероятности банкротства.</w:t>
      </w:r>
    </w:p>
    <w:p w:rsidR="00286923" w:rsidRPr="00FE2787" w:rsidRDefault="00286923" w:rsidP="00286923">
      <w:pPr>
        <w:pStyle w:val="a3"/>
        <w:rPr>
          <w:rFonts w:ascii="Times New Roman" w:hAnsi="Times New Roman"/>
          <w:sz w:val="24"/>
          <w:szCs w:val="24"/>
        </w:rPr>
      </w:pPr>
      <w:r w:rsidRPr="00FE2787">
        <w:rPr>
          <w:rFonts w:ascii="Times New Roman" w:hAnsi="Times New Roman"/>
          <w:sz w:val="24"/>
          <w:szCs w:val="24"/>
        </w:rPr>
        <w:t>Прогнозирование финансового состояния.</w:t>
      </w:r>
    </w:p>
    <w:p w:rsidR="00286923" w:rsidRPr="00FE2787" w:rsidRDefault="00286923" w:rsidP="00681CF2">
      <w:pPr>
        <w:pStyle w:val="a3"/>
        <w:rPr>
          <w:rFonts w:ascii="Times New Roman" w:hAnsi="Times New Roman"/>
          <w:sz w:val="24"/>
          <w:szCs w:val="24"/>
        </w:rPr>
      </w:pPr>
    </w:p>
    <w:p w:rsidR="008F4D7C" w:rsidRPr="00FE2787" w:rsidRDefault="008F4D7C" w:rsidP="00681CF2">
      <w:pPr>
        <w:pStyle w:val="a3"/>
        <w:rPr>
          <w:rFonts w:ascii="Times New Roman" w:hAnsi="Times New Roman"/>
          <w:b/>
          <w:sz w:val="24"/>
          <w:szCs w:val="24"/>
        </w:rPr>
      </w:pPr>
      <w:r w:rsidRPr="00FE2787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86923" w:rsidRPr="00FE2787" w:rsidRDefault="00286923" w:rsidP="00681CF2">
      <w:pPr>
        <w:pStyle w:val="a3"/>
        <w:rPr>
          <w:rFonts w:ascii="Times New Roman" w:hAnsi="Times New Roman"/>
          <w:sz w:val="24"/>
          <w:szCs w:val="24"/>
        </w:rPr>
      </w:pPr>
    </w:p>
    <w:p w:rsidR="00286923" w:rsidRPr="00FE2787" w:rsidRDefault="00286923" w:rsidP="00FE27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78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A0546" w:rsidRPr="00FE2787">
        <w:rPr>
          <w:rFonts w:ascii="Times New Roman" w:hAnsi="Times New Roman" w:cs="Times New Roman"/>
          <w:sz w:val="24"/>
          <w:szCs w:val="24"/>
        </w:rPr>
        <w:t xml:space="preserve">4 </w:t>
      </w:r>
      <w:r w:rsidRPr="00FE2787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7A0546" w:rsidRPr="00FE2787">
        <w:rPr>
          <w:rFonts w:ascii="Times New Roman" w:hAnsi="Times New Roman" w:cs="Times New Roman"/>
          <w:sz w:val="24"/>
          <w:szCs w:val="24"/>
        </w:rPr>
        <w:t>144</w:t>
      </w:r>
      <w:r w:rsidRPr="00FE278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B1840" w:rsidRDefault="001B1840" w:rsidP="00FE27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787">
        <w:rPr>
          <w:rFonts w:ascii="Times New Roman" w:hAnsi="Times New Roman"/>
          <w:sz w:val="24"/>
          <w:szCs w:val="24"/>
        </w:rPr>
        <w:t>Для очной формы обучения</w:t>
      </w:r>
    </w:p>
    <w:p w:rsidR="00286923" w:rsidRPr="00FE2787" w:rsidRDefault="00286923" w:rsidP="00FE27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787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286923" w:rsidRPr="00FE2787" w:rsidRDefault="00286923" w:rsidP="00FE27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78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A0546" w:rsidRPr="00FE2787">
        <w:rPr>
          <w:rFonts w:ascii="Times New Roman" w:hAnsi="Times New Roman" w:cs="Times New Roman"/>
          <w:sz w:val="24"/>
          <w:szCs w:val="24"/>
        </w:rPr>
        <w:t>36</w:t>
      </w:r>
      <w:r w:rsidRPr="00FE278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6923" w:rsidRDefault="00286923" w:rsidP="00FE27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787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7A0546" w:rsidRPr="00FE2787">
        <w:rPr>
          <w:rFonts w:ascii="Times New Roman" w:hAnsi="Times New Roman" w:cs="Times New Roman"/>
          <w:sz w:val="24"/>
          <w:szCs w:val="24"/>
        </w:rPr>
        <w:t xml:space="preserve"> 54</w:t>
      </w:r>
      <w:r w:rsidR="0069092E" w:rsidRPr="00FE2787">
        <w:rPr>
          <w:rFonts w:ascii="Times New Roman" w:hAnsi="Times New Roman" w:cs="Times New Roman"/>
          <w:sz w:val="24"/>
          <w:szCs w:val="24"/>
        </w:rPr>
        <w:t xml:space="preserve"> </w:t>
      </w:r>
      <w:r w:rsidRPr="00FE2787">
        <w:rPr>
          <w:rFonts w:ascii="Times New Roman" w:hAnsi="Times New Roman" w:cs="Times New Roman"/>
          <w:sz w:val="24"/>
          <w:szCs w:val="24"/>
        </w:rPr>
        <w:t>час.</w:t>
      </w:r>
    </w:p>
    <w:p w:rsidR="001B1840" w:rsidRPr="00FE2787" w:rsidRDefault="001B1840" w:rsidP="00FE27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контроль- 36</w:t>
      </w:r>
    </w:p>
    <w:p w:rsidR="00286923" w:rsidRPr="00FE2787" w:rsidRDefault="00286923" w:rsidP="00FE27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78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69092E" w:rsidRPr="00FE2787">
        <w:rPr>
          <w:rFonts w:ascii="Times New Roman" w:hAnsi="Times New Roman" w:cs="Times New Roman"/>
          <w:sz w:val="24"/>
          <w:szCs w:val="24"/>
        </w:rPr>
        <w:t>–</w:t>
      </w:r>
      <w:r w:rsidRPr="00FE2787">
        <w:rPr>
          <w:rFonts w:ascii="Times New Roman" w:hAnsi="Times New Roman" w:cs="Times New Roman"/>
          <w:sz w:val="24"/>
          <w:szCs w:val="24"/>
        </w:rPr>
        <w:t xml:space="preserve"> </w:t>
      </w:r>
      <w:r w:rsidR="007A0546" w:rsidRPr="00FE2787">
        <w:rPr>
          <w:rFonts w:ascii="Times New Roman" w:hAnsi="Times New Roman" w:cs="Times New Roman"/>
          <w:sz w:val="24"/>
          <w:szCs w:val="24"/>
        </w:rPr>
        <w:t>экзамен, курсовая работа</w:t>
      </w:r>
      <w:r w:rsidR="0069092E" w:rsidRPr="00FE2787">
        <w:rPr>
          <w:rFonts w:ascii="Times New Roman" w:hAnsi="Times New Roman" w:cs="Times New Roman"/>
          <w:sz w:val="24"/>
          <w:szCs w:val="24"/>
        </w:rPr>
        <w:t>.</w:t>
      </w:r>
    </w:p>
    <w:p w:rsidR="00FE2787" w:rsidRDefault="00FE2787" w:rsidP="00FE27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6923" w:rsidRPr="00FE2787" w:rsidRDefault="00286923" w:rsidP="00FE27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2787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286923" w:rsidRPr="00FE2787" w:rsidRDefault="00286923" w:rsidP="00FE27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787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A0546" w:rsidRPr="00FE2787">
        <w:rPr>
          <w:rFonts w:ascii="Times New Roman" w:hAnsi="Times New Roman" w:cs="Times New Roman"/>
          <w:sz w:val="24"/>
          <w:szCs w:val="24"/>
        </w:rPr>
        <w:t>6</w:t>
      </w:r>
      <w:r w:rsidRPr="00FE278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6923" w:rsidRPr="00FE2787" w:rsidRDefault="00286923" w:rsidP="00FE27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78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D29E0" w:rsidRPr="00FE2787">
        <w:rPr>
          <w:rFonts w:ascii="Times New Roman" w:hAnsi="Times New Roman" w:cs="Times New Roman"/>
          <w:sz w:val="24"/>
          <w:szCs w:val="24"/>
        </w:rPr>
        <w:t>1</w:t>
      </w:r>
      <w:r w:rsidR="007A0546" w:rsidRPr="00FE2787">
        <w:rPr>
          <w:rFonts w:ascii="Times New Roman" w:hAnsi="Times New Roman" w:cs="Times New Roman"/>
          <w:sz w:val="24"/>
          <w:szCs w:val="24"/>
        </w:rPr>
        <w:t>2</w:t>
      </w:r>
      <w:r w:rsidRPr="00FE278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6923" w:rsidRPr="00FE2787" w:rsidRDefault="00286923" w:rsidP="00FE27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78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A0546" w:rsidRPr="00FE2787">
        <w:rPr>
          <w:rFonts w:ascii="Times New Roman" w:hAnsi="Times New Roman" w:cs="Times New Roman"/>
          <w:sz w:val="24"/>
          <w:szCs w:val="24"/>
        </w:rPr>
        <w:t>117</w:t>
      </w:r>
      <w:r w:rsidRPr="00FE278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9092E" w:rsidRPr="00947309" w:rsidRDefault="00286923" w:rsidP="00FE27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787">
        <w:rPr>
          <w:rFonts w:ascii="Times New Roman" w:hAnsi="Times New Roman" w:cs="Times New Roman"/>
          <w:sz w:val="24"/>
          <w:szCs w:val="24"/>
        </w:rPr>
        <w:t>Форма контроля</w:t>
      </w:r>
      <w:r w:rsidRPr="00947309">
        <w:rPr>
          <w:rFonts w:ascii="Times New Roman" w:hAnsi="Times New Roman" w:cs="Times New Roman"/>
          <w:sz w:val="28"/>
          <w:szCs w:val="28"/>
        </w:rPr>
        <w:t xml:space="preserve"> </w:t>
      </w:r>
      <w:r w:rsidRPr="00FE2787">
        <w:rPr>
          <w:rFonts w:ascii="Times New Roman" w:hAnsi="Times New Roman" w:cs="Times New Roman"/>
          <w:sz w:val="24"/>
          <w:szCs w:val="24"/>
        </w:rPr>
        <w:t xml:space="preserve">знаний </w:t>
      </w:r>
      <w:r w:rsidR="005A7DC5" w:rsidRPr="00FE2787">
        <w:rPr>
          <w:rFonts w:ascii="Times New Roman" w:hAnsi="Times New Roman" w:cs="Times New Roman"/>
          <w:sz w:val="24"/>
          <w:szCs w:val="24"/>
        </w:rPr>
        <w:t>–</w:t>
      </w:r>
      <w:r w:rsidRPr="00FE2787">
        <w:rPr>
          <w:rFonts w:ascii="Times New Roman" w:hAnsi="Times New Roman" w:cs="Times New Roman"/>
          <w:sz w:val="24"/>
          <w:szCs w:val="24"/>
        </w:rPr>
        <w:t xml:space="preserve"> </w:t>
      </w:r>
      <w:r w:rsidR="007A0546" w:rsidRPr="00FE2787">
        <w:rPr>
          <w:rFonts w:ascii="Times New Roman" w:hAnsi="Times New Roman" w:cs="Times New Roman"/>
          <w:sz w:val="24"/>
          <w:szCs w:val="24"/>
        </w:rPr>
        <w:t>экзамен, курсовая работа</w:t>
      </w:r>
      <w:r w:rsidR="0069092E">
        <w:rPr>
          <w:rFonts w:ascii="Times New Roman" w:hAnsi="Times New Roman" w:cs="Times New Roman"/>
          <w:sz w:val="28"/>
          <w:szCs w:val="28"/>
        </w:rPr>
        <w:t>.</w:t>
      </w:r>
    </w:p>
    <w:p w:rsidR="004A08FC" w:rsidRPr="00681CF2" w:rsidRDefault="004A08FC" w:rsidP="0069092E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4A08FC" w:rsidRPr="00681CF2" w:rsidTr="00ED52C8">
        <w:tc>
          <w:tcPr>
            <w:tcW w:w="4503" w:type="dxa"/>
            <w:shd w:val="clear" w:color="auto" w:fill="auto"/>
          </w:tcPr>
          <w:p w:rsidR="004A08FC" w:rsidRPr="00681CF2" w:rsidRDefault="004A08FC" w:rsidP="00681C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4A08FC" w:rsidRPr="00681CF2" w:rsidRDefault="004A08FC" w:rsidP="00681C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4A08FC" w:rsidRPr="00681CF2" w:rsidRDefault="004A08FC" w:rsidP="00681C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8FC" w:rsidRPr="00681CF2" w:rsidTr="00ED52C8">
        <w:tc>
          <w:tcPr>
            <w:tcW w:w="4503" w:type="dxa"/>
            <w:shd w:val="clear" w:color="auto" w:fill="auto"/>
          </w:tcPr>
          <w:p w:rsidR="004A08FC" w:rsidRPr="00681CF2" w:rsidRDefault="004A08FC" w:rsidP="00681C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4A08FC" w:rsidRPr="00681CF2" w:rsidRDefault="004A08FC" w:rsidP="00681C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4A08FC" w:rsidRPr="00681CF2" w:rsidRDefault="004A08FC" w:rsidP="00681C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7478" w:rsidRPr="00681CF2" w:rsidRDefault="00A67478" w:rsidP="00681CF2">
      <w:pPr>
        <w:pStyle w:val="a3"/>
        <w:rPr>
          <w:rFonts w:ascii="Times New Roman" w:hAnsi="Times New Roman"/>
          <w:sz w:val="28"/>
          <w:szCs w:val="28"/>
        </w:rPr>
      </w:pPr>
    </w:p>
    <w:sectPr w:rsidR="00A67478" w:rsidRPr="00681CF2" w:rsidSect="00D81436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592EA7A"/>
    <w:lvl w:ilvl="0">
      <w:numFmt w:val="bullet"/>
      <w:lvlText w:val="*"/>
      <w:lvlJc w:val="left"/>
    </w:lvl>
  </w:abstractNum>
  <w:abstractNum w:abstractNumId="1">
    <w:nsid w:val="07172544"/>
    <w:multiLevelType w:val="hybridMultilevel"/>
    <w:tmpl w:val="C1CC2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B5BEF"/>
    <w:multiLevelType w:val="hybridMultilevel"/>
    <w:tmpl w:val="4A80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89E66DA"/>
    <w:multiLevelType w:val="hybridMultilevel"/>
    <w:tmpl w:val="3144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5532F"/>
    <w:multiLevelType w:val="hybridMultilevel"/>
    <w:tmpl w:val="E7D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13A5E"/>
    <w:multiLevelType w:val="hybridMultilevel"/>
    <w:tmpl w:val="E5CA1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B4785"/>
    <w:multiLevelType w:val="hybridMultilevel"/>
    <w:tmpl w:val="F0D4B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F2785"/>
    <w:multiLevelType w:val="hybridMultilevel"/>
    <w:tmpl w:val="AE7C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D7C"/>
    <w:rsid w:val="001137AC"/>
    <w:rsid w:val="00160332"/>
    <w:rsid w:val="001B1840"/>
    <w:rsid w:val="00286923"/>
    <w:rsid w:val="002D68F8"/>
    <w:rsid w:val="002F7490"/>
    <w:rsid w:val="003572D7"/>
    <w:rsid w:val="003B5BBE"/>
    <w:rsid w:val="004626E0"/>
    <w:rsid w:val="004A08FC"/>
    <w:rsid w:val="00555601"/>
    <w:rsid w:val="005A7DC5"/>
    <w:rsid w:val="00617B9C"/>
    <w:rsid w:val="00681CF2"/>
    <w:rsid w:val="0069092E"/>
    <w:rsid w:val="006E41D5"/>
    <w:rsid w:val="007A0546"/>
    <w:rsid w:val="007B1EE4"/>
    <w:rsid w:val="008F4D7C"/>
    <w:rsid w:val="00942AD5"/>
    <w:rsid w:val="00972DE9"/>
    <w:rsid w:val="00994A57"/>
    <w:rsid w:val="00A67478"/>
    <w:rsid w:val="00A76B99"/>
    <w:rsid w:val="00BD1221"/>
    <w:rsid w:val="00BD29E0"/>
    <w:rsid w:val="00C16FB1"/>
    <w:rsid w:val="00D07F33"/>
    <w:rsid w:val="00D248F0"/>
    <w:rsid w:val="00D81436"/>
    <w:rsid w:val="00E568C8"/>
    <w:rsid w:val="00E62A9B"/>
    <w:rsid w:val="00F71291"/>
    <w:rsid w:val="00FD66D4"/>
    <w:rsid w:val="00F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AB67B-E9E0-4AD3-9F5D-6D49FFE0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D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8F4D7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List Paragraph"/>
    <w:basedOn w:val="a"/>
    <w:uiPriority w:val="34"/>
    <w:qFormat/>
    <w:rsid w:val="008F4D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15</cp:revision>
  <cp:lastPrinted>2017-03-06T11:45:00Z</cp:lastPrinted>
  <dcterms:created xsi:type="dcterms:W3CDTF">2016-12-06T13:09:00Z</dcterms:created>
  <dcterms:modified xsi:type="dcterms:W3CDTF">2017-09-21T01:30:00Z</dcterms:modified>
</cp:coreProperties>
</file>