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 образования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B666B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0F107A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(ФГБОУ В</w:t>
      </w:r>
      <w:r w:rsidR="00B666B7" w:rsidRPr="00B666B7">
        <w:rPr>
          <w:rFonts w:ascii="Times New Roman" w:hAnsi="Times New Roman" w:cs="Times New Roman"/>
          <w:sz w:val="28"/>
          <w:szCs w:val="28"/>
        </w:rPr>
        <w:t>О ПГУПС)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Кафедра «</w:t>
      </w:r>
      <w:r>
        <w:rPr>
          <w:rFonts w:ascii="Times New Roman" w:hAnsi="Times New Roman" w:cs="Times New Roman"/>
          <w:sz w:val="28"/>
          <w:szCs w:val="28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</w:rPr>
        <w:t>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left="5245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666B7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«ПРАВОВОЕ РЕГУЛИРОВАНИЕ СОЦИАЛЬНО-ЭКОНОМИЧЕСКИХ ОТНОШЕНИЙ» (Б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.В.ДВ.</w:t>
      </w:r>
      <w:r w:rsidR="000F107A">
        <w:rPr>
          <w:rFonts w:ascii="Times New Roman" w:hAnsi="Times New Roman" w:cs="Times New Roman"/>
          <w:sz w:val="28"/>
          <w:szCs w:val="28"/>
        </w:rPr>
        <w:t>7</w:t>
      </w:r>
      <w:r w:rsidRPr="00B666B7">
        <w:rPr>
          <w:rFonts w:ascii="Times New Roman" w:hAnsi="Times New Roman" w:cs="Times New Roman"/>
          <w:sz w:val="28"/>
          <w:szCs w:val="28"/>
        </w:rPr>
        <w:t>.</w:t>
      </w:r>
      <w:r w:rsidR="009D6127">
        <w:rPr>
          <w:rFonts w:ascii="Times New Roman" w:hAnsi="Times New Roman" w:cs="Times New Roman"/>
          <w:sz w:val="28"/>
          <w:szCs w:val="28"/>
        </w:rPr>
        <w:t>2</w:t>
      </w:r>
      <w:r w:rsidRPr="00B666B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38.03.01 «Экономика»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по профилю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«Бухгалтерский учет, анализ и аудит»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Форма обучения – очная, заочная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2016</w:t>
      </w:r>
    </w:p>
    <w:p w:rsidR="004661B6" w:rsidRPr="00B666B7" w:rsidRDefault="000068EC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-224790</wp:posOffset>
            </wp:positionV>
            <wp:extent cx="6672617" cy="9201150"/>
            <wp:effectExtent l="19050" t="0" r="0" b="0"/>
            <wp:wrapNone/>
            <wp:docPr id="1" name="Рисунок 1" descr="D:\Сканер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рп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17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1B6"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/>
      </w:tblPr>
      <w:tblGrid>
        <w:gridCol w:w="5353"/>
        <w:gridCol w:w="1984"/>
        <w:gridCol w:w="2410"/>
      </w:tblGrid>
      <w:tr w:rsidR="004661B6" w:rsidRPr="00B666B7" w:rsidTr="004661B6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661B6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/>
      </w:tblPr>
      <w:tblGrid>
        <w:gridCol w:w="5353"/>
        <w:gridCol w:w="1984"/>
        <w:gridCol w:w="2410"/>
      </w:tblGrid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4661B6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sz w:val="28"/>
          <w:szCs w:val="28"/>
          <w:lang w:eastAsia="en-US"/>
        </w:rPr>
        <w:t>Экономическая теория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Протокол № __ от «___» _________ 201 __ г.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747" w:type="dxa"/>
        <w:tblLook w:val="04A0"/>
      </w:tblPr>
      <w:tblGrid>
        <w:gridCol w:w="5353"/>
        <w:gridCol w:w="1984"/>
        <w:gridCol w:w="2410"/>
      </w:tblGrid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Экономическая теория</w:t>
            </w:r>
            <w:r w:rsidRPr="00B666B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410" w:type="dxa"/>
            <w:vAlign w:val="bottom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Лапинскас</w:t>
            </w:r>
            <w:proofErr w:type="spellEnd"/>
          </w:p>
        </w:tc>
      </w:tr>
      <w:tr w:rsidR="004661B6" w:rsidRPr="00B666B7" w:rsidTr="00435364">
        <w:tc>
          <w:tcPr>
            <w:tcW w:w="5353" w:type="dxa"/>
            <w:hideMark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661B6" w:rsidRPr="00B666B7" w:rsidRDefault="004661B6" w:rsidP="00435364">
            <w:pPr>
              <w:tabs>
                <w:tab w:val="left" w:pos="851"/>
              </w:tabs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1B6" w:rsidRPr="00B666B7" w:rsidRDefault="004661B6" w:rsidP="004661B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1B6" w:rsidRDefault="004661B6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B666B7" w:rsidRPr="00B666B7" w:rsidRDefault="000068EC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25586" cy="9677400"/>
            <wp:effectExtent l="19050" t="0" r="3864" b="0"/>
            <wp:docPr id="2" name="Рисунок 2" descr="D:\Сканер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рп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86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6B7" w:rsidRPr="00B666B7">
        <w:rPr>
          <w:rFonts w:ascii="Times New Roman" w:hAnsi="Times New Roman" w:cs="Times New Roman"/>
          <w:sz w:val="28"/>
          <w:szCs w:val="28"/>
        </w:rPr>
        <w:lastRenderedPageBreak/>
        <w:t xml:space="preserve">ЛИСТ СОГЛАСОВАНИЙ 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Рабочая программа рассмотрена, обсуждена на заседании кафедры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«Бухгалтерский учет и аудит»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Протокол №</w:t>
      </w:r>
      <w:r w:rsidR="004661B6">
        <w:rPr>
          <w:rFonts w:ascii="Times New Roman" w:hAnsi="Times New Roman" w:cs="Times New Roman"/>
          <w:sz w:val="28"/>
          <w:szCs w:val="28"/>
        </w:rPr>
        <w:t xml:space="preserve">     </w:t>
      </w:r>
      <w:r w:rsidRPr="00B666B7">
        <w:rPr>
          <w:rFonts w:ascii="Times New Roman" w:hAnsi="Times New Roman" w:cs="Times New Roman"/>
          <w:sz w:val="28"/>
          <w:szCs w:val="28"/>
        </w:rPr>
        <w:t xml:space="preserve"> от «</w:t>
      </w:r>
      <w:r w:rsidR="004661B6">
        <w:rPr>
          <w:rFonts w:ascii="Times New Roman" w:hAnsi="Times New Roman" w:cs="Times New Roman"/>
          <w:sz w:val="28"/>
          <w:szCs w:val="28"/>
        </w:rPr>
        <w:t xml:space="preserve">    </w:t>
      </w:r>
      <w:r w:rsidRPr="00B666B7">
        <w:rPr>
          <w:rFonts w:ascii="Times New Roman" w:hAnsi="Times New Roman" w:cs="Times New Roman"/>
          <w:sz w:val="28"/>
          <w:szCs w:val="28"/>
        </w:rPr>
        <w:t>» января</w:t>
      </w:r>
      <w:r w:rsidR="004661B6">
        <w:rPr>
          <w:rFonts w:ascii="Times New Roman" w:hAnsi="Times New Roman" w:cs="Times New Roman"/>
          <w:sz w:val="28"/>
          <w:szCs w:val="28"/>
        </w:rPr>
        <w:t xml:space="preserve"> 20      </w:t>
      </w:r>
      <w:r w:rsidRPr="00B666B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</w:p>
    <w:p w:rsidR="00B666B7" w:rsidRPr="00B666B7" w:rsidRDefault="004661B6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«Экономическая теория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_____________        </w:t>
      </w:r>
      <w:proofErr w:type="spellStart"/>
      <w:r w:rsidR="004661B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.А.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>Лапинскас</w:t>
      </w:r>
      <w:proofErr w:type="spellEnd"/>
    </w:p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СОГЛАСОВАНО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Председатель методической комиссии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факультета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«Экономика и менеджмент»</w:t>
      </w:r>
    </w:p>
    <w:p w:rsidR="00B666B7" w:rsidRPr="00B666B7" w:rsidRDefault="004661B6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«  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 xml:space="preserve">_____________       </w:t>
      </w:r>
      <w:proofErr w:type="spellStart"/>
      <w:r w:rsidR="00B666B7" w:rsidRPr="00B666B7">
        <w:rPr>
          <w:rFonts w:ascii="Times New Roman" w:hAnsi="Times New Roman" w:cs="Times New Roman"/>
          <w:sz w:val="28"/>
          <w:szCs w:val="28"/>
          <w:lang w:eastAsia="en-US"/>
        </w:rPr>
        <w:t>Н.Е.Коклева</w:t>
      </w:r>
      <w:proofErr w:type="spellEnd"/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  <w:r w:rsidRPr="00B666B7">
        <w:rPr>
          <w:rFonts w:ascii="Times New Roman" w:hAnsi="Times New Roman" w:cs="Times New Roman"/>
          <w:sz w:val="28"/>
          <w:szCs w:val="28"/>
        </w:rPr>
        <w:t>Руководитель ОПОП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20</w:t>
      </w:r>
      <w:r w:rsidR="004661B6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t xml:space="preserve"> г.</w:t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</w:r>
      <w:r w:rsidRPr="00B666B7">
        <w:rPr>
          <w:rFonts w:ascii="Times New Roman" w:hAnsi="Times New Roman" w:cs="Times New Roman"/>
          <w:sz w:val="28"/>
          <w:szCs w:val="28"/>
          <w:lang w:eastAsia="en-US"/>
        </w:rPr>
        <w:softHyphen/>
        <w:t>_____________       Е.А.Федоров</w:t>
      </w:r>
    </w:p>
    <w:p w:rsidR="00B666B7" w:rsidRPr="00B666B7" w:rsidRDefault="00B666B7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4AFE" w:rsidRDefault="00A74A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B666B7" w:rsidRPr="00B666B7" w:rsidRDefault="00B666B7" w:rsidP="00B666B7">
      <w:pPr>
        <w:tabs>
          <w:tab w:val="left" w:pos="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, утвержденным «12» ноября 2015 г., приказ № 1327 по направлению 38.03.01 «Экономика», по дисциплине «Правовое регулирование социально-экономических отношений».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Целью изучения дисциплины является усвоение обучающимися системы знаний в области правового регулирования социально-экономических отношений и предпринимательской  деятельности; формирование готовности и способности руководствоваться правовыми нормами при решении профессиональных задач.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усвоение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 xml:space="preserve"> понятий и категорий правового регулирования социально-экономических отношений: конституционного, административного, гражданского, уголовного права;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развитие умений применять правовые нормы к конкретным практическим ситуациям;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развитие навыков работы с нормативно-правовыми актами;</w:t>
      </w:r>
    </w:p>
    <w:p w:rsidR="00B666B7" w:rsidRPr="00B666B7" w:rsidRDefault="00B666B7" w:rsidP="00B666B7">
      <w:pPr>
        <w:numPr>
          <w:ilvl w:val="0"/>
          <w:numId w:val="1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повышение уровня правовой культуры обучающихся и тем самым уровня квалификации кадров в сфере экономической деятельности.   </w:t>
      </w:r>
    </w:p>
    <w:p w:rsidR="00B666B7" w:rsidRPr="00B666B7" w:rsidRDefault="00B666B7" w:rsidP="00B666B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B666B7">
        <w:rPr>
          <w:rFonts w:ascii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B666B7">
        <w:rPr>
          <w:rFonts w:ascii="Times New Roman" w:hAnsi="Times New Roman" w:cs="Times New Roman"/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ЗНАТЬ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понятия и категории в сфере регулирования социально-экономических отношений;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правовое регулирование </w:t>
      </w:r>
      <w:proofErr w:type="spellStart"/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предпринимаельской</w:t>
      </w:r>
      <w:proofErr w:type="spellEnd"/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деятельности;</w:t>
      </w:r>
    </w:p>
    <w:p w:rsidR="00B666B7" w:rsidRPr="00B666B7" w:rsidRDefault="00B666B7" w:rsidP="00B666B7">
      <w:pPr>
        <w:numPr>
          <w:ilvl w:val="0"/>
          <w:numId w:val="2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правовые основы государственного регулирования социально-экономических отношений.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УМЕТЬ</w:t>
      </w: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в  законодательстве, регулирующем социально-экономические отношения;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применять нормы  права к решению профессиональных задач;</w:t>
      </w:r>
    </w:p>
    <w:p w:rsidR="00B666B7" w:rsidRPr="00B666B7" w:rsidRDefault="00B666B7" w:rsidP="00B666B7">
      <w:pPr>
        <w:numPr>
          <w:ilvl w:val="0"/>
          <w:numId w:val="3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давать правовую оценку информации в сфере экономики.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4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навыками поиска необходимой правовой информации в сфере экономической деятельности;</w:t>
      </w:r>
    </w:p>
    <w:p w:rsidR="00B666B7" w:rsidRPr="00B666B7" w:rsidRDefault="00B666B7" w:rsidP="00B666B7">
      <w:pPr>
        <w:numPr>
          <w:ilvl w:val="0"/>
          <w:numId w:val="4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навыками анализа правовой информации, относящейся к регулированию социально-экономических отношений.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B666B7">
        <w:rPr>
          <w:rFonts w:ascii="Times New Roman" w:hAnsi="Times New Roman" w:cs="Times New Roman"/>
          <w:b/>
          <w:sz w:val="28"/>
          <w:szCs w:val="28"/>
        </w:rPr>
        <w:t>общекультурных компетенций (ОК)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5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способность использовать основы правовых знаний в </w:t>
      </w:r>
      <w:proofErr w:type="spellStart"/>
      <w:r w:rsidRPr="00B666B7">
        <w:rPr>
          <w:rFonts w:ascii="Times New Roman" w:hAnsi="Times New Roman" w:cs="Times New Roman"/>
          <w:sz w:val="28"/>
          <w:szCs w:val="28"/>
        </w:rPr>
        <w:t>различгых</w:t>
      </w:r>
      <w:proofErr w:type="spellEnd"/>
      <w:r w:rsidRPr="00B666B7">
        <w:rPr>
          <w:rFonts w:ascii="Times New Roman" w:hAnsi="Times New Roman" w:cs="Times New Roman"/>
          <w:sz w:val="28"/>
          <w:szCs w:val="28"/>
        </w:rPr>
        <w:t xml:space="preserve"> сферах деятельности (ОК-6).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B666B7">
        <w:rPr>
          <w:rFonts w:ascii="Times New Roman" w:hAnsi="Times New Roman" w:cs="Times New Roman"/>
          <w:b/>
          <w:sz w:val="28"/>
          <w:szCs w:val="28"/>
        </w:rPr>
        <w:t>общепрофессиональных</w:t>
      </w:r>
      <w:proofErr w:type="spellEnd"/>
      <w:r w:rsidRPr="00B666B7">
        <w:rPr>
          <w:rFonts w:ascii="Times New Roman" w:hAnsi="Times New Roman" w:cs="Times New Roman"/>
          <w:b/>
          <w:sz w:val="28"/>
          <w:szCs w:val="28"/>
        </w:rPr>
        <w:t xml:space="preserve"> компетенций (ОПК)</w:t>
      </w:r>
      <w:r w:rsidRPr="00B666B7">
        <w:rPr>
          <w:rFonts w:ascii="Times New Roman" w:hAnsi="Times New Roman" w:cs="Times New Roman"/>
          <w:sz w:val="28"/>
          <w:szCs w:val="28"/>
        </w:rPr>
        <w:t>:</w:t>
      </w:r>
    </w:p>
    <w:p w:rsidR="00B666B7" w:rsidRPr="00B666B7" w:rsidRDefault="00B666B7" w:rsidP="00B666B7">
      <w:pPr>
        <w:numPr>
          <w:ilvl w:val="0"/>
          <w:numId w:val="6"/>
        </w:numPr>
        <w:tabs>
          <w:tab w:val="left" w:pos="1418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способность осуществлять сбор, анализ и обработку данных, необходимых для решения</w:t>
      </w:r>
      <w:r w:rsidR="009D6127">
        <w:rPr>
          <w:rFonts w:ascii="Times New Roman" w:hAnsi="Times New Roman" w:cs="Times New Roman"/>
          <w:sz w:val="28"/>
          <w:szCs w:val="28"/>
        </w:rPr>
        <w:t xml:space="preserve"> профессиональных задач (ОПК-2).</w:t>
      </w:r>
    </w:p>
    <w:p w:rsidR="000F107A" w:rsidRPr="000F107A" w:rsidRDefault="000F107A" w:rsidP="000F107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07A">
        <w:rPr>
          <w:rFonts w:ascii="Times New Roman" w:hAnsi="Times New Roman" w:cs="Times New Roman"/>
          <w:sz w:val="28"/>
          <w:szCs w:val="28"/>
        </w:rPr>
        <w:t>Изучение дисциплины направлено на формирование следующих профессиональных компетенций (ПК):</w:t>
      </w:r>
    </w:p>
    <w:p w:rsidR="000F107A" w:rsidRPr="000F107A" w:rsidRDefault="000F107A" w:rsidP="000F107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107A">
        <w:rPr>
          <w:rFonts w:ascii="Times New Roman" w:hAnsi="Times New Roman" w:cs="Times New Roman"/>
          <w:i/>
          <w:sz w:val="28"/>
          <w:szCs w:val="28"/>
        </w:rPr>
        <w:t>расчетно-экономическая деятельность:</w:t>
      </w:r>
    </w:p>
    <w:p w:rsidR="000F107A" w:rsidRPr="000F107A" w:rsidRDefault="000F107A" w:rsidP="000F107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107A">
        <w:rPr>
          <w:rFonts w:ascii="Times New Roman" w:hAnsi="Times New Roman" w:cs="Times New Roman"/>
          <w:sz w:val="28"/>
          <w:szCs w:val="28"/>
        </w:rPr>
        <w:t>-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(ПК - 1).</w:t>
      </w:r>
    </w:p>
    <w:p w:rsidR="008D3B71" w:rsidRDefault="008D3B71" w:rsidP="000F107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1418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 xml:space="preserve">, освоивших данную дисциплину,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приведена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 xml:space="preserve"> в п. 2.1 ОПОП.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 ОПОП.</w:t>
      </w:r>
    </w:p>
    <w:p w:rsidR="00B666B7" w:rsidRPr="00B666B7" w:rsidRDefault="00B666B7" w:rsidP="00B666B7">
      <w:pPr>
        <w:tabs>
          <w:tab w:val="left" w:pos="141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Дисциплина «Правовое регулирование социально-экономических отношений» (Б</w:t>
      </w:r>
      <w:proofErr w:type="gramStart"/>
      <w:r w:rsidRPr="00B666B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666B7">
        <w:rPr>
          <w:rFonts w:ascii="Times New Roman" w:hAnsi="Times New Roman" w:cs="Times New Roman"/>
          <w:sz w:val="28"/>
          <w:szCs w:val="28"/>
        </w:rPr>
        <w:t>.В.ДВ.</w:t>
      </w:r>
      <w:r w:rsidR="000F107A">
        <w:rPr>
          <w:rFonts w:ascii="Times New Roman" w:hAnsi="Times New Roman" w:cs="Times New Roman"/>
          <w:sz w:val="28"/>
          <w:szCs w:val="28"/>
        </w:rPr>
        <w:t>7</w:t>
      </w:r>
      <w:r w:rsidRPr="00B666B7">
        <w:rPr>
          <w:rFonts w:ascii="Times New Roman" w:hAnsi="Times New Roman" w:cs="Times New Roman"/>
          <w:sz w:val="28"/>
          <w:szCs w:val="28"/>
        </w:rPr>
        <w:t>.</w:t>
      </w:r>
      <w:r w:rsidR="009D6127">
        <w:rPr>
          <w:rFonts w:ascii="Times New Roman" w:hAnsi="Times New Roman" w:cs="Times New Roman"/>
          <w:sz w:val="28"/>
          <w:szCs w:val="28"/>
        </w:rPr>
        <w:t>2</w:t>
      </w:r>
      <w:r w:rsidRPr="00B666B7">
        <w:rPr>
          <w:rFonts w:ascii="Times New Roman" w:hAnsi="Times New Roman" w:cs="Times New Roman"/>
          <w:sz w:val="28"/>
          <w:szCs w:val="28"/>
        </w:rPr>
        <w:t>) относится к  вариативной части и является дисциплиной по выбору обучающегося.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108" w:type="dxa"/>
        <w:tblLayout w:type="fixed"/>
        <w:tblLook w:val="0000"/>
      </w:tblPr>
      <w:tblGrid>
        <w:gridCol w:w="5271"/>
        <w:gridCol w:w="2126"/>
        <w:gridCol w:w="2187"/>
      </w:tblGrid>
      <w:tr w:rsidR="00B666B7" w:rsidRPr="00B666B7" w:rsidTr="00435364">
        <w:trPr>
          <w:tblHeader/>
        </w:trPr>
        <w:tc>
          <w:tcPr>
            <w:tcW w:w="5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B666B7" w:rsidRPr="00B666B7" w:rsidTr="00435364">
        <w:trPr>
          <w:tblHeader/>
        </w:trPr>
        <w:tc>
          <w:tcPr>
            <w:tcW w:w="5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666B7" w:rsidRPr="00B666B7" w:rsidTr="00435364">
        <w:trPr>
          <w:trHeight w:val="630"/>
        </w:trPr>
        <w:tc>
          <w:tcPr>
            <w:tcW w:w="5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B666B7" w:rsidRPr="00B666B7" w:rsidTr="00435364">
        <w:trPr>
          <w:trHeight w:val="649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666B7" w:rsidRPr="00B666B7" w:rsidTr="00435364">
        <w:trPr>
          <w:trHeight w:val="345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B666B7" w:rsidRPr="00B666B7" w:rsidTr="00435364">
        <w:trPr>
          <w:trHeight w:val="405"/>
        </w:trPr>
        <w:tc>
          <w:tcPr>
            <w:tcW w:w="52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0F107A" w:rsidRDefault="00B666B7" w:rsidP="000F107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F10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0F10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0F107A" w:rsidRDefault="000F107A" w:rsidP="000F107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="00B666B7" w:rsidRPr="00B666B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5271"/>
        <w:gridCol w:w="2126"/>
        <w:gridCol w:w="2187"/>
      </w:tblGrid>
      <w:tr w:rsidR="00B666B7" w:rsidRPr="00B666B7" w:rsidTr="00435364">
        <w:trPr>
          <w:tblHeader/>
        </w:trPr>
        <w:tc>
          <w:tcPr>
            <w:tcW w:w="5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B666B7" w:rsidRPr="00B666B7" w:rsidTr="00435364">
        <w:trPr>
          <w:tblHeader/>
        </w:trPr>
        <w:tc>
          <w:tcPr>
            <w:tcW w:w="5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666B7" w:rsidRPr="00B666B7" w:rsidTr="00435364">
        <w:trPr>
          <w:trHeight w:val="630"/>
        </w:trPr>
        <w:tc>
          <w:tcPr>
            <w:tcW w:w="5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Контактная работа </w:t>
            </w:r>
          </w:p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B666B7" w:rsidP="00F442D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4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B666B7" w:rsidRPr="00B666B7" w:rsidTr="00435364">
        <w:trPr>
          <w:trHeight w:val="649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F442DA" w:rsidRDefault="00F442D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F442DA" w:rsidRDefault="00F442D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666B7" w:rsidRPr="00B666B7" w:rsidTr="00435364">
        <w:trPr>
          <w:trHeight w:val="345"/>
        </w:trPr>
        <w:tc>
          <w:tcPr>
            <w:tcW w:w="52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66B7" w:rsidRPr="00B666B7" w:rsidTr="00435364">
        <w:trPr>
          <w:trHeight w:val="405"/>
        </w:trPr>
        <w:tc>
          <w:tcPr>
            <w:tcW w:w="52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КЛР, Э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КЛР, Э</w:t>
            </w:r>
          </w:p>
        </w:tc>
      </w:tr>
      <w:tr w:rsidR="00B666B7" w:rsidRPr="00B666B7" w:rsidTr="00435364"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B666B7" w:rsidP="00F442D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4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F44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B666B7" w:rsidP="00F442D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44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F442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B666B7" w:rsidRPr="00B666B7" w:rsidRDefault="00B666B7" w:rsidP="00B666B7">
      <w:pPr>
        <w:tabs>
          <w:tab w:val="left" w:pos="851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b/>
          <w:sz w:val="28"/>
          <w:szCs w:val="28"/>
        </w:rPr>
        <w:t>5. Содержание и структура дисциплины</w:t>
      </w: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B666B7">
        <w:rPr>
          <w:rFonts w:ascii="Times New Roman" w:hAnsi="Times New Roman" w:cs="Times New Roman"/>
          <w:sz w:val="28"/>
          <w:szCs w:val="28"/>
        </w:rPr>
        <w:t>5.1. Содержание разделов дисциплины</w:t>
      </w: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622"/>
        <w:gridCol w:w="2639"/>
        <w:gridCol w:w="6410"/>
      </w:tblGrid>
      <w:tr w:rsidR="00B666B7" w:rsidRPr="00B666B7" w:rsidTr="00435364">
        <w:trPr>
          <w:tblHeader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РФ как основной закон государства. Высшая юридическая сила Конституции. Основы конституционного строя в сфере экономики. Свобода экономической деятельности. Понятие предпринимательской деятельности и источники ее регулирования. Разнообразие форм собственности. Равенство форм собственности. Единое экономическое пространство. Развитие конкуренции. Роль государства в рыночной экономике. </w:t>
            </w:r>
            <w:proofErr w:type="gramStart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Социальная</w:t>
            </w:r>
            <w:proofErr w:type="gramEnd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направлен-ность</w:t>
            </w:r>
            <w:proofErr w:type="spellEnd"/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 экономических отношений. Россия - социальное государство.</w:t>
            </w: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Источники регулирования отношений собственности. Понятие и содержание права собственности. Субъекты и объекты права собственности. Основания возникновения и прекращения права собственности. Федеральный закон "О приватизации государственного и муниципального имущества". Принципы, способы и порядок приватизации. 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Виды права собственности (право собственности физических и юридических лиц, право собственности Российской Федерации, ее субъектов, право муниципальной собственности,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 общей собственности). Правовые основы государственно-частного партнерства в отношениях по реализации права собственности.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 CYR" w:hAnsi="Times New Roman" w:cs="Times New Roman"/>
                <w:sz w:val="28"/>
                <w:szCs w:val="28"/>
              </w:rPr>
              <w:t>Защита права собственности нормами административного, уголовного и гражданского права.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Источники регулирования организационно-экономических отношений. Индивидуальная предпринимательская деятельность.   Организационно-правовые формы предприятий Правовое положение хозяйственных товариществ. Полное товарищество и товарищество на вере.  Особенности правового положения общества  ограниченной ответственностью и акционерных обществ.  Правовые основы деятельности производственного кооператива. Государственные и муниципальные унитарные предприятия. Хозяйственные партнерства.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Хозяйственный договор как основная юридическая форма взаимодействия производителей товаров, работ, услуг. Договоры  поставки, аренды, лизинга, подряда, коммерческой концессии </w:t>
            </w:r>
          </w:p>
        </w:tc>
      </w:tr>
      <w:tr w:rsidR="00B666B7" w:rsidRPr="00B666B7" w:rsidTr="00435364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государственного регулирования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социально-экономических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отношений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. Государственная регистрация юридических лиц и </w:t>
            </w:r>
            <w:proofErr w:type="spellStart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индивидуальных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предпринимателей</w:t>
            </w:r>
            <w:proofErr w:type="spellEnd"/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 Лицензирование отдельных видов деятельности. Ответственность за незаконную экономическую деятельность.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Развитие конкуренции. Антимонопольное законодательство. Правовое регулирование деятельности субъектов естественных монополий</w:t>
            </w: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Правовое регулирование ценообразования.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Нормативные требования, предъявляемые к ведению хозяйственной деятельности. Качество товаров, работ и услуг как договорная категория. Федеральный закон "О техническом регулировании" Технические регламенты, своды правил. Сертификация и декларирование соответствия. Защита прав потребителей.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Государственная поддержка различных видов экономической деятельности. Цели, задачи и правовые формы государственной поддержки экономической деятельности. Государственная поддержка малого и среднего бизнеса. Государственная поддержка инвестиционной, инновационной деятельности. Правовые основы государственной промышленной политики.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контроль и надзор за осуществлением производственно-хозяйственной деятельности и ее итогами.  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108" w:type="dxa"/>
        <w:tblLayout w:type="fixed"/>
        <w:tblLook w:val="0000"/>
      </w:tblPr>
      <w:tblGrid>
        <w:gridCol w:w="628"/>
        <w:gridCol w:w="4896"/>
        <w:gridCol w:w="992"/>
        <w:gridCol w:w="992"/>
        <w:gridCol w:w="992"/>
        <w:gridCol w:w="951"/>
      </w:tblGrid>
      <w:tr w:rsidR="00B666B7" w:rsidRPr="00B666B7" w:rsidTr="00435364">
        <w:trPr>
          <w:tblHeader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B666B7" w:rsidRPr="00B666B7" w:rsidTr="00435364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B666B7" w:rsidRPr="00B666B7" w:rsidTr="00435364"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66B7">
        <w:rPr>
          <w:rFonts w:ascii="Times New Roman" w:hAnsi="Times New Roman" w:cs="Times New Roman"/>
          <w:sz w:val="28"/>
          <w:szCs w:val="28"/>
        </w:rPr>
        <w:t xml:space="preserve">Для заочной формы обучения: </w:t>
      </w:r>
    </w:p>
    <w:tbl>
      <w:tblPr>
        <w:tblW w:w="0" w:type="auto"/>
        <w:tblInd w:w="108" w:type="dxa"/>
        <w:tblLayout w:type="fixed"/>
        <w:tblLook w:val="0000"/>
      </w:tblPr>
      <w:tblGrid>
        <w:gridCol w:w="628"/>
        <w:gridCol w:w="4896"/>
        <w:gridCol w:w="992"/>
        <w:gridCol w:w="992"/>
        <w:gridCol w:w="992"/>
        <w:gridCol w:w="951"/>
      </w:tblGrid>
      <w:tr w:rsidR="00B666B7" w:rsidRPr="00B666B7" w:rsidTr="00435364">
        <w:trPr>
          <w:tblHeader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tabs>
                <w:tab w:val="left" w:pos="0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собственности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B666B7" w:rsidRPr="00B666B7" w:rsidTr="00435364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B666B7" w:rsidRPr="00B666B7" w:rsidTr="00435364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</w:tr>
      <w:tr w:rsidR="00B666B7" w:rsidRPr="00B666B7" w:rsidTr="00435364"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F442DA" w:rsidRDefault="00F442DA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</w:t>
            </w:r>
          </w:p>
        </w:tc>
      </w:tr>
    </w:tbl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        6. Перечень учебно-методического обеспечения для самостоятельной работы </w:t>
      </w:r>
      <w:proofErr w:type="gramStart"/>
      <w:r w:rsidRPr="00B666B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53"/>
        <w:gridCol w:w="3033"/>
        <w:gridCol w:w="5765"/>
      </w:tblGrid>
      <w:tr w:rsidR="00B666B7" w:rsidRPr="00B666B7" w:rsidTr="00435364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Конституционные основы правового регулирования социально-экономических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. Правовое регулирование отношений собственности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Собственность: экономический и юридический аспекты. Учебное пособие./Под ред. Г.М. </w:t>
            </w: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Зачесовой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. - СПб: ПГУПС, 2012. - 48 с.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организационно-экономических отношений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Круглова Н.Ю. Хозяйственное право: учебное пособие: 5-е издание -  М.: </w:t>
            </w: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2011. - 885 </w:t>
            </w:r>
            <w:proofErr w:type="gram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B666B7" w:rsidRPr="00B666B7" w:rsidTr="00435364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sz w:val="28"/>
                <w:szCs w:val="28"/>
              </w:rPr>
              <w:t>Государственное регулирование социально-экономических отношений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Корбанкова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 Вопросы хозяйственного права — СПб: ПГУПС, 2009. - 84 с.</w:t>
            </w:r>
          </w:p>
          <w:p w:rsidR="00B666B7" w:rsidRPr="00B666B7" w:rsidRDefault="00B666B7" w:rsidP="00B666B7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Круглова Н.Ю. Хозяйственное право: учебное пособие: 5-е издание -  М.: </w:t>
            </w:r>
            <w:proofErr w:type="spell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Юрайт</w:t>
            </w:r>
            <w:proofErr w:type="spell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2011. - 885 </w:t>
            </w:r>
            <w:proofErr w:type="gramStart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B666B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B666B7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B666B7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00"/>
        </w:rPr>
      </w:pPr>
      <w:r w:rsidRPr="00B666B7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00"/>
        </w:rPr>
      </w:pPr>
    </w:p>
    <w:p w:rsidR="00FC25D5" w:rsidRPr="00B666B7" w:rsidRDefault="00FC25D5" w:rsidP="00FC25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C25D5" w:rsidRPr="002837D2" w:rsidRDefault="00FC25D5" w:rsidP="00FC25D5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Анисимов, Алексей Павлович.     Гражданское право. Практикум [Текст]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Учебное пособие / А. П. Анисимов. - 2-е изд., пер. и доп. - М.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Издательство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2016. - 333 с. - (Профессиональное образование). - 4 экз. - ISBN 978-5-9916-9779-8</w:t>
      </w:r>
    </w:p>
    <w:p w:rsidR="00FC25D5" w:rsidRPr="002837D2" w:rsidRDefault="00FC25D5" w:rsidP="00FC25D5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Балашов, А. И.     Хозяйственное (предпринимательское) право. Краткий курс [Электронный ресурс] / А. И. Балашов. - Санкт-Петербург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Питер, 2016. - 240 с.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ил. - ISBN 978-5-496-02365-8</w:t>
      </w:r>
    </w:p>
    <w:p w:rsidR="00FC25D5" w:rsidRPr="00B666B7" w:rsidRDefault="00FC25D5" w:rsidP="00FC25D5">
      <w:pPr>
        <w:numPr>
          <w:ilvl w:val="2"/>
          <w:numId w:val="7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Нина Викторовна.     Вопросы хозяйственного права : учеб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особие / Н. В.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. - СПб. : ПГУПС, 2009. - 84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</w:p>
    <w:p w:rsidR="00FC25D5" w:rsidRPr="00B666B7" w:rsidRDefault="00FC25D5" w:rsidP="00FC25D5">
      <w:pPr>
        <w:suppressAutoHyphens/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25D5" w:rsidRPr="00B666B7" w:rsidRDefault="00FC25D5" w:rsidP="00FC25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C25D5" w:rsidRPr="002837D2" w:rsidRDefault="00FC25D5" w:rsidP="00FC25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>1. Кудинов, О. А.     Предпринимательское (хозяйственное) право [Электронный ресурс] / О. А. Кудинов. - Москва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Дашков и К, 2015. - 272 с.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ил. - ISBN 978-5-394-01843-5</w:t>
      </w:r>
    </w:p>
    <w:p w:rsidR="00B666B7" w:rsidRPr="00B666B7" w:rsidRDefault="00FC25D5" w:rsidP="00FC25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7D2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, Н.В. Планы практических занятий и методические указания по спецкурсу «Хозяйственное право» [Электронный ресурс] : метод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>каз. — Электрон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>ан. — Санкт-Петербург</w:t>
      </w:r>
      <w:proofErr w:type="gramStart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2837D2">
        <w:rPr>
          <w:rFonts w:ascii="Times New Roman" w:hAnsi="Times New Roman" w:cs="Times New Roman"/>
          <w:bCs/>
          <w:sz w:val="28"/>
          <w:szCs w:val="28"/>
        </w:rPr>
        <w:t xml:space="preserve"> ПГУПС, 2014. — 36 с. — Режим доступа: https://e.lanbook.com/book/49125. — </w:t>
      </w:r>
      <w:proofErr w:type="spellStart"/>
      <w:r w:rsidRPr="002837D2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2837D2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666B7" w:rsidRPr="00B666B7" w:rsidRDefault="00B666B7" w:rsidP="00B666B7">
      <w:pPr>
        <w:numPr>
          <w:ilvl w:val="2"/>
          <w:numId w:val="8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Российская Федерация: Конституция, 1993.- Российская газета, 2009, - № 7;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2</w:t>
      </w:r>
      <w:r w:rsidRPr="00B666B7">
        <w:rPr>
          <w:rFonts w:ascii="Times New Roman" w:hAnsi="Times New Roman" w:cs="Times New Roman"/>
          <w:bCs/>
          <w:sz w:val="28"/>
          <w:szCs w:val="28"/>
        </w:rPr>
        <w:t>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  <w:t xml:space="preserve"> Гражданский кодекс. Части первая, вторая, третья и четвертая. - М.: Статут, 2015. - 756 с.;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3.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 государственных и муниципальных унитарных предприятиях: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. закон № 161-93: принят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Гос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. Думой 14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нояб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2002 г. - Российская газета. 2003. - № 229;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666B7">
        <w:rPr>
          <w:rFonts w:ascii="Times New Roman" w:hAnsi="Times New Roman" w:cs="Times New Roman"/>
          <w:bCs/>
          <w:sz w:val="28"/>
          <w:szCs w:val="28"/>
        </w:rPr>
        <w:t>4.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r w:rsidRPr="00B666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 защите конкуренции: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. закон № 135: принят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Гос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Думой 26 июля 2006 г. - Российская газета. - 2006. - № 162;</w:t>
      </w:r>
    </w:p>
    <w:p w:rsidR="00B666B7" w:rsidRPr="00B666B7" w:rsidRDefault="00B666B7" w:rsidP="00B666B7">
      <w:pPr>
        <w:numPr>
          <w:ilvl w:val="2"/>
          <w:numId w:val="9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Законы. Об акционерных обществах: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федер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. закон № 208: принят </w:t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Гос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>. Думой 26 дек. 1995 г. - Российская газета. - 1995, № 2484;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B666B7" w:rsidRPr="00B666B7" w:rsidRDefault="00B666B7" w:rsidP="00B666B7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66B7">
        <w:rPr>
          <w:rFonts w:ascii="Times New Roman" w:hAnsi="Times New Roman" w:cs="Times New Roman"/>
          <w:bCs/>
          <w:sz w:val="28"/>
          <w:szCs w:val="28"/>
        </w:rPr>
        <w:t>1.</w:t>
      </w:r>
      <w:r w:rsidRPr="00B666B7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 Н.В. Планы практических занятий и методические указания к спецкурсу «Хозяйственное право» - СПб: ПГУПС, 2014. - 36 с.;</w:t>
      </w:r>
    </w:p>
    <w:p w:rsidR="00B666B7" w:rsidRPr="00B666B7" w:rsidRDefault="00B666B7" w:rsidP="00B666B7">
      <w:pPr>
        <w:numPr>
          <w:ilvl w:val="2"/>
          <w:numId w:val="10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666B7">
        <w:rPr>
          <w:rFonts w:ascii="Times New Roman" w:hAnsi="Times New Roman" w:cs="Times New Roman"/>
          <w:bCs/>
          <w:sz w:val="28"/>
          <w:szCs w:val="28"/>
        </w:rPr>
        <w:t>Корбанкова</w:t>
      </w:r>
      <w:proofErr w:type="spellEnd"/>
      <w:r w:rsidRPr="00B666B7">
        <w:rPr>
          <w:rFonts w:ascii="Times New Roman" w:hAnsi="Times New Roman" w:cs="Times New Roman"/>
          <w:bCs/>
          <w:sz w:val="28"/>
          <w:szCs w:val="28"/>
        </w:rPr>
        <w:t xml:space="preserve"> Н.В Хозяйственное право. Задания для контрольной работы и методические указания. - СПб: ПГУПС, 2013. - 31 с.</w:t>
      </w:r>
    </w:p>
    <w:p w:rsidR="008D3B71" w:rsidRDefault="008D3B71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3B71" w:rsidRDefault="008D3B71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Информационно правовой портал Гарант [Электронный ресурс]. Режим доступа:    http://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www.garant.ru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 xml:space="preserve">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</w:t>
      </w:r>
    </w:p>
    <w:p w:rsidR="009D6127" w:rsidRPr="009D6127" w:rsidRDefault="009D6127" w:rsidP="009D6127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8" w:history="1">
        <w:r w:rsidRPr="009D6127">
          <w:rPr>
            <w:rFonts w:ascii="Times New Roman" w:hAnsi="Times New Roman" w:cs="Times New Roman"/>
            <w:sz w:val="28"/>
            <w:szCs w:val="28"/>
          </w:rPr>
          <w:t>http://www.rg.ru</w:t>
        </w:r>
      </w:hyperlink>
      <w:r w:rsidRPr="009D6127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widowControl w:val="0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ibooks.ru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https://e.lanbook.com/books — </w:t>
      </w:r>
      <w:proofErr w:type="spellStart"/>
      <w:r w:rsidRPr="009D612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27">
        <w:rPr>
          <w:rFonts w:ascii="Times New Roman" w:hAnsi="Times New Roman" w:cs="Times New Roman"/>
          <w:sz w:val="28"/>
          <w:szCs w:val="28"/>
        </w:rPr>
        <w:t>. с экрана.</w:t>
      </w:r>
    </w:p>
    <w:p w:rsidR="009D6127" w:rsidRPr="009D6127" w:rsidRDefault="009D6127" w:rsidP="009D6127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Личный кабинет </w:t>
      </w:r>
      <w:proofErr w:type="gramStart"/>
      <w:r w:rsidRPr="009D612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D6127">
        <w:rPr>
          <w:rFonts w:ascii="Times New Roman" w:hAnsi="Times New Roman" w:cs="Times New Roman"/>
          <w:sz w:val="28"/>
          <w:szCs w:val="28"/>
        </w:rPr>
        <w:t xml:space="preserve">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9D6127" w:rsidRDefault="009D6127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D3B71" w:rsidRPr="009D6127" w:rsidRDefault="008D3B71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6127" w:rsidRPr="009D6127" w:rsidRDefault="009D6127" w:rsidP="009D612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9D6127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9D6127">
        <w:rPr>
          <w:rFonts w:ascii="Times New Roman" w:hAnsi="Times New Roman" w:cs="Times New Roman"/>
          <w:b/>
          <w:bCs/>
          <w:sz w:val="28"/>
          <w:szCs w:val="28"/>
        </w:rPr>
        <w:t xml:space="preserve"> по освоению дисциплины</w:t>
      </w: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9D6127">
        <w:rPr>
          <w:bCs/>
          <w:sz w:val="28"/>
          <w:szCs w:val="28"/>
        </w:rPr>
        <w:t>см</w:t>
      </w:r>
      <w:proofErr w:type="gramEnd"/>
      <w:r w:rsidRPr="009D6127">
        <w:rPr>
          <w:bCs/>
          <w:sz w:val="28"/>
          <w:szCs w:val="28"/>
        </w:rPr>
        <w:t>. фонд оценочных средств по дисциплине).</w:t>
      </w:r>
    </w:p>
    <w:p w:rsidR="009D6127" w:rsidRPr="009D6127" w:rsidRDefault="009D6127" w:rsidP="009D6127">
      <w:pPr>
        <w:pStyle w:val="a3"/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D612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9D6127">
        <w:rPr>
          <w:bCs/>
          <w:sz w:val="28"/>
          <w:szCs w:val="28"/>
        </w:rPr>
        <w:t>см</w:t>
      </w:r>
      <w:proofErr w:type="gramEnd"/>
      <w:r w:rsidRPr="009D6127">
        <w:rPr>
          <w:bCs/>
          <w:sz w:val="28"/>
          <w:szCs w:val="28"/>
        </w:rPr>
        <w:t>. фонд оценочных средств по дисциплине).</w:t>
      </w:r>
    </w:p>
    <w:p w:rsid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D3B71" w:rsidRPr="009D6127" w:rsidRDefault="008D3B71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9D6127"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 w:rsidRPr="009D6127">
        <w:rPr>
          <w:rFonts w:ascii="Times New Roman" w:hAnsi="Times New Roman" w:cs="Times New Roman"/>
          <w:bCs/>
          <w:sz w:val="28"/>
          <w:szCs w:val="28"/>
        </w:rPr>
        <w:t xml:space="preserve"> материалов);</w:t>
      </w:r>
    </w:p>
    <w:p w:rsidR="009D6127" w:rsidRPr="009D6127" w:rsidRDefault="009D6127" w:rsidP="009D6127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 xml:space="preserve">личный кабинет </w:t>
      </w:r>
      <w:proofErr w:type="gramStart"/>
      <w:r w:rsidRPr="009D6127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D6127">
        <w:rPr>
          <w:rFonts w:ascii="Times New Roman" w:hAnsi="Times New Roman" w:cs="Times New Roman"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9D6127">
        <w:rPr>
          <w:rFonts w:ascii="Times New Roman" w:hAnsi="Times New Roman" w:cs="Times New Roman"/>
          <w:bCs/>
          <w:sz w:val="28"/>
          <w:szCs w:val="28"/>
        </w:rPr>
        <w:t>интернет-сервисы</w:t>
      </w:r>
      <w:proofErr w:type="spellEnd"/>
      <w:proofErr w:type="gramEnd"/>
      <w:r w:rsidRPr="009D6127">
        <w:rPr>
          <w:rFonts w:ascii="Times New Roman" w:hAnsi="Times New Roman" w:cs="Times New Roman"/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9D6127" w:rsidRPr="009D6127" w:rsidRDefault="009D6127" w:rsidP="009D6127">
      <w:pPr>
        <w:numPr>
          <w:ilvl w:val="0"/>
          <w:numId w:val="1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программное обеспечение:</w:t>
      </w:r>
    </w:p>
    <w:p w:rsidR="009D6127" w:rsidRPr="009D6127" w:rsidRDefault="009D6127" w:rsidP="009D6127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D6127">
        <w:rPr>
          <w:rFonts w:ascii="Times New Roman" w:eastAsia="Calibri" w:hAnsi="Times New Roman" w:cs="Times New Roman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9D6127" w:rsidRPr="009D6127" w:rsidRDefault="009D6127" w:rsidP="009D6127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D6127">
        <w:rPr>
          <w:rFonts w:ascii="Times New Roman" w:eastAsia="Calibri" w:hAnsi="Times New Roman" w:cs="Times New Roman"/>
          <w:sz w:val="28"/>
          <w:szCs w:val="28"/>
        </w:rPr>
        <w:t>операционная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D6127">
        <w:rPr>
          <w:rFonts w:ascii="Times New Roman" w:eastAsia="Calibri" w:hAnsi="Times New Roman" w:cs="Times New Roman"/>
          <w:sz w:val="28"/>
          <w:szCs w:val="28"/>
        </w:rPr>
        <w:t>система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 Windows 7</w:t>
      </w:r>
      <w:r w:rsidRPr="009D6127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 Word 2010;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Pr="009D61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Excel 2010;</w:t>
      </w:r>
    </w:p>
    <w:p w:rsidR="009D6127" w:rsidRPr="009D6127" w:rsidRDefault="009D6127" w:rsidP="009D6127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Pr="009D61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6127">
        <w:rPr>
          <w:rFonts w:ascii="Times New Roman" w:hAnsi="Times New Roman" w:cs="Times New Roman"/>
          <w:bCs/>
          <w:sz w:val="28"/>
          <w:szCs w:val="28"/>
          <w:lang w:val="en-US"/>
        </w:rPr>
        <w:t>PowerPoint 2010;</w:t>
      </w:r>
    </w:p>
    <w:p w:rsidR="009D6127" w:rsidRDefault="009D6127" w:rsidP="009D6127">
      <w:pPr>
        <w:pStyle w:val="a3"/>
        <w:spacing w:line="240" w:lineRule="auto"/>
        <w:rPr>
          <w:bCs/>
          <w:sz w:val="28"/>
          <w:szCs w:val="28"/>
        </w:rPr>
      </w:pPr>
    </w:p>
    <w:p w:rsidR="008D3B71" w:rsidRPr="009D6127" w:rsidRDefault="008D3B71" w:rsidP="009D6127">
      <w:pPr>
        <w:pStyle w:val="a3"/>
        <w:spacing w:line="240" w:lineRule="auto"/>
        <w:rPr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127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D6127" w:rsidRPr="009D6127" w:rsidRDefault="009D6127" w:rsidP="009D612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 xml:space="preserve">учебные аудитории для проведения занятий лекционного типа, занятий семинарского типа, </w:t>
      </w:r>
      <w:r w:rsidRPr="009D6127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 w:rsidRPr="009D6127">
        <w:rPr>
          <w:rFonts w:cs="Times New Roman"/>
          <w:bCs/>
          <w:szCs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>помещения для самостоятельной работы;</w:t>
      </w:r>
    </w:p>
    <w:p w:rsidR="009D6127" w:rsidRPr="009D6127" w:rsidRDefault="009D6127" w:rsidP="009D6127">
      <w:pPr>
        <w:pStyle w:val="2"/>
        <w:widowControl w:val="0"/>
        <w:numPr>
          <w:ilvl w:val="0"/>
          <w:numId w:val="13"/>
        </w:numPr>
        <w:ind w:left="0" w:firstLine="709"/>
        <w:jc w:val="both"/>
        <w:rPr>
          <w:rFonts w:cs="Times New Roman"/>
          <w:bCs/>
          <w:szCs w:val="28"/>
        </w:rPr>
      </w:pPr>
      <w:r w:rsidRPr="009D6127">
        <w:rPr>
          <w:rFonts w:cs="Times New Roman"/>
          <w:bCs/>
          <w:szCs w:val="28"/>
        </w:rPr>
        <w:t xml:space="preserve">помещения для хранения и профилактического обслуживания </w:t>
      </w:r>
      <w:r w:rsidRPr="009D6127">
        <w:rPr>
          <w:rFonts w:eastAsia="Times New Roman" w:cs="Times New Roman"/>
          <w:szCs w:val="28"/>
        </w:rPr>
        <w:t>учебного оборудования</w:t>
      </w:r>
      <w:r w:rsidRPr="009D6127">
        <w:rPr>
          <w:rFonts w:cs="Times New Roman"/>
          <w:bCs/>
          <w:szCs w:val="28"/>
        </w:rPr>
        <w:t xml:space="preserve">. </w:t>
      </w:r>
    </w:p>
    <w:p w:rsidR="009D6127" w:rsidRPr="009D6127" w:rsidRDefault="009D6127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D6127" w:rsidRPr="009D6127" w:rsidRDefault="000068EC" w:rsidP="009D6127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-1323341</wp:posOffset>
            </wp:positionV>
            <wp:extent cx="7410450" cy="10218579"/>
            <wp:effectExtent l="19050" t="0" r="0" b="0"/>
            <wp:wrapNone/>
            <wp:docPr id="3" name="Рисунок 3" descr="D:\Сканер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рп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127" w:rsidRPr="009D6127">
        <w:rPr>
          <w:rFonts w:ascii="Times New Roman" w:hAnsi="Times New Roman" w:cs="Times New Roman"/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9D6127" w:rsidRPr="009D6127" w:rsidRDefault="009D6127" w:rsidP="009D6127">
      <w:pPr>
        <w:shd w:val="clear" w:color="auto" w:fill="FFFFFF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D6127">
        <w:rPr>
          <w:rFonts w:ascii="Times New Roman" w:hAnsi="Times New Roman" w:cs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9D6127" w:rsidRPr="009D6127" w:rsidRDefault="009D6127" w:rsidP="009D6127">
      <w:pPr>
        <w:spacing w:line="240" w:lineRule="auto"/>
        <w:ind w:firstLine="851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9D6127" w:rsidRPr="009D6127" w:rsidTr="006759DC">
        <w:tc>
          <w:tcPr>
            <w:tcW w:w="4494" w:type="dxa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программы, доцент</w:t>
            </w:r>
          </w:p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12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9D6127" w:rsidRPr="009D6127" w:rsidRDefault="009D6127" w:rsidP="009D6127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3FDB" w:rsidRPr="00B666B7" w:rsidRDefault="00B53FDB" w:rsidP="00B666B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B53FDB" w:rsidRPr="00B666B7" w:rsidSect="00C34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News701 B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News701 B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News701 B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News701 B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News701 B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News701 B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News701 B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News701 B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News701 B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News701 B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News701 B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News701 B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News701 B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News701 B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News701 B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News701 B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News701 B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News701 B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666B7"/>
    <w:rsid w:val="000068EC"/>
    <w:rsid w:val="000F107A"/>
    <w:rsid w:val="004661B6"/>
    <w:rsid w:val="004E437E"/>
    <w:rsid w:val="007F12E9"/>
    <w:rsid w:val="007F54F7"/>
    <w:rsid w:val="008D3B71"/>
    <w:rsid w:val="009D6127"/>
    <w:rsid w:val="00A74AFE"/>
    <w:rsid w:val="00B53FDB"/>
    <w:rsid w:val="00B63DD6"/>
    <w:rsid w:val="00B666B7"/>
    <w:rsid w:val="00C34AF3"/>
    <w:rsid w:val="00F442DA"/>
    <w:rsid w:val="00FC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127"/>
    <w:pPr>
      <w:widowControl w:val="0"/>
      <w:spacing w:after="0" w:line="300" w:lineRule="auto"/>
      <w:ind w:left="720" w:firstLine="500"/>
      <w:contextualSpacing/>
      <w:jc w:val="both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2">
    <w:name w:val="Абзац списка2"/>
    <w:basedOn w:val="a"/>
    <w:rsid w:val="009D6127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0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2BAE7-B708-4796-BFFB-2450EA8F6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2765</Words>
  <Characters>15763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2017-12-04T12:18:00Z</dcterms:created>
  <dcterms:modified xsi:type="dcterms:W3CDTF">2017-12-04T12:18:00Z</dcterms:modified>
</cp:coreProperties>
</file>