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образовательное учреждение высшего </w:t>
      </w:r>
      <w:r w:rsidRPr="0012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ВПО ПГУПС)</w:t>
      </w: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дисциплины 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ДЕЛОВАЯ ЭТИКА»</w:t>
      </w:r>
    </w:p>
    <w:p w:rsidR="009058A0" w:rsidRDefault="00A863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1.В.ОД.</w:t>
      </w:r>
      <w:r w:rsidR="000F596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D02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F5962" w:rsidRDefault="000F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направления подготовки 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38.03.01  «Экономика»</w:t>
      </w:r>
    </w:p>
    <w:p w:rsidR="000F5962" w:rsidRDefault="000F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профилю 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«Экономика предпр</w:t>
      </w:r>
      <w:r w:rsidR="000F5962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иятий и организаций» (транспорт)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заочн</w:t>
      </w:r>
      <w:r w:rsidR="000F596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9058A0" w:rsidRDefault="004F02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58A0" w:rsidRDefault="00A863F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3F2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360" w:dyaOrig="13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pt" o:ole="">
            <v:imagedata r:id="rId8" o:title=""/>
          </v:shape>
          <o:OLEObject Type="Embed" ProgID="Word.Document.12" ShapeID="_x0000_i1025" DrawAspect="Content" ObjectID="_1574072721" r:id="rId9">
            <o:FieldCodes>\s</o:FieldCodes>
          </o:OLEObject>
        </w:object>
      </w:r>
    </w:p>
    <w:p w:rsidR="009058A0" w:rsidRDefault="009058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0B742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4" name="Рисунок 4" descr="C:\Users\Юрий\Desktop\УМКД ЭБТ ДЭ 16 0917исп\3 стр Р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УМКД ЭБТ ДЭ 16 0917исп\3 стр РП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A" w:rsidRDefault="001661C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1CA" w:rsidRDefault="001661C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3F2" w:rsidRDefault="00A863F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63F2" w:rsidRDefault="00A863F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9058A0" w:rsidRDefault="009058A0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Рабочая программа составлена в соответствии с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 «12» ноября 2015г., приказ № 1327 по направлению 38.03.01  «Экономика», по дисциплине «Деловая этика»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Целью дисциплины «Деловая этика» является приобретение теоретических знаний  и практических навыков в области взаимодействия с деловыми партнерами на основе сложившихся  международных и национальных этических принципов.  Понимание необходимости формирования, поддержания и содействия развитию этических норм бизнеса компании. Освоение  приемов и стилей делового общения и  правил делового этикета.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поставленной цели решаются следующие задачи: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изучение теоретических основ деловой этики; 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навыков служебной идентификации к этическим нормам компании;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овладение практическими знаниями и навыками в области деловых коммуникаций, необходимых для успешной профессиональной деятельности.</w:t>
      </w: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</w:t>
      </w:r>
      <w:r w:rsidR="00190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ний, умений, навыков для профессиональной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деятельности.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теоретические основы деловой этики и практику применения их в конкурентной среде, регламентацию коммуникативного поведения в соответствии с корпоративной культурой организации - теоретические основы развития мировой экономики;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полученные знания в профессиональной деятельности и межличностном общении;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самостоятельно анализировать научно-практическую литературу по проблемам деловой этики в бизне</w:t>
      </w:r>
      <w:proofErr w:type="gramStart"/>
      <w:r>
        <w:rPr>
          <w:rFonts w:ascii="Times New Roman" w:hAnsi="Times New Roman"/>
        </w:rPr>
        <w:t>с-</w:t>
      </w:r>
      <w:proofErr w:type="gramEnd"/>
      <w:r w:rsidR="00A863F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общении; 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пользоваться методами и приёмами развития этических норм на разных уровнях корпоративной деятельности;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использовать полученные знания в профессиональной деятельности.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ВЛАДЕТЬ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58A0" w:rsidRDefault="00FD0294">
      <w:pPr>
        <w:pStyle w:val="1"/>
        <w:tabs>
          <w:tab w:val="clear" w:pos="360"/>
        </w:tabs>
        <w:rPr>
          <w:rFonts w:ascii="Times New Roman" w:hAnsi="Times New Roman"/>
        </w:rPr>
      </w:pPr>
      <w:r>
        <w:rPr>
          <w:rFonts w:ascii="Times New Roman" w:hAnsi="Times New Roman"/>
        </w:rPr>
        <w:t>теоретическими знаниями в области деловой этики и навыками применения их в деловом общении.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Изучение дисциплины направлено на формирование следующих </w:t>
      </w:r>
      <w:r>
        <w:rPr>
          <w:rFonts w:ascii="Times New Roman" w:hAnsi="Times New Roman" w:cs="Times New Roman"/>
          <w:b/>
          <w:bCs/>
          <w:sz w:val="28"/>
        </w:rPr>
        <w:t>профессиональных компетенций (ПК)</w:t>
      </w:r>
      <w:r>
        <w:rPr>
          <w:rFonts w:ascii="Times New Roman" w:hAnsi="Times New Roman" w:cs="Times New Roman"/>
          <w:sz w:val="28"/>
        </w:rPr>
        <w:t>, соответствующих видам профессиональной деятельности, на которые ориентирована программа бакалавриата: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аналитическая, научно-исследовательская деятельность: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ПК-7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9058A0" w:rsidRDefault="009058A0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9058A0" w:rsidRDefault="009058A0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</w:t>
      </w:r>
      <w:r w:rsidR="00A863F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« Делова этика» (Б 1.В.ОД.</w:t>
      </w:r>
      <w:r w:rsidR="000F596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 относится к вариативной части и является</w:t>
      </w:r>
      <w:r w:rsidR="0052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</w:t>
      </w:r>
      <w:r w:rsidR="0052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плиной </w:t>
      </w:r>
      <w:proofErr w:type="gramStart"/>
      <w:r w:rsidR="0052017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52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9058A0" w:rsidRDefault="009058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9058A0" w:rsidRDefault="009058A0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9058A0" w:rsidRDefault="009058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7"/>
        <w:gridCol w:w="2128"/>
        <w:gridCol w:w="1305"/>
      </w:tblGrid>
      <w:tr w:rsidR="009058A0">
        <w:trPr>
          <w:trHeight w:val="322"/>
          <w:jc w:val="center"/>
        </w:trPr>
        <w:tc>
          <w:tcPr>
            <w:tcW w:w="5347" w:type="dxa"/>
            <w:vMerge w:val="restart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8" w:type="dxa"/>
            <w:vMerge w:val="restart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05" w:type="dxa"/>
            <w:shd w:val="clear" w:color="auto" w:fill="auto"/>
          </w:tcPr>
          <w:p w:rsidR="009058A0" w:rsidRDefault="00FD02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Семестр  </w:t>
            </w:r>
          </w:p>
        </w:tc>
      </w:tr>
      <w:tr w:rsidR="009058A0">
        <w:trPr>
          <w:jc w:val="center"/>
        </w:trPr>
        <w:tc>
          <w:tcPr>
            <w:tcW w:w="5347" w:type="dxa"/>
            <w:vMerge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8</w:t>
            </w:r>
          </w:p>
        </w:tc>
      </w:tr>
      <w:tr w:rsidR="009058A0" w:rsidTr="001909B8">
        <w:trPr>
          <w:jc w:val="center"/>
        </w:trPr>
        <w:tc>
          <w:tcPr>
            <w:tcW w:w="5347" w:type="dxa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058A0" w:rsidRDefault="00FD029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058A0" w:rsidRDefault="00FD029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058A0" w:rsidRDefault="00FD029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8" w:type="dxa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1909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FD0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10</w:t>
            </w:r>
          </w:p>
          <w:p w:rsidR="009058A0" w:rsidRDefault="001909B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FD0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</w:tcPr>
          <w:p w:rsidR="001909B8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9058A0" w:rsidRDefault="001909B8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FD0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058A0">
        <w:trPr>
          <w:jc w:val="center"/>
        </w:trPr>
        <w:tc>
          <w:tcPr>
            <w:tcW w:w="5347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05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9058A0">
        <w:trPr>
          <w:jc w:val="center"/>
        </w:trPr>
        <w:tc>
          <w:tcPr>
            <w:tcW w:w="5347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8" w:type="dxa"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8A0">
        <w:trPr>
          <w:trHeight w:val="675"/>
          <w:jc w:val="center"/>
        </w:trPr>
        <w:tc>
          <w:tcPr>
            <w:tcW w:w="5347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1305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Зачёт</w:t>
            </w:r>
          </w:p>
        </w:tc>
      </w:tr>
      <w:tr w:rsidR="009058A0">
        <w:trPr>
          <w:jc w:val="center"/>
        </w:trPr>
        <w:tc>
          <w:tcPr>
            <w:tcW w:w="5347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2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/2</w:t>
            </w:r>
          </w:p>
        </w:tc>
        <w:tc>
          <w:tcPr>
            <w:tcW w:w="1305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72/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058A0" w:rsidRDefault="009058A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9058A0" w:rsidRDefault="00FD029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058A0" w:rsidRDefault="009058A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tbl>
      <w:tblPr>
        <w:tblW w:w="8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8"/>
        <w:gridCol w:w="2069"/>
        <w:gridCol w:w="1128"/>
      </w:tblGrid>
      <w:tr w:rsidR="009058A0">
        <w:trPr>
          <w:jc w:val="center"/>
        </w:trPr>
        <w:tc>
          <w:tcPr>
            <w:tcW w:w="5218" w:type="dxa"/>
            <w:vMerge w:val="restart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069" w:type="dxa"/>
            <w:vMerge w:val="restart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058A0">
        <w:trPr>
          <w:jc w:val="center"/>
        </w:trPr>
        <w:tc>
          <w:tcPr>
            <w:tcW w:w="5218" w:type="dxa"/>
            <w:vMerge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9" w:type="dxa"/>
            <w:vMerge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4</w:t>
            </w:r>
          </w:p>
        </w:tc>
      </w:tr>
      <w:tr w:rsidR="009058A0">
        <w:trPr>
          <w:jc w:val="center"/>
        </w:trPr>
        <w:tc>
          <w:tcPr>
            <w:tcW w:w="521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9058A0" w:rsidRDefault="00FD029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9058A0" w:rsidRDefault="00FD029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9058A0" w:rsidRDefault="00FD0294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069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8A0">
        <w:trPr>
          <w:jc w:val="center"/>
        </w:trPr>
        <w:tc>
          <w:tcPr>
            <w:tcW w:w="521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069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          60</w:t>
            </w: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60</w:t>
            </w:r>
          </w:p>
        </w:tc>
      </w:tr>
      <w:tr w:rsidR="009058A0">
        <w:trPr>
          <w:jc w:val="center"/>
        </w:trPr>
        <w:tc>
          <w:tcPr>
            <w:tcW w:w="521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069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058A0">
        <w:trPr>
          <w:jc w:val="center"/>
        </w:trPr>
        <w:tc>
          <w:tcPr>
            <w:tcW w:w="521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069" w:type="dxa"/>
            <w:vAlign w:val="center"/>
          </w:tcPr>
          <w:p w:rsidR="009058A0" w:rsidRDefault="009058A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Зачёт</w:t>
            </w:r>
          </w:p>
        </w:tc>
      </w:tr>
      <w:tr w:rsidR="009058A0">
        <w:trPr>
          <w:jc w:val="center"/>
        </w:trPr>
        <w:tc>
          <w:tcPr>
            <w:tcW w:w="521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трудоемкость: час / з. е.</w:t>
            </w:r>
          </w:p>
        </w:tc>
        <w:tc>
          <w:tcPr>
            <w:tcW w:w="2069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8" w:type="dxa"/>
            <w:vAlign w:val="center"/>
          </w:tcPr>
          <w:p w:rsidR="009058A0" w:rsidRDefault="00FD02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72/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9058A0" w:rsidRDefault="009058A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9058A0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9058A0" w:rsidRDefault="009058A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2893"/>
        <w:gridCol w:w="5774"/>
      </w:tblGrid>
      <w:tr w:rsidR="009058A0">
        <w:tc>
          <w:tcPr>
            <w:tcW w:w="90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289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7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9058A0">
        <w:tc>
          <w:tcPr>
            <w:tcW w:w="904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1</w:t>
            </w:r>
          </w:p>
        </w:tc>
        <w:tc>
          <w:tcPr>
            <w:tcW w:w="289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этика: содержание и роль в бизнес-процессах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577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понятия и  эволюция взглядов на деловую этику</w:t>
            </w:r>
            <w:r w:rsidRPr="0012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 и его характеристика и разновидности. Деловое общение. Содержание понятия «деловая этика» и эволюция взглядов на деловую этику</w:t>
            </w:r>
            <w:r w:rsidRPr="0012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Бизнес среда: внутренняя и внешняя. Модель влияния внешней  и внутренней среды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фирму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тейкхолдеры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9058A0">
        <w:tc>
          <w:tcPr>
            <w:tcW w:w="90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9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5774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Универсальные этические принципы деловой этики.  Декларация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«Принципы бизнеса».</w:t>
            </w:r>
          </w:p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Корпоративные кодекс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этический фильтр компании. Корпоративная социальная ответственность. </w:t>
            </w:r>
          </w:p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корпоративных  и профессиональных кодексов Содержание корпоративных кодексов.</w:t>
            </w:r>
          </w:p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Корпоративные кодексы в бизнесе в РФ кодексов. </w:t>
            </w:r>
          </w:p>
          <w:p w:rsidR="009058A0" w:rsidRDefault="00905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8A0">
        <w:trPr>
          <w:trHeight w:val="2600"/>
        </w:trPr>
        <w:tc>
          <w:tcPr>
            <w:tcW w:w="90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89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деловой коммуникации и способы взаимодействия в бизнес среде.</w:t>
            </w:r>
          </w:p>
        </w:tc>
        <w:tc>
          <w:tcPr>
            <w:tcW w:w="577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212C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Этапы формирования  и типы корпоративной </w:t>
            </w:r>
            <w:proofErr w:type="spellStart"/>
            <w:r w:rsidRPr="001212C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культуры</w:t>
            </w:r>
            <w:proofErr w:type="gramStart"/>
            <w:r w:rsidRPr="001212C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тические</w:t>
            </w:r>
            <w:proofErr w:type="spellEnd"/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принципы и нормы делового общения менеджера.  Принципы работы менеджера в организации. Установки управленческой деятельности менеджера в организации. Принципы и средства построения межличностных отношений.  Межличностные отношения в системе бизнес процессов. Формы</w:t>
            </w:r>
            <w:r w:rsidRPr="001212C9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деловой коммуникации. Стили и барьеры общения.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принципы и нормы делового общения менеджера.</w:t>
            </w:r>
          </w:p>
          <w:p w:rsidR="009058A0" w:rsidRDefault="009058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8A0">
        <w:tc>
          <w:tcPr>
            <w:tcW w:w="904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3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правила поведения служащих компании</w:t>
            </w:r>
          </w:p>
          <w:p w:rsidR="009058A0" w:rsidRDefault="009058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74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 делового общения и его национальные особенности</w:t>
            </w:r>
            <w:r w:rsidRPr="00121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принципы делового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этикета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элементы этикета.  Составляющие имиджа делового человека.   Проблемы межкультурной коммуникации. Национальный характер. Национальные особенности  делового этикета.</w:t>
            </w:r>
          </w:p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.Организация деловых контактов с отечественными и зарубежными партнёрами</w:t>
            </w:r>
          </w:p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и принципы организации деловых контактов.</w:t>
            </w:r>
          </w:p>
          <w:p w:rsidR="009058A0" w:rsidRDefault="009058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5.2 Разделы дисциплины и виды занятий</w:t>
      </w: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Для очной формы обучения: </w:t>
      </w: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3209"/>
        <w:gridCol w:w="1260"/>
        <w:gridCol w:w="1564"/>
        <w:gridCol w:w="10"/>
        <w:gridCol w:w="1216"/>
        <w:gridCol w:w="1481"/>
      </w:tblGrid>
      <w:tr w:rsidR="009058A0">
        <w:trPr>
          <w:trHeight w:val="645"/>
        </w:trPr>
        <w:tc>
          <w:tcPr>
            <w:tcW w:w="758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209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126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574" w:type="dxa"/>
            <w:gridSpan w:val="2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216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ЛР</w:t>
            </w:r>
          </w:p>
        </w:tc>
        <w:tc>
          <w:tcPr>
            <w:tcW w:w="1481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9058A0">
        <w:trPr>
          <w:trHeight w:val="645"/>
        </w:trPr>
        <w:tc>
          <w:tcPr>
            <w:tcW w:w="758" w:type="dxa"/>
            <w:shd w:val="clear" w:color="auto" w:fill="auto"/>
          </w:tcPr>
          <w:p w:rsidR="009058A0" w:rsidRDefault="009058A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этика: содержание и роль в бизнес-процессах.</w:t>
            </w:r>
          </w:p>
        </w:tc>
        <w:tc>
          <w:tcPr>
            <w:tcW w:w="126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gridSpan w:val="2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6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058A0">
        <w:trPr>
          <w:trHeight w:val="1063"/>
        </w:trPr>
        <w:tc>
          <w:tcPr>
            <w:tcW w:w="758" w:type="dxa"/>
            <w:shd w:val="clear" w:color="auto" w:fill="auto"/>
          </w:tcPr>
          <w:p w:rsidR="009058A0" w:rsidRDefault="009058A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Тенденции развития этических принципов в современных бизнес-процессах.</w:t>
            </w:r>
          </w:p>
        </w:tc>
        <w:tc>
          <w:tcPr>
            <w:tcW w:w="126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gridSpan w:val="2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6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058A0">
        <w:trPr>
          <w:trHeight w:val="645"/>
        </w:trPr>
        <w:tc>
          <w:tcPr>
            <w:tcW w:w="758" w:type="dxa"/>
            <w:shd w:val="clear" w:color="auto" w:fill="auto"/>
          </w:tcPr>
          <w:p w:rsidR="009058A0" w:rsidRDefault="009058A0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09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деловой коммуникации и способы взаимодействия в бизнес среде. </w:t>
            </w:r>
          </w:p>
        </w:tc>
        <w:tc>
          <w:tcPr>
            <w:tcW w:w="126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4" w:type="dxa"/>
            <w:gridSpan w:val="2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6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9058A0">
        <w:trPr>
          <w:trHeight w:val="645"/>
        </w:trPr>
        <w:tc>
          <w:tcPr>
            <w:tcW w:w="758" w:type="dxa"/>
            <w:shd w:val="clear" w:color="auto" w:fill="auto"/>
          </w:tcPr>
          <w:p w:rsidR="009058A0" w:rsidRDefault="00FD029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09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правила поведения служащих компании</w:t>
            </w:r>
          </w:p>
        </w:tc>
        <w:tc>
          <w:tcPr>
            <w:tcW w:w="126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4" w:type="dxa"/>
            <w:gridSpan w:val="2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6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058A0">
        <w:trPr>
          <w:trHeight w:val="531"/>
        </w:trPr>
        <w:tc>
          <w:tcPr>
            <w:tcW w:w="3967" w:type="dxa"/>
            <w:gridSpan w:val="2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ИТОГО:</w:t>
            </w:r>
          </w:p>
        </w:tc>
        <w:tc>
          <w:tcPr>
            <w:tcW w:w="1260" w:type="dxa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10</w:t>
            </w:r>
          </w:p>
        </w:tc>
        <w:tc>
          <w:tcPr>
            <w:tcW w:w="1564" w:type="dxa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20</w:t>
            </w:r>
          </w:p>
        </w:tc>
        <w:tc>
          <w:tcPr>
            <w:tcW w:w="1226" w:type="dxa"/>
            <w:gridSpan w:val="2"/>
          </w:tcPr>
          <w:p w:rsidR="009058A0" w:rsidRDefault="009058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42</w:t>
            </w:r>
          </w:p>
        </w:tc>
      </w:tr>
    </w:tbl>
    <w:p w:rsidR="009058A0" w:rsidRDefault="00FD02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3423"/>
        <w:gridCol w:w="1245"/>
        <w:gridCol w:w="1547"/>
        <w:gridCol w:w="1258"/>
        <w:gridCol w:w="1436"/>
      </w:tblGrid>
      <w:tr w:rsidR="009058A0">
        <w:trPr>
          <w:trHeight w:val="645"/>
        </w:trPr>
        <w:tc>
          <w:tcPr>
            <w:tcW w:w="697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42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1245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1547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1258" w:type="dxa"/>
            <w:shd w:val="clear" w:color="auto" w:fill="auto"/>
          </w:tcPr>
          <w:p w:rsidR="009058A0" w:rsidRDefault="00FD02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ЛР</w:t>
            </w:r>
          </w:p>
        </w:tc>
        <w:tc>
          <w:tcPr>
            <w:tcW w:w="1436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СРС</w:t>
            </w:r>
          </w:p>
        </w:tc>
      </w:tr>
      <w:tr w:rsidR="009058A0">
        <w:trPr>
          <w:trHeight w:val="645"/>
        </w:trPr>
        <w:tc>
          <w:tcPr>
            <w:tcW w:w="697" w:type="dxa"/>
            <w:shd w:val="clear" w:color="auto" w:fill="auto"/>
          </w:tcPr>
          <w:p w:rsidR="009058A0" w:rsidRDefault="009058A0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Деловая этика: содержание и роль в бизнес-процессах </w:t>
            </w:r>
          </w:p>
        </w:tc>
        <w:tc>
          <w:tcPr>
            <w:tcW w:w="1245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058A0">
        <w:trPr>
          <w:trHeight w:val="645"/>
        </w:trPr>
        <w:tc>
          <w:tcPr>
            <w:tcW w:w="697" w:type="dxa"/>
            <w:shd w:val="clear" w:color="auto" w:fill="auto"/>
          </w:tcPr>
          <w:p w:rsidR="009058A0" w:rsidRDefault="009058A0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Тенденции развития этических принципов в современных бизнес-процессах. </w:t>
            </w:r>
          </w:p>
        </w:tc>
        <w:tc>
          <w:tcPr>
            <w:tcW w:w="1245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058A0">
        <w:trPr>
          <w:trHeight w:val="645"/>
        </w:trPr>
        <w:tc>
          <w:tcPr>
            <w:tcW w:w="697" w:type="dxa"/>
            <w:shd w:val="clear" w:color="auto" w:fill="auto"/>
          </w:tcPr>
          <w:p w:rsidR="009058A0" w:rsidRDefault="009058A0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2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деловой коммуникации и способы взаимодействия в бизнес среде. </w:t>
            </w:r>
          </w:p>
        </w:tc>
        <w:tc>
          <w:tcPr>
            <w:tcW w:w="1245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058A0">
        <w:trPr>
          <w:trHeight w:val="281"/>
        </w:trPr>
        <w:tc>
          <w:tcPr>
            <w:tcW w:w="697" w:type="dxa"/>
            <w:shd w:val="clear" w:color="auto" w:fill="auto"/>
          </w:tcPr>
          <w:p w:rsidR="009058A0" w:rsidRDefault="00FD029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2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Этические правила поведения служащих компании </w:t>
            </w:r>
          </w:p>
        </w:tc>
        <w:tc>
          <w:tcPr>
            <w:tcW w:w="1245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7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  <w:shd w:val="clear" w:color="auto" w:fill="auto"/>
          </w:tcPr>
          <w:p w:rsidR="009058A0" w:rsidRDefault="009058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6" w:type="dxa"/>
            <w:shd w:val="clear" w:color="auto" w:fill="auto"/>
          </w:tcPr>
          <w:p w:rsidR="009058A0" w:rsidRDefault="00FD02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058A0">
        <w:trPr>
          <w:trHeight w:val="480"/>
        </w:trPr>
        <w:tc>
          <w:tcPr>
            <w:tcW w:w="4120" w:type="dxa"/>
            <w:gridSpan w:val="2"/>
          </w:tcPr>
          <w:p w:rsidR="009058A0" w:rsidRDefault="00FD0294">
            <w:pPr>
              <w:spacing w:after="0" w:line="240" w:lineRule="auto"/>
              <w:ind w:left="108" w:firstLine="85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45" w:type="dxa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4</w:t>
            </w:r>
          </w:p>
        </w:tc>
        <w:tc>
          <w:tcPr>
            <w:tcW w:w="1547" w:type="dxa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</w:t>
            </w:r>
          </w:p>
        </w:tc>
        <w:tc>
          <w:tcPr>
            <w:tcW w:w="1258" w:type="dxa"/>
          </w:tcPr>
          <w:p w:rsidR="009058A0" w:rsidRDefault="009058A0">
            <w:pPr>
              <w:spacing w:after="0" w:line="240" w:lineRule="auto"/>
              <w:ind w:left="108"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60</w:t>
            </w:r>
          </w:p>
        </w:tc>
      </w:tr>
    </w:tbl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9058A0" w:rsidRDefault="009058A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4110"/>
        <w:gridCol w:w="5103"/>
      </w:tblGrid>
      <w:tr w:rsidR="009058A0">
        <w:tc>
          <w:tcPr>
            <w:tcW w:w="96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4110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103" w:type="dxa"/>
            <w:shd w:val="clear" w:color="auto" w:fill="auto"/>
          </w:tcPr>
          <w:p w:rsidR="009058A0" w:rsidRDefault="00FD02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52017B" w:rsidTr="0052017B">
        <w:trPr>
          <w:trHeight w:val="8212"/>
        </w:trPr>
        <w:tc>
          <w:tcPr>
            <w:tcW w:w="960" w:type="dxa"/>
            <w:shd w:val="clear" w:color="auto" w:fill="auto"/>
          </w:tcPr>
          <w:p w:rsidR="0052017B" w:rsidRDefault="0052017B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52017B" w:rsidRDefault="0052017B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3.</w:t>
            </w: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4.</w:t>
            </w: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 w:rsidP="00452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shd w:val="clear" w:color="auto" w:fill="auto"/>
          </w:tcPr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.Деловая этика: содержание и роль в бизнес-процессах </w:t>
            </w: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Тенденции развития этических принципов в современных бизнес-процессах.  </w:t>
            </w: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Формы деловой коммуникации и способы взаимодействия в бизнес среде. </w:t>
            </w:r>
          </w:p>
          <w:p w:rsidR="0052017B" w:rsidRDefault="0052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Pr="0052017B" w:rsidRDefault="0052017B" w:rsidP="00520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правила поведения служащих компании</w:t>
            </w:r>
          </w:p>
          <w:p w:rsidR="0052017B" w:rsidRPr="0052017B" w:rsidRDefault="00520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17B" w:rsidRDefault="0052017B" w:rsidP="00B10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shd w:val="clear" w:color="auto" w:fill="auto"/>
          </w:tcPr>
          <w:p w:rsidR="00A863F2" w:rsidRPr="00A863F2" w:rsidRDefault="00A863F2" w:rsidP="00A86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Потапова, Т.Л. Этика делового общения. Конспект лекций [Электронный ресурс] : учеб</w:t>
            </w:r>
            <w:proofErr w:type="gram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особие — Электрон. дан. — Санкт-Петербург</w:t>
            </w:r>
            <w:proofErr w:type="gram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ПГУПС, 2013. — 33 с. — Режим доступа: https://e.lanbook.com/book/44054. — </w:t>
            </w:r>
            <w:proofErr w:type="spell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экрана. </w:t>
            </w:r>
          </w:p>
          <w:p w:rsidR="00A863F2" w:rsidRPr="00A863F2" w:rsidRDefault="00A863F2" w:rsidP="00A86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дополнительной учебной литературы, необходимой для освоения дисциплины</w:t>
            </w:r>
          </w:p>
          <w:p w:rsidR="00A863F2" w:rsidRPr="00A863F2" w:rsidRDefault="00A863F2" w:rsidP="00A863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Кравченко, Л.А. Деловые коммуникации. Курс лекций [Электронный ресурс] : учеб</w:t>
            </w:r>
            <w:proofErr w:type="gram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особие — Эле</w:t>
            </w:r>
            <w:r w:rsidR="00CE19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ктрон. дан. — Санкт-Петербург </w:t>
            </w:r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ПГУПС, 2013. — 44 с. — Режим доступа: https://e.lanbook.com/book/49110. — </w:t>
            </w:r>
            <w:proofErr w:type="spellStart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</w:t>
            </w:r>
            <w:proofErr w:type="spellEnd"/>
            <w:r w:rsidRPr="00A86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 экрана. </w:t>
            </w:r>
          </w:p>
          <w:p w:rsidR="0052017B" w:rsidRDefault="0052017B" w:rsidP="00520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058A0" w:rsidRDefault="009058A0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19B9" w:rsidRPr="00CE19B9" w:rsidRDefault="00CE19B9" w:rsidP="00CE19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Потапова, Т.Л. Этика делового общения. Конспект лекций [Электронный ресурс] : учеб</w:t>
      </w:r>
      <w:proofErr w:type="gram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 — Электрон. дан. — Санкт-Петербург</w:t>
      </w:r>
      <w:proofErr w:type="gram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ПГУПС, 2013. — 33 с. — Режим доступа: https://e.lanbook.com/book/44054. — </w:t>
      </w:r>
      <w:proofErr w:type="spell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Кравченко, Л.А. Деловые коммуникации. Курс лекций [Электронный ресурс] : учеб</w:t>
      </w:r>
      <w:proofErr w:type="gram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proofErr w:type="gram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особие — Электрон. дан. — Санкт-Петербург</w:t>
      </w:r>
      <w:proofErr w:type="gram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:</w:t>
      </w:r>
      <w:proofErr w:type="gram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ПГУПС, 2013. — 44 с. — Режим доступа: https://e.lanbook.com/book/49110. — </w:t>
      </w:r>
      <w:proofErr w:type="spellStart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  и издания не используются.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дисциплины,</w:t>
      </w:r>
      <w:r w:rsidRPr="00CE19B9">
        <w:rPr>
          <w:rFonts w:ascii="Calibri" w:eastAsia="Times New Roman" w:hAnsi="Calibri" w:cs="Times New Roman"/>
        </w:rPr>
        <w:t xml:space="preserve"> </w:t>
      </w: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используются.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19B9" w:rsidRPr="00CE19B9" w:rsidRDefault="00CE19B9" w:rsidP="00CE19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Сайты деловых журналов (режим доступа – открытый): 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РБК деловой журнал  [Электронный ресурс]. Режим доступа:  http://rbcdaily.ru/magazine  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Российский журнал менеджмента.  Периодичность: четыре выпуска в год   ISSN 1729-7427 [Электронный ресурс]. Режим доступа: rjm.ru 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Управление персоналом. Периодичность: четыре раза в месяц  [Электронный ресурс]. Режим доступа: top-personal.ru </w:t>
      </w:r>
    </w:p>
    <w:p w:rsidR="00CE19B9" w:rsidRPr="00CE19B9" w:rsidRDefault="00CE19B9" w:rsidP="00CE19B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Pr="00CE19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HR-Менеджмент [Электронный ресурс]. Режим доступа: http://www.4hr.ru. </w:t>
      </w:r>
    </w:p>
    <w:p w:rsidR="00CE19B9" w:rsidRPr="00CE19B9" w:rsidRDefault="00CE19B9" w:rsidP="00CE19B9">
      <w:pPr>
        <w:rPr>
          <w:rFonts w:ascii="Calibri" w:eastAsia="Times New Roman" w:hAnsi="Calibri" w:cs="Times New Roman"/>
        </w:rPr>
      </w:pPr>
    </w:p>
    <w:p w:rsidR="009058A0" w:rsidRDefault="009058A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</w:p>
    <w:p w:rsidR="009058A0" w:rsidRDefault="00FD0294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Электронно-библиотечные системы</w:t>
      </w:r>
    </w:p>
    <w:p w:rsidR="009058A0" w:rsidRDefault="00CE19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 w:rsidR="00FD0294" w:rsidRPr="0012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D02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D02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9058A0" w:rsidRDefault="00FD02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1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</w:t>
        </w:r>
      </w:hyperlink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12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Электронная библиотека экономической и деловой литературы [Электронный ресурс]. Режим доступа: http://www.aup.ru/library/</w:t>
      </w:r>
    </w:p>
    <w:p w:rsidR="00FD0294" w:rsidRPr="00FD0294" w:rsidRDefault="00FD0294" w:rsidP="00FD02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4. Ресурсы</w:t>
      </w:r>
      <w:r w:rsidRPr="00FD02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ЭИОС ПГУПС http://sdo.pgups.ru курс «Этика делового общения»</w:t>
      </w:r>
    </w:p>
    <w:p w:rsidR="00FD0294" w:rsidRPr="00FD0294" w:rsidRDefault="00FD0294" w:rsidP="00FD02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8A0" w:rsidRDefault="009058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8A0" w:rsidRDefault="009058A0">
      <w:pPr>
        <w:pStyle w:val="9"/>
        <w:numPr>
          <w:ilvl w:val="0"/>
          <w:numId w:val="0"/>
        </w:numPr>
        <w:ind w:left="851"/>
        <w:rPr>
          <w:rFonts w:ascii="Times New Roman" w:hAnsi="Times New Roman"/>
        </w:rPr>
      </w:pPr>
    </w:p>
    <w:p w:rsidR="009058A0" w:rsidRDefault="00FD0294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9058A0" w:rsidRDefault="009058A0">
      <w:pPr>
        <w:keepNext/>
        <w:keepLine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058A0" w:rsidRDefault="00FD0294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058A0" w:rsidRDefault="00FD0294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профессиональной  деятельности, предусмотренные текущим контролем (см. фонд оценочных средств по дисциплине).</w:t>
      </w:r>
    </w:p>
    <w:p w:rsidR="009058A0" w:rsidRDefault="00FD0294">
      <w:pPr>
        <w:widowControl w:val="0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058A0" w:rsidRDefault="009058A0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9058A0" w:rsidRDefault="00FD02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058A0" w:rsidRDefault="00905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58A0" w:rsidRDefault="00FD0294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(персональные компьютеры, проектор, интерактивная доска,акустическая система);</w:t>
      </w:r>
    </w:p>
    <w:p w:rsidR="009058A0" w:rsidRDefault="00FD0294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технологий(компьютерное тестирование, демонстрация мультимедийныхматериалов);</w:t>
      </w:r>
    </w:p>
    <w:p w:rsidR="009058A0" w:rsidRDefault="00FD0294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электронная почта;</w:t>
      </w:r>
    </w:p>
    <w:p w:rsidR="009058A0" w:rsidRDefault="00FD0294">
      <w:pPr>
        <w:widowControl w:val="0"/>
        <w:numPr>
          <w:ilvl w:val="0"/>
          <w:numId w:val="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программное обеспечение:</w:t>
      </w:r>
    </w:p>
    <w:p w:rsidR="009058A0" w:rsidRDefault="00FD0294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       Microsoft Windows </w:t>
      </w:r>
    </w:p>
    <w:p w:rsidR="009058A0" w:rsidRDefault="009058A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7603C" w:rsidRDefault="00974D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F:\УМКД 17\УМКД ДЭ ЭБТ 13-15 0917ПР\скан рп под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МКД 17\УМКД ДЭ ЭБТ 13-15 0917ПР\скан рп подп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03C" w:rsidSect="00583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A11E4"/>
    <w:multiLevelType w:val="multilevel"/>
    <w:tmpl w:val="0CFA11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1CE78BB"/>
    <w:multiLevelType w:val="multilevel"/>
    <w:tmpl w:val="31CE78B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FD19CD"/>
    <w:multiLevelType w:val="multilevel"/>
    <w:tmpl w:val="51FD19C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>
    <w:nsid w:val="59C1677B"/>
    <w:multiLevelType w:val="singleLevel"/>
    <w:tmpl w:val="59C1677B"/>
    <w:lvl w:ilvl="0">
      <w:start w:val="9"/>
      <w:numFmt w:val="decimal"/>
      <w:suff w:val="space"/>
      <w:lvlText w:val="%1."/>
      <w:lvlJc w:val="left"/>
    </w:lvl>
  </w:abstractNum>
  <w:abstractNum w:abstractNumId="9">
    <w:nsid w:val="5F7E3E06"/>
    <w:multiLevelType w:val="multilevel"/>
    <w:tmpl w:val="5F7E3E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lvlText w:val="%2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9"/>
  </w:num>
  <w:num w:numId="5">
    <w:abstractNumId w:val="7"/>
  </w:num>
  <w:num w:numId="6">
    <w:abstractNumId w:val="0"/>
  </w:num>
  <w:num w:numId="7">
    <w:abstractNumId w:val="8"/>
  </w:num>
  <w:num w:numId="8">
    <w:abstractNumId w:val="2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55A"/>
    <w:rsid w:val="00024541"/>
    <w:rsid w:val="00025BD8"/>
    <w:rsid w:val="000652F5"/>
    <w:rsid w:val="000B742F"/>
    <w:rsid w:val="000F0529"/>
    <w:rsid w:val="000F5962"/>
    <w:rsid w:val="001212C9"/>
    <w:rsid w:val="001503A6"/>
    <w:rsid w:val="001661CA"/>
    <w:rsid w:val="001909B8"/>
    <w:rsid w:val="001953B4"/>
    <w:rsid w:val="001A0469"/>
    <w:rsid w:val="0023317E"/>
    <w:rsid w:val="002465CF"/>
    <w:rsid w:val="0027719C"/>
    <w:rsid w:val="002C3792"/>
    <w:rsid w:val="002C5D61"/>
    <w:rsid w:val="0030745A"/>
    <w:rsid w:val="00314A28"/>
    <w:rsid w:val="003608F3"/>
    <w:rsid w:val="00393517"/>
    <w:rsid w:val="003B1D1B"/>
    <w:rsid w:val="003B3519"/>
    <w:rsid w:val="003C6B1D"/>
    <w:rsid w:val="003C6FA8"/>
    <w:rsid w:val="00474339"/>
    <w:rsid w:val="0047603C"/>
    <w:rsid w:val="004A6075"/>
    <w:rsid w:val="004D528B"/>
    <w:rsid w:val="004F02F1"/>
    <w:rsid w:val="0052017B"/>
    <w:rsid w:val="00543883"/>
    <w:rsid w:val="00573F6D"/>
    <w:rsid w:val="0058336B"/>
    <w:rsid w:val="006072E9"/>
    <w:rsid w:val="00642B75"/>
    <w:rsid w:val="006B6F3B"/>
    <w:rsid w:val="007836AF"/>
    <w:rsid w:val="00783B86"/>
    <w:rsid w:val="007A19A5"/>
    <w:rsid w:val="007B155A"/>
    <w:rsid w:val="007C15BF"/>
    <w:rsid w:val="007C6FE1"/>
    <w:rsid w:val="00810B93"/>
    <w:rsid w:val="008854C4"/>
    <w:rsid w:val="009058A0"/>
    <w:rsid w:val="009349DC"/>
    <w:rsid w:val="00953B60"/>
    <w:rsid w:val="0096100F"/>
    <w:rsid w:val="00974D2B"/>
    <w:rsid w:val="009B7797"/>
    <w:rsid w:val="00A61E77"/>
    <w:rsid w:val="00A66647"/>
    <w:rsid w:val="00A82802"/>
    <w:rsid w:val="00A863F2"/>
    <w:rsid w:val="00B5744D"/>
    <w:rsid w:val="00B62F11"/>
    <w:rsid w:val="00BD3262"/>
    <w:rsid w:val="00BF1FE6"/>
    <w:rsid w:val="00C3558A"/>
    <w:rsid w:val="00C420BA"/>
    <w:rsid w:val="00CE19B9"/>
    <w:rsid w:val="00CE4774"/>
    <w:rsid w:val="00CE74FD"/>
    <w:rsid w:val="00D23669"/>
    <w:rsid w:val="00D23859"/>
    <w:rsid w:val="00D40AB9"/>
    <w:rsid w:val="00D60776"/>
    <w:rsid w:val="00DB6853"/>
    <w:rsid w:val="00DD39BA"/>
    <w:rsid w:val="00E352EF"/>
    <w:rsid w:val="00E47AFA"/>
    <w:rsid w:val="00E73FD8"/>
    <w:rsid w:val="00F87C12"/>
    <w:rsid w:val="00FC59BC"/>
    <w:rsid w:val="00FD0294"/>
    <w:rsid w:val="23E3184E"/>
    <w:rsid w:val="377955AF"/>
    <w:rsid w:val="4CFF1E0F"/>
    <w:rsid w:val="56F84F89"/>
    <w:rsid w:val="5D4C3947"/>
    <w:rsid w:val="70193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0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">
    <w:name w:val="1Стиль_АБЗ"/>
    <w:basedOn w:val="10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9">
    <w:name w:val="9"/>
    <w:basedOn w:val="10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F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10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">
    <w:name w:val="1Стиль_АБЗ"/>
    <w:basedOn w:val="10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9">
    <w:name w:val="9"/>
    <w:basedOn w:val="10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8F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4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indow.edu.ru" TargetMode="External"/><Relationship Id="rId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package" Target="embeddings/Microsoft_Word_Document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4BE5BC0-F950-4E57-8817-FA214D484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Метод Бюро</cp:lastModifiedBy>
  <cp:revision>2</cp:revision>
  <cp:lastPrinted>2017-11-27T14:47:00Z</cp:lastPrinted>
  <dcterms:created xsi:type="dcterms:W3CDTF">2017-12-06T10:39:00Z</dcterms:created>
  <dcterms:modified xsi:type="dcterms:W3CDTF">2017-12-06T10:39:00Z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