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36" w:rsidRDefault="00632136" w:rsidP="00632136">
      <w:pPr>
        <w:contextualSpacing/>
        <w:jc w:val="center"/>
        <w:rPr>
          <w:rFonts w:ascii="Times New Roman" w:hAnsi="Times New Roman" w:cs="Times New Roman"/>
          <w:sz w:val="24"/>
          <w:szCs w:val="24"/>
        </w:rPr>
      </w:pP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АННОТАЦИЯ</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Дисциплины</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w:t>
      </w:r>
      <w:r w:rsidR="00E857E4" w:rsidRPr="00E857E4">
        <w:rPr>
          <w:rFonts w:ascii="Times New Roman" w:hAnsi="Times New Roman" w:cs="Times New Roman"/>
          <w:sz w:val="24"/>
          <w:szCs w:val="24"/>
        </w:rPr>
        <w:t>РЕКОНСТРУКЦИЯ И КАПИТАЛЬНЫЙ РЕМОНТ</w:t>
      </w:r>
      <w:r w:rsidRPr="00E857E4">
        <w:rPr>
          <w:rFonts w:ascii="Times New Roman" w:hAnsi="Times New Roman" w:cs="Times New Roman"/>
          <w:sz w:val="24"/>
          <w:szCs w:val="24"/>
        </w:rPr>
        <w:t>»</w:t>
      </w:r>
    </w:p>
    <w:p w:rsidR="00632136" w:rsidRPr="00E857E4" w:rsidRDefault="00632136" w:rsidP="00632136">
      <w:pPr>
        <w:contextualSpacing/>
        <w:rPr>
          <w:rFonts w:ascii="Times New Roman" w:hAnsi="Times New Roman" w:cs="Times New Roman"/>
          <w:sz w:val="24"/>
          <w:szCs w:val="24"/>
        </w:rPr>
      </w:pP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Направление подготовки – </w:t>
      </w:r>
      <w:r w:rsidR="00727728" w:rsidRPr="00E857E4">
        <w:rPr>
          <w:rFonts w:ascii="Times New Roman" w:hAnsi="Times New Roman" w:cs="Times New Roman"/>
          <w:sz w:val="24"/>
          <w:szCs w:val="24"/>
        </w:rPr>
        <w:t>38.03.01 «Экономика»</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Квалификация (степень) выпускника </w:t>
      </w:r>
      <w:r w:rsidR="00C26A5E" w:rsidRPr="00E857E4">
        <w:rPr>
          <w:rFonts w:ascii="Times New Roman" w:hAnsi="Times New Roman" w:cs="Times New Roman"/>
          <w:sz w:val="24"/>
          <w:szCs w:val="24"/>
        </w:rPr>
        <w:t>бакалавр</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Профиль – «</w:t>
      </w:r>
      <w:r w:rsidR="00727728" w:rsidRPr="00E857E4">
        <w:rPr>
          <w:rFonts w:ascii="Times New Roman" w:hAnsi="Times New Roman" w:cs="Times New Roman"/>
          <w:sz w:val="24"/>
          <w:szCs w:val="24"/>
        </w:rPr>
        <w:t>Экономика предприятий и организаций (строительство)</w:t>
      </w:r>
      <w:r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FD75D6" w:rsidRPr="00E857E4" w:rsidRDefault="00E857E4"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Дисциплина «Реконструкция и капитальный ремонт» (Б</w:t>
      </w:r>
      <w:proofErr w:type="gramStart"/>
      <w:r w:rsidRPr="00E857E4">
        <w:rPr>
          <w:rFonts w:ascii="Times New Roman" w:hAnsi="Times New Roman" w:cs="Times New Roman"/>
          <w:sz w:val="24"/>
          <w:szCs w:val="24"/>
        </w:rPr>
        <w:t>1</w:t>
      </w:r>
      <w:proofErr w:type="gramEnd"/>
      <w:r w:rsidRPr="00E857E4">
        <w:rPr>
          <w:rFonts w:ascii="Times New Roman" w:hAnsi="Times New Roman" w:cs="Times New Roman"/>
          <w:sz w:val="24"/>
          <w:szCs w:val="24"/>
        </w:rPr>
        <w:t>.В.ОД.19) относится к вариативной части и является обязательной дисциплиной</w:t>
      </w:r>
      <w:r w:rsidR="00C80A7E"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2. Цель и задачи дисциплины</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Целью изучения дисциплины является формирование у обучаемых теоретических знаний и практических навыков в области реконструкции зданий, сооружений и застройки, воспитание у студентов творческого подхода к работе, сформирование способности разрабатывать плановые и сметные документы по реконструкции и капитальному ремонту зданий и сооружений.</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Для достижения поставленной цели решаются следующие задачи:</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раскрытие теоретических основ о техническом состоянии и эксплуатационной пригодности зданий и сооружений;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определение объемов ремонтно-строительных и ремонтно-восстановительных работ при реконструкции зданий;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разработка плановой и проектно-сметной документации на работы по реконструкции и капитальному ремонту зданий.</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 xml:space="preserve">3. Перечень планируемых результатов </w:t>
      </w:r>
      <w:proofErr w:type="gramStart"/>
      <w:r w:rsidRPr="00E857E4">
        <w:rPr>
          <w:rFonts w:ascii="Times New Roman" w:hAnsi="Times New Roman" w:cs="Times New Roman"/>
          <w:b/>
          <w:sz w:val="24"/>
          <w:szCs w:val="24"/>
        </w:rPr>
        <w:t>обучения по дисциплине</w:t>
      </w:r>
      <w:proofErr w:type="gramEnd"/>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Изучение дисциплины направлено на формирование следующих компетенций:</w:t>
      </w:r>
      <w:r w:rsidR="0038326A" w:rsidRPr="00E857E4">
        <w:rPr>
          <w:rFonts w:ascii="Times New Roman" w:hAnsi="Times New Roman" w:cs="Times New Roman"/>
          <w:sz w:val="24"/>
          <w:szCs w:val="24"/>
        </w:rPr>
        <w:t xml:space="preserve"> ПК-2, </w:t>
      </w:r>
      <w:r w:rsidR="00E857E4" w:rsidRPr="00E857E4">
        <w:rPr>
          <w:rFonts w:ascii="Times New Roman" w:hAnsi="Times New Roman" w:cs="Times New Roman"/>
          <w:sz w:val="24"/>
          <w:szCs w:val="24"/>
        </w:rPr>
        <w:t>3</w:t>
      </w:r>
      <w:r w:rsidR="00FD75D6"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 результате осво</w:t>
      </w:r>
      <w:bookmarkStart w:id="0" w:name="_GoBack"/>
      <w:bookmarkEnd w:id="0"/>
      <w:r w:rsidRPr="00E857E4">
        <w:rPr>
          <w:rFonts w:ascii="Times New Roman" w:hAnsi="Times New Roman" w:cs="Times New Roman"/>
          <w:sz w:val="24"/>
          <w:szCs w:val="24"/>
        </w:rPr>
        <w:t>ения дисциплины обучающийся должен:</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ЗНАТЬ: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нормативные документы по обследованию и проектированию усиления строительных конструкций;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основные конструктивные решения по усилению несущих элементов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УМЕТЬ: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выбирать рациональные конструктивные решения для усиления элементов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оценивать техническое состояние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планировать и организовывать реконструкцию и капитальный ремонт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ВЛАДЕТЬ: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методами технико-экономической оценки конкурентных вариантов проектных решений.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методикой оценки технического состояния зданий и сооружений.</w:t>
      </w:r>
    </w:p>
    <w:p w:rsidR="00E857E4" w:rsidRPr="00D86BE9" w:rsidRDefault="00E857E4" w:rsidP="00E857E4">
      <w:pPr>
        <w:spacing w:after="0"/>
        <w:contextualSpacing/>
        <w:jc w:val="both"/>
        <w:rPr>
          <w:rFonts w:ascii="Times New Roman" w:hAnsi="Times New Roman" w:cs="Times New Roman"/>
          <w:b/>
          <w:sz w:val="24"/>
          <w:szCs w:val="24"/>
        </w:rPr>
      </w:pPr>
      <w:r w:rsidRPr="00D86BE9">
        <w:rPr>
          <w:rFonts w:ascii="Times New Roman" w:hAnsi="Times New Roman" w:cs="Times New Roman"/>
          <w:b/>
          <w:sz w:val="24"/>
          <w:szCs w:val="24"/>
        </w:rPr>
        <w:t>4. Содержание и структура дисциплины</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1. </w:t>
      </w:r>
      <w:r w:rsidRPr="00D677A5">
        <w:rPr>
          <w:rFonts w:ascii="Times New Roman" w:hAnsi="Times New Roman" w:cs="Times New Roman"/>
          <w:sz w:val="24"/>
          <w:szCs w:val="24"/>
        </w:rPr>
        <w:t>Основы обеспечения надежности и долговечности зданий и сооружений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lastRenderedPageBreak/>
        <w:t>Цели и задачи реконструкции и капитального ремонта. Классификация зданий и сооружений. Общая характеристика конструктивных элементов зданий. Конструктивные схемы зданий. Физический и моральный износ зданий и сооружений. Методы устранения износа зданий и сооружений. Организация и порядок реконструкции и капитального ремонта. Классификация дефектов. Дефекты фундаментов неглубокого заложения. Дефекты каменных конструкций. Дефекты стен крупнопанельных зданий. Дефекты сборных железобетонных конструкций. Дефекты монолитных железобетонных конструкций. Дефекты стальных конструкций. Дефекты деревянных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2. </w:t>
      </w:r>
      <w:r w:rsidRPr="00D677A5">
        <w:rPr>
          <w:rFonts w:ascii="Times New Roman" w:hAnsi="Times New Roman" w:cs="Times New Roman"/>
          <w:sz w:val="24"/>
          <w:szCs w:val="24"/>
        </w:rPr>
        <w:t>Оценка технического состояния и методы технического обследования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Организация и порядок обследования зданий и сооружений. Методы определения прочности материалов. Категории технического состояния. Составление отчета (Заключения) о результатах технического обследования Методы технического обследования фундаментов неглубокого заложения. Геодезические методы обследования. Техническое обследование каменных конструкций. Техническое обследование стен крупнопанельных зданий. Техническое обследование железобетонных конструкций. Техническое обследование стальных конструкций. Техническое обследование деревянных конструкций. Испытания строительных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3. </w:t>
      </w:r>
      <w:r w:rsidRPr="00D677A5">
        <w:rPr>
          <w:rFonts w:ascii="Times New Roman" w:hAnsi="Times New Roman" w:cs="Times New Roman"/>
          <w:sz w:val="24"/>
          <w:szCs w:val="24"/>
        </w:rPr>
        <w:t>Основы проектирования усиления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Общие принципы усиления строительных конструкций. Усиление стальных конструкций. Усиление деревянных конструкций. Способы усиления грунтового основания. Способы усиления фундаментов. Способы усиления кирпичных стен. Способы усиления железобетонных стен. Способы усиления железобетонных конструкций. Способы усиления колонн. Способы усиления балок перекрытий. Способы усиления плит перекрытий. Способы усиления ферм покрытий. Способы повышения долговечности.</w:t>
      </w:r>
    </w:p>
    <w:p w:rsidR="00E857E4" w:rsidRPr="00D86BE9" w:rsidRDefault="00E857E4" w:rsidP="00E857E4">
      <w:pPr>
        <w:spacing w:after="0"/>
        <w:contextualSpacing/>
        <w:jc w:val="both"/>
        <w:rPr>
          <w:rFonts w:ascii="Times New Roman" w:hAnsi="Times New Roman" w:cs="Times New Roman"/>
          <w:b/>
          <w:sz w:val="24"/>
          <w:szCs w:val="24"/>
        </w:rPr>
      </w:pPr>
      <w:r w:rsidRPr="00D86BE9">
        <w:rPr>
          <w:rFonts w:ascii="Times New Roman" w:hAnsi="Times New Roman" w:cs="Times New Roman"/>
          <w:b/>
          <w:sz w:val="24"/>
          <w:szCs w:val="24"/>
        </w:rPr>
        <w:t>5. Объем дисциплины и виды учебной работы</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Для очной формы обучения:</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Объем дисциплины – 2 зачетные единицы (72 час.), в том числе:</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лекции – 18 час.</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практические занятия – 18 час.</w:t>
      </w:r>
    </w:p>
    <w:p w:rsidR="00E857E4"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самостоятельная работа – 36 час.</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Для заочной формы обучения:</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Объем дисциплины – 2 зачетные единицы (72 час.), в том числе:</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лекции – 4 час.</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практические занятия – 4 час.</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самостоятельная работа – 60 час.</w:t>
      </w:r>
    </w:p>
    <w:p w:rsidR="00E857E4" w:rsidRPr="00D86BE9" w:rsidRDefault="00E857E4" w:rsidP="00E857E4">
      <w:pPr>
        <w:spacing w:after="0"/>
        <w:contextualSpacing/>
        <w:jc w:val="both"/>
        <w:rPr>
          <w:rFonts w:ascii="Times New Roman" w:hAnsi="Times New Roman" w:cs="Times New Roman"/>
          <w:sz w:val="24"/>
          <w:szCs w:val="24"/>
        </w:rPr>
      </w:pPr>
      <w:r>
        <w:rPr>
          <w:rFonts w:ascii="Times New Roman" w:hAnsi="Times New Roman" w:cs="Times New Roman"/>
          <w:sz w:val="24"/>
          <w:szCs w:val="24"/>
        </w:rPr>
        <w:t>контроль – 4 час.</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632136" w:rsidRPr="00D66192" w:rsidRDefault="00632136" w:rsidP="00E857E4">
      <w:pPr>
        <w:spacing w:after="0"/>
        <w:contextualSpacing/>
        <w:jc w:val="both"/>
        <w:rPr>
          <w:rFonts w:ascii="Times New Roman" w:hAnsi="Times New Roman" w:cs="Times New Roman"/>
          <w:sz w:val="24"/>
          <w:szCs w:val="24"/>
        </w:rPr>
      </w:pPr>
    </w:p>
    <w:sectPr w:rsidR="00632136" w:rsidRPr="00D66192"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585"/>
    <w:rsid w:val="000229A4"/>
    <w:rsid w:val="00142E74"/>
    <w:rsid w:val="001C2058"/>
    <w:rsid w:val="00234BF2"/>
    <w:rsid w:val="002C4592"/>
    <w:rsid w:val="0038326A"/>
    <w:rsid w:val="00463D24"/>
    <w:rsid w:val="00632136"/>
    <w:rsid w:val="00727728"/>
    <w:rsid w:val="007535A7"/>
    <w:rsid w:val="00780CE8"/>
    <w:rsid w:val="007E3C95"/>
    <w:rsid w:val="0089095D"/>
    <w:rsid w:val="009134CA"/>
    <w:rsid w:val="00B811E2"/>
    <w:rsid w:val="00C26A5E"/>
    <w:rsid w:val="00C80A7E"/>
    <w:rsid w:val="00C92336"/>
    <w:rsid w:val="00CA35C1"/>
    <w:rsid w:val="00CC3204"/>
    <w:rsid w:val="00D06585"/>
    <w:rsid w:val="00D5166C"/>
    <w:rsid w:val="00D66192"/>
    <w:rsid w:val="00E50AF4"/>
    <w:rsid w:val="00E857E4"/>
    <w:rsid w:val="00EF1FD2"/>
    <w:rsid w:val="00FD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customStyle="1" w:styleId="1">
    <w:name w:val="Абзац списка1"/>
    <w:basedOn w:val="a"/>
    <w:rsid w:val="00FD75D6"/>
    <w:pPr>
      <w:spacing w:after="0" w:line="240" w:lineRule="auto"/>
      <w:ind w:left="720"/>
      <w:contextualSpacing/>
    </w:pPr>
    <w:rPr>
      <w:rFonts w:ascii="Times New Roman" w:eastAsia="Calibri" w:hAnsi="Times New Roman" w:cs="Tahoma"/>
      <w:sz w:val="28"/>
      <w:szCs w:val="20"/>
    </w:rPr>
  </w:style>
  <w:style w:type="paragraph" w:customStyle="1" w:styleId="2">
    <w:name w:val="Абзац списка2"/>
    <w:basedOn w:val="a"/>
    <w:rsid w:val="00C80A7E"/>
    <w:pPr>
      <w:spacing w:after="0" w:line="240" w:lineRule="auto"/>
      <w:ind w:left="720"/>
      <w:contextualSpacing/>
    </w:pPr>
    <w:rPr>
      <w:rFonts w:ascii="Times New Roman" w:eastAsia="Calibri" w:hAnsi="Times New Roman" w:cs="Tahoma"/>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Татьяна</cp:lastModifiedBy>
  <cp:revision>10</cp:revision>
  <cp:lastPrinted>2016-02-10T06:34:00Z</cp:lastPrinted>
  <dcterms:created xsi:type="dcterms:W3CDTF">2016-03-20T18:05:00Z</dcterms:created>
  <dcterms:modified xsi:type="dcterms:W3CDTF">2017-09-16T12:11:00Z</dcterms:modified>
</cp:coreProperties>
</file>