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8B5B9E" w:rsidRPr="00723F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B9E" w:rsidRPr="00723FA7">
        <w:rPr>
          <w:rFonts w:ascii="Times New Roman" w:hAnsi="Times New Roman" w:cs="Times New Roman"/>
          <w:sz w:val="28"/>
          <w:szCs w:val="28"/>
        </w:rPr>
        <w:t>.В.ДВ)</w:t>
      </w:r>
      <w:r w:rsidR="00C74F0D"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23FA7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 xml:space="preserve">» относиться к </w:t>
      </w:r>
      <w:r w:rsidR="00237152" w:rsidRPr="00723FA7">
        <w:rPr>
          <w:rFonts w:ascii="Times New Roman" w:hAnsi="Times New Roman" w:cs="Times New Roman"/>
          <w:sz w:val="28"/>
          <w:szCs w:val="28"/>
        </w:rPr>
        <w:t>вариативной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>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3FA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312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3FA7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37</cp:revision>
  <cp:lastPrinted>2016-04-27T09:40:00Z</cp:lastPrinted>
  <dcterms:created xsi:type="dcterms:W3CDTF">2015-02-25T13:13:00Z</dcterms:created>
  <dcterms:modified xsi:type="dcterms:W3CDTF">2017-03-22T06:44:00Z</dcterms:modified>
</cp:coreProperties>
</file>