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136" w:rsidRPr="002F646D" w:rsidRDefault="00632136" w:rsidP="002F64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2F646D" w:rsidRDefault="00632136" w:rsidP="002F64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>Дисциплины</w:t>
      </w:r>
    </w:p>
    <w:p w:rsidR="00632136" w:rsidRPr="002F646D" w:rsidRDefault="00632136" w:rsidP="002F646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>«</w:t>
      </w:r>
      <w:r w:rsidR="0082277D" w:rsidRPr="002F646D">
        <w:rPr>
          <w:rFonts w:ascii="Times New Roman" w:hAnsi="Times New Roman" w:cs="Times New Roman"/>
          <w:b/>
          <w:bCs/>
          <w:spacing w:val="-2"/>
          <w:sz w:val="24"/>
          <w:szCs w:val="24"/>
        </w:rPr>
        <w:t>БУХГАЛТЕРСКИЙ  УЧЕТ  ОСНОВНОЙ  ДЕЯТЕЛЬНОСТИ  ЖЕЛЕЗНОДОРОЖНОГО  ТРАНСПОРТА</w:t>
      </w:r>
      <w:r w:rsidRPr="002F646D">
        <w:rPr>
          <w:rFonts w:ascii="Times New Roman" w:hAnsi="Times New Roman" w:cs="Times New Roman"/>
          <w:sz w:val="24"/>
          <w:szCs w:val="24"/>
        </w:rPr>
        <w:t>»</w:t>
      </w:r>
    </w:p>
    <w:p w:rsidR="0082277D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82277D" w:rsidRPr="002F646D">
        <w:rPr>
          <w:rFonts w:ascii="Times New Roman" w:hAnsi="Times New Roman" w:cs="Times New Roman"/>
          <w:sz w:val="24"/>
          <w:szCs w:val="24"/>
        </w:rPr>
        <w:t>38.03.01 «</w:t>
      </w:r>
      <w:r w:rsidR="0082277D" w:rsidRPr="002F646D">
        <w:rPr>
          <w:rFonts w:ascii="Times New Roman" w:hAnsi="Times New Roman" w:cs="Times New Roman"/>
          <w:bCs/>
          <w:spacing w:val="-4"/>
          <w:sz w:val="24"/>
          <w:szCs w:val="24"/>
        </w:rPr>
        <w:t>Экономика</w:t>
      </w:r>
      <w:r w:rsidR="0082277D" w:rsidRPr="002F646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82277D" w:rsidRPr="002F646D">
        <w:rPr>
          <w:rFonts w:ascii="Times New Roman" w:hAnsi="Times New Roman" w:cs="Times New Roman"/>
          <w:sz w:val="24"/>
          <w:szCs w:val="24"/>
        </w:rPr>
        <w:t>бакалавр</w:t>
      </w:r>
    </w:p>
    <w:p w:rsidR="0082277D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="0082277D" w:rsidRPr="002F646D">
        <w:rPr>
          <w:rFonts w:ascii="Times New Roman" w:hAnsi="Times New Roman" w:cs="Times New Roman"/>
          <w:sz w:val="24"/>
          <w:szCs w:val="24"/>
        </w:rPr>
        <w:t>«</w:t>
      </w:r>
      <w:r w:rsidR="00095D7A" w:rsidRPr="002F646D">
        <w:rPr>
          <w:rFonts w:ascii="Times New Roman" w:hAnsi="Times New Roman" w:cs="Times New Roman"/>
          <w:bCs/>
          <w:spacing w:val="-4"/>
          <w:sz w:val="24"/>
          <w:szCs w:val="24"/>
        </w:rPr>
        <w:t>Налоги и налогообложение</w:t>
      </w:r>
      <w:r w:rsidR="0082277D" w:rsidRPr="002F646D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6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77D" w:rsidRPr="002F646D" w:rsidRDefault="0082277D" w:rsidP="002F64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sz w:val="24"/>
          <w:szCs w:val="24"/>
        </w:rPr>
        <w:t>Дисциплина «Бухгалтерский  учет основной  деятельности железнодорожного  транспорта» (Б</w:t>
      </w:r>
      <w:proofErr w:type="gramStart"/>
      <w:r w:rsidRPr="002F646D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2F646D">
        <w:rPr>
          <w:rFonts w:ascii="Times New Roman" w:eastAsia="Times New Roman" w:hAnsi="Times New Roman" w:cs="Times New Roman"/>
          <w:sz w:val="24"/>
          <w:szCs w:val="24"/>
        </w:rPr>
        <w:t xml:space="preserve">.В.ОД.15) относится к вариативной части и является обязательной дисциплиной.   </w:t>
      </w:r>
    </w:p>
    <w:p w:rsidR="00701484" w:rsidRPr="002F646D" w:rsidRDefault="00701484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6D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701484" w:rsidRPr="002F646D" w:rsidRDefault="00701484" w:rsidP="002F64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646D">
        <w:rPr>
          <w:rFonts w:ascii="Times New Roman" w:hAnsi="Times New Roman"/>
          <w:sz w:val="24"/>
          <w:szCs w:val="24"/>
        </w:rPr>
        <w:t>Целью изучения дисциплины является формирование компетенций, указанных в п. 3 аннотации.</w:t>
      </w:r>
    </w:p>
    <w:p w:rsidR="00701484" w:rsidRPr="002F646D" w:rsidRDefault="00701484" w:rsidP="002F64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646D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701484" w:rsidRPr="002F646D" w:rsidRDefault="00701484" w:rsidP="002F64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646D">
        <w:rPr>
          <w:rFonts w:ascii="Times New Roman" w:hAnsi="Times New Roman"/>
          <w:sz w:val="24"/>
          <w:szCs w:val="24"/>
        </w:rPr>
        <w:t xml:space="preserve">- приобретение знаний, указанных в п. 3 аннотации; </w:t>
      </w:r>
    </w:p>
    <w:p w:rsidR="00701484" w:rsidRPr="002F646D" w:rsidRDefault="00701484" w:rsidP="002F64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646D">
        <w:rPr>
          <w:rFonts w:ascii="Times New Roman" w:hAnsi="Times New Roman"/>
          <w:sz w:val="24"/>
          <w:szCs w:val="24"/>
        </w:rPr>
        <w:t>- приобретение умений, указанных в п. 3 аннотации;</w:t>
      </w:r>
    </w:p>
    <w:p w:rsidR="00701484" w:rsidRPr="002F646D" w:rsidRDefault="00701484" w:rsidP="002F64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F646D">
        <w:rPr>
          <w:rFonts w:ascii="Times New Roman" w:hAnsi="Times New Roman"/>
          <w:sz w:val="24"/>
          <w:szCs w:val="24"/>
        </w:rPr>
        <w:t>- приобретение навыков, указанных в п. 3 аннотации.</w:t>
      </w:r>
    </w:p>
    <w:p w:rsidR="00632136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6D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2F646D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7F2DA8" w:rsidRPr="002F646D" w:rsidRDefault="007F2DA8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 ОК-6, ОПК-2, ОПК-3, ПК-3, ПК-14, ПК-15, ПК-16, ПК-17.</w:t>
      </w:r>
    </w:p>
    <w:p w:rsidR="0082277D" w:rsidRPr="002F646D" w:rsidRDefault="0082277D" w:rsidP="002F64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освоения дисциплины </w:t>
      </w:r>
      <w:proofErr w:type="gramStart"/>
      <w:r w:rsidRPr="002F646D">
        <w:rPr>
          <w:rFonts w:ascii="Times New Roman" w:eastAsia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2F646D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должен:</w:t>
      </w:r>
    </w:p>
    <w:p w:rsidR="0082277D" w:rsidRPr="002F646D" w:rsidRDefault="0082277D" w:rsidP="002F64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bCs/>
          <w:sz w:val="24"/>
          <w:szCs w:val="24"/>
        </w:rPr>
        <w:t>ЗНАТЬ:</w:t>
      </w:r>
    </w:p>
    <w:p w:rsidR="0082277D" w:rsidRPr="002F646D" w:rsidRDefault="0082277D" w:rsidP="002F646D">
      <w:pPr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sz w:val="24"/>
          <w:szCs w:val="24"/>
        </w:rPr>
        <w:t>основные   принципы бухгалтерского финансового учета и базовые общепринятые правила ведения бухгалтерского учета активов, обязательств,  капитала в  организациях железнодорожного  транспорта;</w:t>
      </w:r>
    </w:p>
    <w:p w:rsidR="0082277D" w:rsidRPr="002F646D" w:rsidRDefault="0082277D" w:rsidP="002F646D">
      <w:pPr>
        <w:pStyle w:val="a5"/>
        <w:widowControl/>
        <w:numPr>
          <w:ilvl w:val="0"/>
          <w:numId w:val="12"/>
        </w:numPr>
        <w:autoSpaceDE/>
        <w:autoSpaceDN/>
        <w:adjustRightInd/>
        <w:ind w:left="0" w:hanging="426"/>
        <w:jc w:val="both"/>
      </w:pPr>
      <w:r w:rsidRPr="002F646D">
        <w:t>систему сбора, обработки, подготовки информации финансового и управленческого характера;</w:t>
      </w:r>
    </w:p>
    <w:p w:rsidR="0082277D" w:rsidRPr="002F646D" w:rsidRDefault="0082277D" w:rsidP="002F646D">
      <w:pPr>
        <w:pStyle w:val="a5"/>
        <w:widowControl/>
        <w:numPr>
          <w:ilvl w:val="0"/>
          <w:numId w:val="12"/>
        </w:numPr>
        <w:autoSpaceDE/>
        <w:autoSpaceDN/>
        <w:adjustRightInd/>
        <w:ind w:left="0" w:hanging="426"/>
        <w:jc w:val="both"/>
      </w:pPr>
      <w:r w:rsidRPr="002F646D">
        <w:t xml:space="preserve">проблемы, решаемые бухгалтерами финансового  учета в процессе формирования информации для характеристики состояния и изменений основного и оборотного капитала, собственных и заемных источников финансирования активов, доходов, расходов,  порядок формирования финансового  результата в  организациях железнодорожного  транспорта.  </w:t>
      </w:r>
    </w:p>
    <w:p w:rsidR="0082277D" w:rsidRPr="002F646D" w:rsidRDefault="0082277D" w:rsidP="002F64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bCs/>
          <w:sz w:val="24"/>
          <w:szCs w:val="24"/>
        </w:rPr>
        <w:t>УМЕТЬ:</w:t>
      </w:r>
    </w:p>
    <w:p w:rsidR="0082277D" w:rsidRPr="002F646D" w:rsidRDefault="0082277D" w:rsidP="002F646D">
      <w:pPr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применять на практике теоретические знания в области</w:t>
      </w:r>
      <w:r w:rsidRPr="002F646D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 бухгалтерского  учета   в  компаниях  железнодорожного  транспорта;</w:t>
      </w:r>
    </w:p>
    <w:p w:rsidR="0082277D" w:rsidRPr="002F646D" w:rsidRDefault="0082277D" w:rsidP="002F646D">
      <w:pPr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bCs/>
          <w:iCs/>
          <w:sz w:val="24"/>
          <w:szCs w:val="24"/>
        </w:rPr>
        <w:t>обобщать,  анализировать  и  отражать  в  учете  финансовый  результат   хозяйственной деятельности  организаций;</w:t>
      </w:r>
    </w:p>
    <w:p w:rsidR="0082277D" w:rsidRPr="002F646D" w:rsidRDefault="0082277D" w:rsidP="002F646D">
      <w:pPr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bCs/>
          <w:iCs/>
          <w:sz w:val="24"/>
          <w:szCs w:val="24"/>
        </w:rPr>
        <w:t>находить оптимальные организационные и управленческие решения на основе использования имеющихся теоретических знаний и практических навыков, а также нести ответственность за них;</w:t>
      </w:r>
    </w:p>
    <w:p w:rsidR="0082277D" w:rsidRPr="002F646D" w:rsidRDefault="0082277D" w:rsidP="002F646D">
      <w:pPr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работать с законодательно-нормативными актами, специальной экономической литературой, используя современные компьютерные технологии, тем самым повышая уровень своей квалификации и профессионализма. </w:t>
      </w:r>
    </w:p>
    <w:p w:rsidR="0082277D" w:rsidRPr="002F646D" w:rsidRDefault="0082277D" w:rsidP="002F64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bCs/>
          <w:sz w:val="24"/>
          <w:szCs w:val="24"/>
        </w:rPr>
        <w:t>ВЛАДЕТЬ:</w:t>
      </w:r>
    </w:p>
    <w:p w:rsidR="0082277D" w:rsidRPr="002F646D" w:rsidRDefault="0082277D" w:rsidP="002F646D">
      <w:pPr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6D">
        <w:rPr>
          <w:rStyle w:val="FontStyle38"/>
          <w:rFonts w:eastAsia="Times New Roman"/>
        </w:rPr>
        <w:t>специальной терминологией и лексикой,</w:t>
      </w:r>
      <w:r w:rsidRPr="002F646D">
        <w:rPr>
          <w:rFonts w:ascii="Times New Roman" w:eastAsia="Times New Roman" w:hAnsi="Times New Roman" w:cs="Times New Roman"/>
          <w:sz w:val="24"/>
          <w:szCs w:val="24"/>
        </w:rPr>
        <w:t xml:space="preserve"> техникой  учета  хозяйственных ситуаций, позволяющих раскрыть систему первичного учета;</w:t>
      </w:r>
    </w:p>
    <w:p w:rsidR="0082277D" w:rsidRPr="002F646D" w:rsidRDefault="0082277D" w:rsidP="002F646D">
      <w:pPr>
        <w:numPr>
          <w:ilvl w:val="0"/>
          <w:numId w:val="12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46D">
        <w:rPr>
          <w:rFonts w:ascii="Times New Roman" w:eastAsia="Times New Roman" w:hAnsi="Times New Roman" w:cs="Times New Roman"/>
          <w:sz w:val="24"/>
          <w:szCs w:val="24"/>
        </w:rPr>
        <w:t>процессом регистрации бухгалтерских данных и порядком оформления учетных регистров на основе данных синтетического и аналитического учета.</w:t>
      </w:r>
    </w:p>
    <w:p w:rsidR="00632136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6D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82277D" w:rsidRPr="002F646D" w:rsidRDefault="0082277D" w:rsidP="002F646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>Основы  организации  и  задачи  бухгалтерского  учета  в железнодорожных  компаниях</w:t>
      </w:r>
    </w:p>
    <w:p w:rsidR="0082277D" w:rsidRPr="002F646D" w:rsidRDefault="0082277D" w:rsidP="002F646D">
      <w:pPr>
        <w:pStyle w:val="a5"/>
        <w:jc w:val="both"/>
      </w:pPr>
      <w:r w:rsidRPr="002F646D">
        <w:lastRenderedPageBreak/>
        <w:t>Организация  учета    основных  сре</w:t>
      </w:r>
      <w:proofErr w:type="gramStart"/>
      <w:r w:rsidRPr="002F646D">
        <w:t>дств в ж</w:t>
      </w:r>
      <w:proofErr w:type="gramEnd"/>
      <w:r w:rsidRPr="002F646D">
        <w:t>елезнодорожных  компаниях</w:t>
      </w:r>
    </w:p>
    <w:p w:rsidR="007F2DA8" w:rsidRPr="002F646D" w:rsidRDefault="0082277D" w:rsidP="002F646D">
      <w:pPr>
        <w:pStyle w:val="a5"/>
        <w:jc w:val="both"/>
      </w:pPr>
      <w:r w:rsidRPr="002F646D">
        <w:t>Учет нематериальных активов и расходов на научно-исследовательские, опытно-конструкторские и технологические работы в  железнодорожных  компаниях</w:t>
      </w:r>
    </w:p>
    <w:p w:rsidR="0082277D" w:rsidRPr="002F646D" w:rsidRDefault="0082277D" w:rsidP="002F646D">
      <w:pPr>
        <w:pStyle w:val="a5"/>
        <w:jc w:val="both"/>
      </w:pPr>
      <w:r w:rsidRPr="002F646D">
        <w:t>Учет материально-производственных запасов в  железнодорожных  компаниях</w:t>
      </w:r>
    </w:p>
    <w:p w:rsidR="0082277D" w:rsidRPr="002F646D" w:rsidRDefault="0082277D" w:rsidP="002F646D">
      <w:pPr>
        <w:pStyle w:val="a5"/>
        <w:jc w:val="both"/>
      </w:pPr>
      <w:r w:rsidRPr="002F646D">
        <w:t>Учет  расходов   в  железнодорожных  компаниях</w:t>
      </w:r>
    </w:p>
    <w:p w:rsidR="0082277D" w:rsidRPr="002F646D" w:rsidRDefault="0082277D" w:rsidP="002F646D">
      <w:pPr>
        <w:pStyle w:val="a5"/>
        <w:jc w:val="both"/>
      </w:pPr>
      <w:r w:rsidRPr="002F646D">
        <w:t>Учет  доходов  в  железнодорожных  компаниях</w:t>
      </w:r>
    </w:p>
    <w:p w:rsidR="0082277D" w:rsidRPr="002F646D" w:rsidRDefault="0082277D" w:rsidP="002F646D">
      <w:pPr>
        <w:pStyle w:val="a5"/>
        <w:jc w:val="both"/>
      </w:pPr>
      <w:r w:rsidRPr="002F646D">
        <w:t>Специфика  учета    внутрихозяйственных расчетов в  железнодорожных компаниях</w:t>
      </w:r>
    </w:p>
    <w:p w:rsidR="0082277D" w:rsidRPr="002F646D" w:rsidRDefault="0082277D" w:rsidP="002F646D">
      <w:pPr>
        <w:pStyle w:val="a5"/>
        <w:jc w:val="both"/>
      </w:pPr>
      <w:r w:rsidRPr="002F646D">
        <w:t>Специфика учета денежных средств и их эквивалентов в  железнодорожных  компаниях</w:t>
      </w:r>
    </w:p>
    <w:p w:rsidR="0082277D" w:rsidRPr="002F646D" w:rsidRDefault="0082277D" w:rsidP="002F646D">
      <w:pPr>
        <w:pStyle w:val="a5"/>
        <w:jc w:val="both"/>
      </w:pPr>
      <w:r w:rsidRPr="002F646D">
        <w:t>Учет расчетов с персоналом в  железнодорожных  компаниях</w:t>
      </w:r>
    </w:p>
    <w:p w:rsidR="00632136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46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FA37E3" w:rsidRPr="002F646D" w:rsidRDefault="00FA37E3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632136" w:rsidRPr="002F646D" w:rsidRDefault="007F2DA8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 xml:space="preserve">Объем дисциплины – 5 </w:t>
      </w:r>
      <w:r w:rsidR="00632136" w:rsidRPr="002F646D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Pr="002F646D">
        <w:rPr>
          <w:rFonts w:ascii="Times New Roman" w:hAnsi="Times New Roman" w:cs="Times New Roman"/>
          <w:sz w:val="24"/>
          <w:szCs w:val="24"/>
        </w:rPr>
        <w:t>х</w:t>
      </w:r>
      <w:r w:rsidR="00632136" w:rsidRPr="002F646D">
        <w:rPr>
          <w:rFonts w:ascii="Times New Roman" w:hAnsi="Times New Roman" w:cs="Times New Roman"/>
          <w:sz w:val="24"/>
          <w:szCs w:val="24"/>
        </w:rPr>
        <w:t xml:space="preserve"> единиц</w:t>
      </w:r>
      <w:r w:rsidRPr="002F646D">
        <w:rPr>
          <w:rFonts w:ascii="Times New Roman" w:hAnsi="Times New Roman" w:cs="Times New Roman"/>
          <w:sz w:val="24"/>
          <w:szCs w:val="24"/>
        </w:rPr>
        <w:t xml:space="preserve"> </w:t>
      </w:r>
      <w:r w:rsidR="00632136" w:rsidRPr="002F646D">
        <w:rPr>
          <w:rFonts w:ascii="Times New Roman" w:hAnsi="Times New Roman" w:cs="Times New Roman"/>
          <w:sz w:val="24"/>
          <w:szCs w:val="24"/>
        </w:rPr>
        <w:t xml:space="preserve"> (</w:t>
      </w:r>
      <w:r w:rsidRPr="002F646D">
        <w:rPr>
          <w:rFonts w:ascii="Times New Roman" w:hAnsi="Times New Roman" w:cs="Times New Roman"/>
          <w:sz w:val="24"/>
          <w:szCs w:val="24"/>
        </w:rPr>
        <w:t>180</w:t>
      </w:r>
      <w:r w:rsidR="00632136" w:rsidRPr="002F646D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FE0CB3" w:rsidRPr="002F646D">
        <w:rPr>
          <w:rFonts w:ascii="Times New Roman" w:hAnsi="Times New Roman" w:cs="Times New Roman"/>
          <w:sz w:val="24"/>
          <w:szCs w:val="24"/>
        </w:rPr>
        <w:t>34</w:t>
      </w:r>
      <w:r w:rsidRPr="002F646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E0CB3" w:rsidRPr="002F646D">
        <w:rPr>
          <w:rFonts w:ascii="Times New Roman" w:hAnsi="Times New Roman" w:cs="Times New Roman"/>
          <w:sz w:val="24"/>
          <w:szCs w:val="24"/>
        </w:rPr>
        <w:t>34</w:t>
      </w:r>
      <w:r w:rsidRPr="002F646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FE0CB3" w:rsidRPr="002F646D">
        <w:rPr>
          <w:rFonts w:ascii="Times New Roman" w:hAnsi="Times New Roman" w:cs="Times New Roman"/>
          <w:sz w:val="24"/>
          <w:szCs w:val="24"/>
        </w:rPr>
        <w:t>76</w:t>
      </w:r>
      <w:r w:rsidRPr="002F646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425BCD" w:rsidRPr="002F646D" w:rsidRDefault="00425BCD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FE0CB3" w:rsidRPr="002F646D">
        <w:rPr>
          <w:rFonts w:ascii="Times New Roman" w:hAnsi="Times New Roman" w:cs="Times New Roman"/>
          <w:sz w:val="24"/>
          <w:szCs w:val="24"/>
        </w:rPr>
        <w:t>36</w:t>
      </w:r>
      <w:r w:rsidRPr="002F646D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632136" w:rsidRPr="002F646D" w:rsidRDefault="00632136" w:rsidP="002F646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646D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FA37E3" w:rsidRPr="002F646D">
        <w:rPr>
          <w:rFonts w:ascii="Times New Roman" w:hAnsi="Times New Roman" w:cs="Times New Roman"/>
          <w:sz w:val="24"/>
          <w:szCs w:val="24"/>
        </w:rPr>
        <w:t>–</w:t>
      </w:r>
      <w:r w:rsidRPr="002F646D">
        <w:rPr>
          <w:rFonts w:ascii="Times New Roman" w:hAnsi="Times New Roman" w:cs="Times New Roman"/>
          <w:sz w:val="24"/>
          <w:szCs w:val="24"/>
        </w:rPr>
        <w:t xml:space="preserve"> </w:t>
      </w:r>
      <w:r w:rsidR="00FA37E3" w:rsidRPr="002F646D">
        <w:rPr>
          <w:rFonts w:ascii="Times New Roman" w:hAnsi="Times New Roman" w:cs="Times New Roman"/>
          <w:sz w:val="24"/>
          <w:szCs w:val="24"/>
        </w:rPr>
        <w:t>курсовой проект, экзамен</w:t>
      </w:r>
    </w:p>
    <w:sectPr w:rsidR="00632136" w:rsidRPr="002F646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5650"/>
    <w:multiLevelType w:val="hybridMultilevel"/>
    <w:tmpl w:val="0364815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1D20F58"/>
    <w:multiLevelType w:val="hybridMultilevel"/>
    <w:tmpl w:val="C804E130"/>
    <w:lvl w:ilvl="0" w:tplc="654207D2">
      <w:start w:val="4"/>
      <w:numFmt w:val="bullet"/>
      <w:lvlText w:val="–"/>
      <w:lvlJc w:val="left"/>
      <w:pPr>
        <w:ind w:left="1429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57179"/>
    <w:multiLevelType w:val="hybridMultilevel"/>
    <w:tmpl w:val="D8BE8C96"/>
    <w:lvl w:ilvl="0" w:tplc="654207D2">
      <w:start w:val="4"/>
      <w:numFmt w:val="bullet"/>
      <w:lvlText w:val="–"/>
      <w:lvlJc w:val="left"/>
      <w:pPr>
        <w:ind w:left="1287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4DC1BDB"/>
    <w:multiLevelType w:val="multilevel"/>
    <w:tmpl w:val="A6D6F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95A92"/>
    <w:multiLevelType w:val="hybridMultilevel"/>
    <w:tmpl w:val="14C66402"/>
    <w:lvl w:ilvl="0" w:tplc="6A6E6BB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6"/>
  </w:num>
  <w:num w:numId="7">
    <w:abstractNumId w:val="11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D06585"/>
    <w:rsid w:val="00095D7A"/>
    <w:rsid w:val="00142E74"/>
    <w:rsid w:val="002F646D"/>
    <w:rsid w:val="003001C7"/>
    <w:rsid w:val="003577DC"/>
    <w:rsid w:val="00425BCD"/>
    <w:rsid w:val="004A57CB"/>
    <w:rsid w:val="004E3B85"/>
    <w:rsid w:val="00504DBB"/>
    <w:rsid w:val="005870D0"/>
    <w:rsid w:val="00632136"/>
    <w:rsid w:val="006C241C"/>
    <w:rsid w:val="00701484"/>
    <w:rsid w:val="007E3C95"/>
    <w:rsid w:val="007E517E"/>
    <w:rsid w:val="007E6524"/>
    <w:rsid w:val="007F2DA8"/>
    <w:rsid w:val="0082277D"/>
    <w:rsid w:val="008D3799"/>
    <w:rsid w:val="00AC2E72"/>
    <w:rsid w:val="00B4734F"/>
    <w:rsid w:val="00CA35C1"/>
    <w:rsid w:val="00D04572"/>
    <w:rsid w:val="00D06585"/>
    <w:rsid w:val="00D506C3"/>
    <w:rsid w:val="00D5166C"/>
    <w:rsid w:val="00D93BF7"/>
    <w:rsid w:val="00E91774"/>
    <w:rsid w:val="00F8159B"/>
    <w:rsid w:val="00FA37E3"/>
    <w:rsid w:val="00FE0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6C"/>
  </w:style>
  <w:style w:type="paragraph" w:styleId="1">
    <w:name w:val="heading 1"/>
    <w:basedOn w:val="a"/>
    <w:next w:val="a"/>
    <w:link w:val="10"/>
    <w:uiPriority w:val="9"/>
    <w:qFormat/>
    <w:rsid w:val="00822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1">
    <w:name w:val="Абзац списка1"/>
    <w:basedOn w:val="a"/>
    <w:rsid w:val="0082277D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FontStyle38">
    <w:name w:val="Font Style38"/>
    <w:basedOn w:val="a0"/>
    <w:uiPriority w:val="99"/>
    <w:rsid w:val="0082277D"/>
    <w:rPr>
      <w:rFonts w:ascii="Times New Roman" w:hAnsi="Times New Roman" w:cs="Times New Roman"/>
      <w:sz w:val="24"/>
      <w:szCs w:val="24"/>
    </w:rPr>
  </w:style>
  <w:style w:type="paragraph" w:customStyle="1" w:styleId="0-DIV-12">
    <w:name w:val="0-DIV-12"/>
    <w:basedOn w:val="a"/>
    <w:rsid w:val="0082277D"/>
    <w:pPr>
      <w:widowControl w:val="0"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qFormat/>
    <w:rsid w:val="008227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22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2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17</cp:revision>
  <cp:lastPrinted>2016-05-31T10:09:00Z</cp:lastPrinted>
  <dcterms:created xsi:type="dcterms:W3CDTF">2016-03-26T13:21:00Z</dcterms:created>
  <dcterms:modified xsi:type="dcterms:W3CDTF">2017-12-16T12:24:00Z</dcterms:modified>
</cp:coreProperties>
</file>