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53901">
        <w:rPr>
          <w:sz w:val="28"/>
          <w:szCs w:val="28"/>
        </w:rPr>
        <w:t>Бухгалтерский учет и аудит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C09F2" w:rsidRDefault="004C09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C09F2">
        <w:rPr>
          <w:sz w:val="28"/>
          <w:szCs w:val="28"/>
        </w:rPr>
        <w:t>«</w:t>
      </w:r>
      <w:r w:rsidR="006D486D">
        <w:rPr>
          <w:sz w:val="28"/>
          <w:szCs w:val="28"/>
        </w:rPr>
        <w:t xml:space="preserve">КОНСОЛИДИРОВАННАЯ </w:t>
      </w:r>
      <w:r w:rsidRPr="004C09F2">
        <w:rPr>
          <w:sz w:val="28"/>
          <w:szCs w:val="28"/>
        </w:rPr>
        <w:t>ФИНАНСОВАЯ ОТЧЕТНОСТЬ» (</w:t>
      </w:r>
      <w:r w:rsidR="006D486D" w:rsidRPr="006D486D">
        <w:rPr>
          <w:sz w:val="28"/>
          <w:szCs w:val="28"/>
        </w:rPr>
        <w:t>Б</w:t>
      </w:r>
      <w:proofErr w:type="gramStart"/>
      <w:r w:rsidR="006D486D" w:rsidRPr="006D486D">
        <w:rPr>
          <w:sz w:val="28"/>
          <w:szCs w:val="28"/>
        </w:rPr>
        <w:t>1</w:t>
      </w:r>
      <w:proofErr w:type="gramEnd"/>
      <w:r w:rsidR="006D486D" w:rsidRPr="006D486D">
        <w:rPr>
          <w:sz w:val="28"/>
          <w:szCs w:val="28"/>
        </w:rPr>
        <w:t>.В.ДВ.9</w:t>
      </w:r>
      <w:r w:rsidR="006D486D">
        <w:rPr>
          <w:sz w:val="28"/>
          <w:szCs w:val="28"/>
        </w:rPr>
        <w:t>.2</w:t>
      </w:r>
      <w:r w:rsidRPr="004C09F2">
        <w:rPr>
          <w:sz w:val="28"/>
          <w:szCs w:val="28"/>
        </w:rPr>
        <w:t xml:space="preserve">)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4C09F2" w:rsidRDefault="004C09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C09F2">
        <w:rPr>
          <w:sz w:val="28"/>
          <w:szCs w:val="28"/>
        </w:rPr>
        <w:t>38.03.01 «Экономика»</w:t>
      </w:r>
    </w:p>
    <w:p w:rsidR="004C09F2" w:rsidRDefault="003966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6D486D" w:rsidRPr="00D2714B" w:rsidRDefault="003966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31B">
        <w:rPr>
          <w:sz w:val="28"/>
          <w:szCs w:val="28"/>
        </w:rPr>
        <w:t>«Налоги и на</w:t>
      </w:r>
      <w:r w:rsidR="006D486D">
        <w:rPr>
          <w:sz w:val="28"/>
          <w:szCs w:val="28"/>
        </w:rPr>
        <w:t>логообложение»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66B3" w:rsidRDefault="003966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66B3" w:rsidRDefault="003966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66B3" w:rsidRDefault="003966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66B3" w:rsidRDefault="003966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66B3" w:rsidRDefault="003966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66B3" w:rsidRPr="00D2714B" w:rsidRDefault="003966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3966B3">
        <w:rPr>
          <w:sz w:val="28"/>
          <w:szCs w:val="28"/>
        </w:rPr>
        <w:t>16</w:t>
      </w:r>
    </w:p>
    <w:p w:rsidR="00584C28" w:rsidRDefault="008649D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br w:type="page"/>
      </w:r>
      <w:r w:rsidR="00584C28">
        <w:rPr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 «Бухгалтерский учет и аудит»</w:t>
      </w:r>
    </w:p>
    <w:p w:rsidR="00584C28" w:rsidRDefault="000455AA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-367402</wp:posOffset>
            </wp:positionH>
            <wp:positionV relativeFrom="paragraph">
              <wp:posOffset>-593003</wp:posOffset>
            </wp:positionV>
            <wp:extent cx="6633998" cy="913683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004" cy="914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10от «20»мая 2016 г.</w:t>
      </w: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2016/2017учебный год (приложение).</w:t>
      </w: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825"/>
        <w:gridCol w:w="1976"/>
        <w:gridCol w:w="1770"/>
      </w:tblGrid>
      <w:tr w:rsidR="00584C28" w:rsidTr="002010B0">
        <w:tc>
          <w:tcPr>
            <w:tcW w:w="6204" w:type="dxa"/>
          </w:tcPr>
          <w:p w:rsidR="00584C28" w:rsidRDefault="00584C28" w:rsidP="002010B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84C28" w:rsidRDefault="00584C28" w:rsidP="002010B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  <w:hideMark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  <w:hideMark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</w:tr>
      <w:tr w:rsidR="00584C28" w:rsidTr="002010B0">
        <w:tc>
          <w:tcPr>
            <w:tcW w:w="6204" w:type="dxa"/>
            <w:hideMark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«20» мая 2016 г.</w:t>
            </w:r>
          </w:p>
        </w:tc>
        <w:tc>
          <w:tcPr>
            <w:tcW w:w="1984" w:type="dxa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84C28" w:rsidRPr="00D2714B" w:rsidRDefault="00584C28" w:rsidP="00584C28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584C28" w:rsidRDefault="00584C28" w:rsidP="00584C28">
      <w:pPr>
        <w:rPr>
          <w:sz w:val="28"/>
          <w:szCs w:val="28"/>
          <w:lang w:eastAsia="en-US"/>
        </w:rPr>
      </w:pP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</w:rPr>
        <w:t>«Бухгалтерский учет и аудит»</w:t>
      </w: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5 от «16» января 2017 г.</w:t>
      </w: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2017/2018 учебный год (приложение).</w:t>
      </w: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11555" w:type="dxa"/>
        <w:tblLook w:val="04A0"/>
      </w:tblPr>
      <w:tblGrid>
        <w:gridCol w:w="6204"/>
        <w:gridCol w:w="1984"/>
        <w:gridCol w:w="1984"/>
        <w:gridCol w:w="1383"/>
      </w:tblGrid>
      <w:tr w:rsidR="00584C28" w:rsidTr="002010B0">
        <w:tc>
          <w:tcPr>
            <w:tcW w:w="6204" w:type="dxa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  <w:vAlign w:val="bottom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84C28" w:rsidTr="002010B0">
        <w:tc>
          <w:tcPr>
            <w:tcW w:w="6204" w:type="dxa"/>
            <w:hideMark/>
          </w:tcPr>
          <w:p w:rsidR="00584C28" w:rsidRDefault="00584C28" w:rsidP="002010B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584C28" w:rsidRDefault="00584C28" w:rsidP="002010B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984" w:type="dxa"/>
            <w:vAlign w:val="bottom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  <w:tc>
          <w:tcPr>
            <w:tcW w:w="1383" w:type="dxa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84C28" w:rsidTr="002010B0">
        <w:tc>
          <w:tcPr>
            <w:tcW w:w="6204" w:type="dxa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«16» января 2017 г.</w:t>
            </w:r>
          </w:p>
        </w:tc>
        <w:tc>
          <w:tcPr>
            <w:tcW w:w="1984" w:type="dxa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584C28" w:rsidRDefault="00584C28" w:rsidP="002010B0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</w:rPr>
      </w:pP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</w:rPr>
      </w:pPr>
    </w:p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251838" w:rsidRDefault="00251838" w:rsidP="0025183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51838" w:rsidRDefault="00251838" w:rsidP="00251838">
      <w:pPr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  <w:r>
        <w:rPr>
          <w:sz w:val="28"/>
          <w:szCs w:val="28"/>
        </w:rPr>
        <w:t>«Бухгалтерский учет и аудит»</w:t>
      </w:r>
    </w:p>
    <w:p w:rsidR="00251838" w:rsidRDefault="00251838" w:rsidP="0025183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1 от «29» августа  2017 г.</w:t>
      </w:r>
    </w:p>
    <w:p w:rsidR="00251838" w:rsidRDefault="00251838" w:rsidP="0025183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251838" w:rsidRDefault="00251838" w:rsidP="0025183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актуализирована и продлена на 2017/2018  учебный год (приложение).</w:t>
      </w:r>
    </w:p>
    <w:p w:rsidR="00251838" w:rsidRDefault="00251838" w:rsidP="00251838">
      <w:pPr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825"/>
        <w:gridCol w:w="1976"/>
        <w:gridCol w:w="1770"/>
      </w:tblGrid>
      <w:tr w:rsidR="00251838" w:rsidTr="00251838">
        <w:tc>
          <w:tcPr>
            <w:tcW w:w="6204" w:type="dxa"/>
            <w:hideMark/>
          </w:tcPr>
          <w:p w:rsidR="00251838" w:rsidRDefault="00251838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251838" w:rsidRDefault="0025183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  <w:hideMark/>
          </w:tcPr>
          <w:p w:rsidR="00251838" w:rsidRDefault="0025183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  <w:hideMark/>
          </w:tcPr>
          <w:p w:rsidR="00251838" w:rsidRDefault="0025183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Е.А.Федоров</w:t>
            </w:r>
          </w:p>
        </w:tc>
      </w:tr>
      <w:tr w:rsidR="00251838" w:rsidTr="00251838">
        <w:tc>
          <w:tcPr>
            <w:tcW w:w="6204" w:type="dxa"/>
          </w:tcPr>
          <w:p w:rsidR="00251838" w:rsidRDefault="0025183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51838" w:rsidRDefault="0025183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августа  2017 г.</w:t>
            </w:r>
          </w:p>
        </w:tc>
        <w:tc>
          <w:tcPr>
            <w:tcW w:w="1984" w:type="dxa"/>
          </w:tcPr>
          <w:p w:rsidR="00251838" w:rsidRDefault="0025183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51838" w:rsidRDefault="00251838">
            <w:pPr>
              <w:tabs>
                <w:tab w:val="left" w:pos="851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84C28" w:rsidRDefault="00584C28" w:rsidP="00584C28">
      <w:pPr>
        <w:spacing w:line="240" w:lineRule="auto"/>
        <w:ind w:firstLine="0"/>
        <w:jc w:val="left"/>
        <w:rPr>
          <w:sz w:val="28"/>
          <w:szCs w:val="28"/>
        </w:rPr>
      </w:pPr>
    </w:p>
    <w:p w:rsidR="00584C28" w:rsidRPr="00D2714B" w:rsidRDefault="00584C28" w:rsidP="00584C28">
      <w:pPr>
        <w:widowControl/>
        <w:spacing w:line="276" w:lineRule="auto"/>
        <w:ind w:firstLine="851"/>
        <w:rPr>
          <w:sz w:val="28"/>
          <w:szCs w:val="28"/>
        </w:rPr>
      </w:pPr>
    </w:p>
    <w:p w:rsidR="00584C28" w:rsidRDefault="00584C28" w:rsidP="00584C28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584C28" w:rsidRPr="00D2714B" w:rsidRDefault="000455AA" w:rsidP="00584C28">
      <w:pPr>
        <w:widowControl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-367402</wp:posOffset>
            </wp:positionH>
            <wp:positionV relativeFrom="paragraph">
              <wp:posOffset>-576668</wp:posOffset>
            </wp:positionV>
            <wp:extent cx="6318688" cy="9049407"/>
            <wp:effectExtent l="19050" t="0" r="5912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688" cy="904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C28" w:rsidRPr="00D2714B">
        <w:rPr>
          <w:sz w:val="28"/>
          <w:szCs w:val="28"/>
        </w:rPr>
        <w:t xml:space="preserve">ЛИСТ СОГЛАСОВАНИЙ </w:t>
      </w:r>
    </w:p>
    <w:p w:rsidR="00584C28" w:rsidRPr="00D2714B" w:rsidRDefault="00584C28" w:rsidP="00584C28">
      <w:pPr>
        <w:widowControl/>
        <w:tabs>
          <w:tab w:val="left" w:pos="851"/>
        </w:tabs>
        <w:jc w:val="center"/>
        <w:rPr>
          <w:sz w:val="28"/>
          <w:szCs w:val="28"/>
        </w:rPr>
      </w:pPr>
    </w:p>
    <w:p w:rsidR="00584C28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584C28" w:rsidRPr="00D2714B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</w:t>
      </w:r>
      <w:r>
        <w:rPr>
          <w:sz w:val="28"/>
          <w:szCs w:val="28"/>
        </w:rPr>
        <w:t>6</w:t>
      </w:r>
      <w:r w:rsidRPr="00D2714B">
        <w:rPr>
          <w:sz w:val="28"/>
          <w:szCs w:val="28"/>
        </w:rPr>
        <w:t xml:space="preserve"> от </w:t>
      </w:r>
      <w:r>
        <w:rPr>
          <w:sz w:val="28"/>
          <w:szCs w:val="28"/>
        </w:rPr>
        <w:t>«21» января</w:t>
      </w:r>
      <w:smartTag w:uri="urn:schemas-microsoft-com:office:smarttags" w:element="metricconverter">
        <w:smartTagPr>
          <w:attr w:name="ProductID" w:val="2016 г"/>
        </w:smartTagPr>
        <w:r w:rsidRPr="00D2714B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584C28" w:rsidRDefault="00584C28" w:rsidP="00584C28">
      <w:pPr>
        <w:widowControl/>
        <w:tabs>
          <w:tab w:val="left" w:pos="851"/>
        </w:tabs>
        <w:rPr>
          <w:sz w:val="28"/>
          <w:szCs w:val="28"/>
        </w:rPr>
      </w:pPr>
    </w:p>
    <w:p w:rsidR="00584C28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Заведующий кафедрой </w:t>
      </w:r>
    </w:p>
    <w:p w:rsidR="00584C28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7B5D20">
        <w:rPr>
          <w:sz w:val="28"/>
          <w:szCs w:val="28"/>
          <w:lang w:eastAsia="en-US"/>
        </w:rPr>
        <w:t>«Бухгалтерский учет и аудит»</w:t>
      </w:r>
    </w:p>
    <w:p w:rsidR="00584C28" w:rsidRPr="00D2714B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«21» января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 Е.А.Федоров</w:t>
      </w:r>
    </w:p>
    <w:p w:rsidR="00584C28" w:rsidRPr="00D2714B" w:rsidRDefault="00584C28" w:rsidP="00584C28">
      <w:pPr>
        <w:widowControl/>
        <w:rPr>
          <w:sz w:val="28"/>
          <w:szCs w:val="28"/>
        </w:rPr>
      </w:pPr>
    </w:p>
    <w:p w:rsidR="00584C28" w:rsidRPr="00D2714B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СОГЛАСОВАНО</w:t>
      </w:r>
    </w:p>
    <w:p w:rsidR="00584C28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584C28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Председатель методической комиссии</w:t>
      </w:r>
    </w:p>
    <w:p w:rsidR="00584C28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факультета </w:t>
      </w:r>
      <w:r w:rsidRPr="007B5D20">
        <w:rPr>
          <w:sz w:val="28"/>
          <w:szCs w:val="28"/>
          <w:lang w:eastAsia="en-US"/>
        </w:rPr>
        <w:t>«Экономика и менеджмент»</w:t>
      </w:r>
    </w:p>
    <w:p w:rsidR="00584C28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«21» января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 xml:space="preserve">_____________       </w:t>
      </w:r>
      <w:proofErr w:type="spellStart"/>
      <w:r>
        <w:rPr>
          <w:sz w:val="28"/>
          <w:szCs w:val="28"/>
          <w:lang w:eastAsia="en-US"/>
        </w:rPr>
        <w:t>Н.Е.Коклева</w:t>
      </w:r>
      <w:proofErr w:type="spellEnd"/>
    </w:p>
    <w:p w:rsidR="00584C28" w:rsidRPr="00D2714B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584C28" w:rsidRPr="00D2714B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584C28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>Руководитель ОПОП</w:t>
      </w:r>
    </w:p>
    <w:p w:rsidR="00584C28" w:rsidRPr="00D2714B" w:rsidRDefault="00584C28" w:rsidP="00584C2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>«21» января 2016 г.</w:t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</w:r>
      <w:r>
        <w:rPr>
          <w:sz w:val="28"/>
          <w:szCs w:val="28"/>
          <w:lang w:eastAsia="en-US"/>
        </w:rPr>
        <w:softHyphen/>
        <w:t>_____________       Е.А.Федоров</w:t>
      </w:r>
    </w:p>
    <w:p w:rsidR="00584C28" w:rsidRPr="00D2714B" w:rsidRDefault="00584C28" w:rsidP="00584C28">
      <w:pPr>
        <w:widowControl/>
        <w:spacing w:line="240" w:lineRule="auto"/>
        <w:ind w:firstLine="0"/>
        <w:rPr>
          <w:sz w:val="28"/>
          <w:szCs w:val="28"/>
        </w:rPr>
      </w:pPr>
    </w:p>
    <w:p w:rsidR="00584C28" w:rsidRDefault="00584C28" w:rsidP="00584C28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584C28" w:rsidRDefault="00584C28" w:rsidP="00584C28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584C28" w:rsidRPr="00D2714B" w:rsidRDefault="00584C28" w:rsidP="00584C28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</w:t>
      </w:r>
    </w:p>
    <w:p w:rsidR="008649D8" w:rsidRPr="00D2714B" w:rsidRDefault="00584C28" w:rsidP="003966B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3E5A3C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3E5A3C">
        <w:rPr>
          <w:sz w:val="28"/>
          <w:szCs w:val="28"/>
        </w:rPr>
        <w:t>ноября 2015</w:t>
      </w:r>
      <w:r w:rsidRPr="00D2714B">
        <w:rPr>
          <w:sz w:val="28"/>
          <w:szCs w:val="28"/>
        </w:rPr>
        <w:t xml:space="preserve">г., приказ № </w:t>
      </w:r>
      <w:r w:rsidR="003E5A3C">
        <w:rPr>
          <w:sz w:val="28"/>
          <w:szCs w:val="28"/>
        </w:rPr>
        <w:t xml:space="preserve">1327 </w:t>
      </w:r>
      <w:r w:rsidRPr="00D2714B">
        <w:rPr>
          <w:sz w:val="28"/>
          <w:szCs w:val="28"/>
        </w:rPr>
        <w:t>по направлению</w:t>
      </w:r>
      <w:r w:rsidR="003E5A3C" w:rsidRPr="003E5A3C">
        <w:rPr>
          <w:sz w:val="28"/>
          <w:szCs w:val="28"/>
        </w:rPr>
        <w:t>38</w:t>
      </w:r>
      <w:r w:rsidRPr="003E5A3C">
        <w:rPr>
          <w:sz w:val="28"/>
          <w:szCs w:val="28"/>
        </w:rPr>
        <w:t>.</w:t>
      </w:r>
      <w:r w:rsidR="003E5A3C" w:rsidRPr="003E5A3C">
        <w:rPr>
          <w:sz w:val="28"/>
          <w:szCs w:val="28"/>
        </w:rPr>
        <w:t>03</w:t>
      </w:r>
      <w:r w:rsidRPr="003E5A3C">
        <w:rPr>
          <w:sz w:val="28"/>
          <w:szCs w:val="28"/>
        </w:rPr>
        <w:t>.</w:t>
      </w:r>
      <w:r w:rsidR="003E5A3C" w:rsidRPr="003E5A3C"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 «</w:t>
      </w:r>
      <w:r w:rsidR="003E5A3C"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>», по дисциплине «</w:t>
      </w:r>
      <w:r w:rsidR="006D486D">
        <w:rPr>
          <w:sz w:val="28"/>
          <w:szCs w:val="28"/>
        </w:rPr>
        <w:t xml:space="preserve">Консолидированная </w:t>
      </w:r>
      <w:r w:rsidR="003E5A3C">
        <w:rPr>
          <w:sz w:val="28"/>
          <w:szCs w:val="28"/>
        </w:rPr>
        <w:t>финансовая отчетность</w:t>
      </w:r>
      <w:r w:rsidRPr="00D2714B">
        <w:rPr>
          <w:sz w:val="28"/>
          <w:szCs w:val="28"/>
        </w:rPr>
        <w:t>».</w:t>
      </w:r>
    </w:p>
    <w:p w:rsidR="006D486D" w:rsidRDefault="006D486D" w:rsidP="006D486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5BD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изучения дисциплины «Консолидированная финансовая отчетность» является формирование у обучающихся понимания состава, содержания и назначения консолидированной финансовой отчетности в системе бухгалтерского учета и исходя из требований внешних и внутренних пользователей отчетности.</w:t>
      </w:r>
      <w:proofErr w:type="gramEnd"/>
    </w:p>
    <w:p w:rsidR="006D486D" w:rsidRPr="001A7CA3" w:rsidRDefault="006D486D" w:rsidP="001A7CA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A7CA3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6D486D" w:rsidRPr="001A7CA3" w:rsidRDefault="006D486D" w:rsidP="001A7CA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A7CA3">
        <w:rPr>
          <w:rFonts w:ascii="Times New Roman" w:hAnsi="Times New Roman"/>
          <w:sz w:val="28"/>
          <w:szCs w:val="28"/>
        </w:rPr>
        <w:t>формирование знаний о содержании консолидированной финансовой отчетности, ее видах и составе;</w:t>
      </w:r>
    </w:p>
    <w:p w:rsidR="006D486D" w:rsidRPr="001A7CA3" w:rsidRDefault="006D486D" w:rsidP="001A7CA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A7CA3">
        <w:rPr>
          <w:rFonts w:ascii="Times New Roman" w:hAnsi="Times New Roman"/>
          <w:sz w:val="28"/>
          <w:szCs w:val="28"/>
        </w:rPr>
        <w:t xml:space="preserve">усвоение теоретических основ концепции консолидированной отчетности в отечественной и международной практике, ее нормативного регулирования; </w:t>
      </w:r>
    </w:p>
    <w:p w:rsidR="006D486D" w:rsidRPr="001A7CA3" w:rsidRDefault="006D486D" w:rsidP="001A7CA3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A7CA3">
        <w:rPr>
          <w:rFonts w:ascii="Times New Roman" w:hAnsi="Times New Roman"/>
          <w:sz w:val="28"/>
          <w:szCs w:val="28"/>
        </w:rPr>
        <w:t>использование данных бухгалтерского учета и бухгалтерской отчетности группы взаимосвязанных организаций для составления консолидированной финансовой отчетности.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BE6179" w:rsidRDefault="00BE6179" w:rsidP="006D486D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</w:p>
    <w:p w:rsidR="006D486D" w:rsidRPr="006A0723" w:rsidRDefault="006D486D" w:rsidP="006D486D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6A0723">
        <w:rPr>
          <w:rFonts w:eastAsia="Calibri"/>
          <w:b/>
          <w:bCs/>
          <w:sz w:val="28"/>
          <w:szCs w:val="28"/>
        </w:rPr>
        <w:t>ЗНАТЬ</w:t>
      </w:r>
      <w:r w:rsidRPr="006A0723">
        <w:rPr>
          <w:rFonts w:eastAsia="Calibri"/>
          <w:bCs/>
          <w:sz w:val="28"/>
          <w:szCs w:val="28"/>
        </w:rPr>
        <w:t>:</w:t>
      </w:r>
    </w:p>
    <w:p w:rsidR="006D486D" w:rsidRPr="00B03BB0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B03BB0">
        <w:rPr>
          <w:rFonts w:eastAsia="Calibri"/>
          <w:sz w:val="28"/>
          <w:szCs w:val="28"/>
        </w:rPr>
        <w:t>требования к составу и заполнению форм консолидированной финансовой отчетности;</w:t>
      </w:r>
    </w:p>
    <w:p w:rsidR="006D486D" w:rsidRPr="007E54D6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B03BB0">
        <w:rPr>
          <w:rFonts w:eastAsia="Calibri"/>
          <w:sz w:val="28"/>
          <w:szCs w:val="28"/>
        </w:rPr>
        <w:t>систему</w:t>
      </w:r>
      <w:r w:rsidRPr="00423587">
        <w:rPr>
          <w:rFonts w:eastAsia="Calibri"/>
          <w:sz w:val="28"/>
          <w:szCs w:val="28"/>
        </w:rPr>
        <w:t xml:space="preserve"> сбора, обработки и подготовки информации для составления консолидированной финансовой отчетности;</w:t>
      </w:r>
    </w:p>
    <w:p w:rsidR="006D486D" w:rsidRPr="00B03BB0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B03BB0">
        <w:rPr>
          <w:rFonts w:eastAsia="Calibri"/>
          <w:sz w:val="28"/>
          <w:szCs w:val="28"/>
        </w:rPr>
        <w:t>сущность и особенности формирования консолидированной финансовой отчетности при включении предприятий с различными видами контроля.</w:t>
      </w:r>
    </w:p>
    <w:p w:rsidR="00BE6179" w:rsidRDefault="00BE6179" w:rsidP="006D486D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</w:p>
    <w:p w:rsidR="006D486D" w:rsidRPr="006A0723" w:rsidRDefault="006D486D" w:rsidP="006D486D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  <w:r w:rsidRPr="006A0723">
        <w:rPr>
          <w:rFonts w:eastAsia="Calibri"/>
          <w:b/>
          <w:bCs/>
          <w:sz w:val="28"/>
          <w:szCs w:val="28"/>
        </w:rPr>
        <w:t>УМЕТЬ</w:t>
      </w:r>
      <w:r w:rsidRPr="006A0723">
        <w:rPr>
          <w:rFonts w:eastAsia="Calibri"/>
          <w:bCs/>
          <w:sz w:val="28"/>
          <w:szCs w:val="28"/>
        </w:rPr>
        <w:t>:</w:t>
      </w:r>
    </w:p>
    <w:p w:rsidR="006D486D" w:rsidRPr="007E54D6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 xml:space="preserve">использовать систему знаний для правильного отражения результатов хозяйственной деятельности в формах </w:t>
      </w:r>
      <w:r>
        <w:rPr>
          <w:rFonts w:eastAsia="Calibri"/>
          <w:sz w:val="28"/>
          <w:szCs w:val="28"/>
        </w:rPr>
        <w:t>консолидированн</w:t>
      </w:r>
      <w:r w:rsidRPr="007E54D6">
        <w:rPr>
          <w:rFonts w:eastAsia="Calibri"/>
          <w:sz w:val="28"/>
          <w:szCs w:val="28"/>
        </w:rPr>
        <w:t>ой отчетности;</w:t>
      </w:r>
    </w:p>
    <w:p w:rsidR="006D486D" w:rsidRPr="00B03BB0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 xml:space="preserve">использовать нормативные правовые </w:t>
      </w:r>
      <w:r>
        <w:rPr>
          <w:rFonts w:eastAsia="Calibri"/>
          <w:sz w:val="28"/>
          <w:szCs w:val="28"/>
        </w:rPr>
        <w:t>документы, регулирующие бухгалтерский учет в процессе составления консолидированной отчетности</w:t>
      </w:r>
      <w:r w:rsidRPr="00B03BB0">
        <w:rPr>
          <w:rFonts w:eastAsia="Calibri"/>
          <w:sz w:val="28"/>
          <w:szCs w:val="28"/>
        </w:rPr>
        <w:t>;</w:t>
      </w:r>
    </w:p>
    <w:p w:rsidR="006D486D" w:rsidRPr="007E54D6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lastRenderedPageBreak/>
        <w:t>выявлять и и</w:t>
      </w:r>
      <w:r>
        <w:rPr>
          <w:rFonts w:eastAsia="Calibri"/>
          <w:sz w:val="28"/>
          <w:szCs w:val="28"/>
        </w:rPr>
        <w:t>справлять допущенные ошибки в консолидированн</w:t>
      </w:r>
      <w:r w:rsidRPr="007E54D6">
        <w:rPr>
          <w:rFonts w:eastAsia="Calibri"/>
          <w:sz w:val="28"/>
          <w:szCs w:val="28"/>
        </w:rPr>
        <w:t>ой отчетности;</w:t>
      </w:r>
    </w:p>
    <w:p w:rsidR="006D486D" w:rsidRPr="007E54D6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 xml:space="preserve">на примере конкретных данных составлять полный комплект форм </w:t>
      </w:r>
      <w:r>
        <w:rPr>
          <w:rFonts w:eastAsia="Calibri"/>
          <w:sz w:val="28"/>
          <w:szCs w:val="28"/>
        </w:rPr>
        <w:t>консолидированн</w:t>
      </w:r>
      <w:r w:rsidRPr="007E54D6">
        <w:rPr>
          <w:rFonts w:eastAsia="Calibri"/>
          <w:sz w:val="28"/>
          <w:szCs w:val="28"/>
        </w:rPr>
        <w:t>ой отчетности.</w:t>
      </w:r>
    </w:p>
    <w:p w:rsidR="006D486D" w:rsidRPr="002075B6" w:rsidRDefault="006D486D" w:rsidP="006D486D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</w:p>
    <w:p w:rsidR="006D486D" w:rsidRPr="006A0723" w:rsidRDefault="006D486D" w:rsidP="006D486D">
      <w:pPr>
        <w:widowControl/>
        <w:tabs>
          <w:tab w:val="left" w:pos="0"/>
        </w:tabs>
        <w:spacing w:line="240" w:lineRule="auto"/>
        <w:ind w:firstLine="851"/>
        <w:rPr>
          <w:rFonts w:eastAsia="Calibri"/>
          <w:b/>
          <w:bCs/>
          <w:sz w:val="28"/>
          <w:szCs w:val="28"/>
        </w:rPr>
      </w:pPr>
      <w:r w:rsidRPr="006A0723">
        <w:rPr>
          <w:rFonts w:eastAsia="Calibri"/>
          <w:b/>
          <w:bCs/>
          <w:sz w:val="28"/>
          <w:szCs w:val="28"/>
        </w:rPr>
        <w:t>ВЛАДЕТЬ</w:t>
      </w:r>
      <w:r w:rsidRPr="006A0723">
        <w:rPr>
          <w:rFonts w:eastAsia="Calibri"/>
          <w:bCs/>
          <w:sz w:val="28"/>
          <w:szCs w:val="28"/>
        </w:rPr>
        <w:t>:</w:t>
      </w:r>
    </w:p>
    <w:p w:rsidR="006D486D" w:rsidRPr="007E54D6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 xml:space="preserve">навыками формирования </w:t>
      </w:r>
      <w:r>
        <w:rPr>
          <w:rFonts w:eastAsia="Calibri"/>
          <w:sz w:val="28"/>
          <w:szCs w:val="28"/>
        </w:rPr>
        <w:t>консолидированн</w:t>
      </w:r>
      <w:r w:rsidRPr="007E54D6">
        <w:rPr>
          <w:rFonts w:eastAsia="Calibri"/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>финансовой</w:t>
      </w:r>
      <w:r w:rsidRPr="007E54D6">
        <w:rPr>
          <w:rFonts w:eastAsia="Calibri"/>
          <w:sz w:val="28"/>
          <w:szCs w:val="28"/>
        </w:rPr>
        <w:t xml:space="preserve"> отчетности;</w:t>
      </w:r>
    </w:p>
    <w:p w:rsidR="006D486D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 w:rsidRPr="007E54D6">
        <w:rPr>
          <w:rFonts w:eastAsia="Calibri"/>
          <w:sz w:val="28"/>
          <w:szCs w:val="28"/>
        </w:rPr>
        <w:t>приемами формирования консолидированной финансовой отчетности группы организаций</w:t>
      </w:r>
      <w:r>
        <w:rPr>
          <w:rFonts w:eastAsia="Calibri"/>
          <w:sz w:val="28"/>
          <w:szCs w:val="28"/>
        </w:rPr>
        <w:t>;</w:t>
      </w:r>
    </w:p>
    <w:p w:rsidR="006D486D" w:rsidRPr="007E54D6" w:rsidRDefault="006D486D" w:rsidP="006D486D">
      <w:pPr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rFonts w:eastAsia="Calibri"/>
          <w:sz w:val="28"/>
          <w:szCs w:val="28"/>
        </w:rPr>
      </w:pPr>
      <w:r>
        <w:rPr>
          <w:sz w:val="28"/>
        </w:rPr>
        <w:t xml:space="preserve">навыками </w:t>
      </w:r>
      <w:r w:rsidRPr="0093273A">
        <w:rPr>
          <w:sz w:val="28"/>
        </w:rPr>
        <w:t>использова</w:t>
      </w:r>
      <w:r>
        <w:rPr>
          <w:sz w:val="28"/>
        </w:rPr>
        <w:t>ния</w:t>
      </w:r>
      <w:r w:rsidRPr="0093273A">
        <w:rPr>
          <w:sz w:val="28"/>
        </w:rPr>
        <w:t xml:space="preserve"> для задач</w:t>
      </w:r>
      <w:r>
        <w:rPr>
          <w:sz w:val="28"/>
        </w:rPr>
        <w:t xml:space="preserve"> формирования консолидированной отчетности современных технических средств и информационных технологий</w:t>
      </w:r>
      <w:r w:rsidRPr="007E54D6">
        <w:rPr>
          <w:rFonts w:eastAsia="Calibri"/>
          <w:sz w:val="28"/>
          <w:szCs w:val="28"/>
        </w:rPr>
        <w:t>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BE6179" w:rsidRDefault="00BE6179" w:rsidP="00631603">
      <w:pPr>
        <w:widowControl/>
        <w:spacing w:line="240" w:lineRule="auto"/>
        <w:ind w:firstLine="851"/>
        <w:rPr>
          <w:sz w:val="28"/>
          <w:szCs w:val="28"/>
        </w:rPr>
      </w:pPr>
    </w:p>
    <w:p w:rsidR="00631603" w:rsidRDefault="00631603" w:rsidP="0063160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631603" w:rsidRDefault="00631603" w:rsidP="00631603">
      <w:pPr>
        <w:widowControl/>
        <w:numPr>
          <w:ilvl w:val="0"/>
          <w:numId w:val="24"/>
        </w:numPr>
        <w:spacing w:line="240" w:lineRule="auto"/>
        <w:rPr>
          <w:bCs/>
          <w:i/>
          <w:sz w:val="28"/>
          <w:szCs w:val="28"/>
        </w:rPr>
      </w:pPr>
      <w:r w:rsidRPr="006D486D">
        <w:rPr>
          <w:bCs/>
          <w:i/>
          <w:sz w:val="28"/>
          <w:szCs w:val="28"/>
        </w:rPr>
        <w:t>способностью использовать основы правовых знаний в различных сферах деятельности</w:t>
      </w:r>
      <w:r w:rsidR="007D2C29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(ОК-6)</w:t>
      </w:r>
    </w:p>
    <w:p w:rsidR="00631603" w:rsidRPr="00C573A9" w:rsidRDefault="00631603" w:rsidP="00631603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631603" w:rsidRDefault="00631603" w:rsidP="00631603">
      <w:pPr>
        <w:widowControl/>
        <w:numPr>
          <w:ilvl w:val="0"/>
          <w:numId w:val="24"/>
        </w:numPr>
        <w:spacing w:line="240" w:lineRule="auto"/>
        <w:rPr>
          <w:bCs/>
          <w:i/>
          <w:sz w:val="28"/>
          <w:szCs w:val="28"/>
        </w:rPr>
      </w:pPr>
      <w:r w:rsidRPr="006D486D">
        <w:rPr>
          <w:bCs/>
          <w:i/>
          <w:sz w:val="28"/>
          <w:szCs w:val="28"/>
        </w:rPr>
        <w:t>способностью осуществлять сбор, анализ и обработку данных, необходимых для решения профессиональных задач</w:t>
      </w:r>
      <w:r>
        <w:rPr>
          <w:bCs/>
          <w:i/>
          <w:sz w:val="28"/>
          <w:szCs w:val="28"/>
        </w:rPr>
        <w:t xml:space="preserve"> (ОПК-</w:t>
      </w:r>
      <w:r w:rsidR="007D2C29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)</w:t>
      </w: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формирование </w:t>
      </w:r>
      <w:proofErr w:type="spellStart"/>
      <w:r w:rsidRPr="001E6889">
        <w:rPr>
          <w:sz w:val="28"/>
          <w:szCs w:val="28"/>
        </w:rPr>
        <w:t>следующих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proofErr w:type="spellEnd"/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proofErr w:type="gramStart"/>
      <w:r w:rsidRPr="00A52159">
        <w:rPr>
          <w:sz w:val="28"/>
          <w:szCs w:val="28"/>
        </w:rPr>
        <w:t>,</w:t>
      </w:r>
      <w:proofErr w:type="spellStart"/>
      <w:r w:rsidRPr="00A52159">
        <w:rPr>
          <w:bCs/>
          <w:sz w:val="28"/>
          <w:szCs w:val="28"/>
        </w:rPr>
        <w:t>с</w:t>
      </w:r>
      <w:proofErr w:type="gramEnd"/>
      <w:r w:rsidRPr="00A52159">
        <w:rPr>
          <w:bCs/>
          <w:sz w:val="28"/>
          <w:szCs w:val="28"/>
        </w:rPr>
        <w:t>оответствующи</w:t>
      </w:r>
      <w:r>
        <w:rPr>
          <w:bCs/>
          <w:sz w:val="28"/>
          <w:szCs w:val="28"/>
        </w:rPr>
        <w:t>х</w:t>
      </w:r>
      <w:r w:rsidRPr="003E5A3C">
        <w:rPr>
          <w:bCs/>
          <w:sz w:val="28"/>
          <w:szCs w:val="28"/>
        </w:rPr>
        <w:t>видам</w:t>
      </w:r>
      <w:proofErr w:type="spellEnd"/>
      <w:r w:rsidRPr="00A52159">
        <w:rPr>
          <w:bCs/>
          <w:sz w:val="28"/>
          <w:szCs w:val="28"/>
        </w:rPr>
        <w:t xml:space="preserve"> профессиональной деятельности, на </w:t>
      </w:r>
      <w:r w:rsidRPr="003E5A3C">
        <w:rPr>
          <w:bCs/>
          <w:sz w:val="28"/>
          <w:szCs w:val="28"/>
        </w:rPr>
        <w:t xml:space="preserve">которые ориентирована программа </w:t>
      </w:r>
      <w:proofErr w:type="spellStart"/>
      <w:r w:rsidRPr="003E5A3C">
        <w:rPr>
          <w:bCs/>
          <w:sz w:val="28"/>
          <w:szCs w:val="28"/>
        </w:rPr>
        <w:t>бакалавриата</w:t>
      </w:r>
      <w:proofErr w:type="spellEnd"/>
      <w:r w:rsidRPr="003E5A3C">
        <w:rPr>
          <w:bCs/>
          <w:sz w:val="28"/>
          <w:szCs w:val="28"/>
        </w:rPr>
        <w:t>:</w:t>
      </w:r>
    </w:p>
    <w:p w:rsidR="00BE6179" w:rsidRDefault="00BE6179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</w:p>
    <w:p w:rsidR="003E5A3C" w:rsidRPr="003E5A3C" w:rsidRDefault="003E5A3C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а</w:t>
      </w:r>
      <w:r w:rsidRPr="003E5A3C">
        <w:rPr>
          <w:bCs/>
          <w:i/>
          <w:sz w:val="28"/>
          <w:szCs w:val="28"/>
        </w:rPr>
        <w:t>налитическая, научно-исследовательская деятельность</w:t>
      </w:r>
      <w:r w:rsidR="00D15752">
        <w:rPr>
          <w:bCs/>
          <w:i/>
          <w:sz w:val="28"/>
          <w:szCs w:val="28"/>
        </w:rPr>
        <w:t>:</w:t>
      </w:r>
    </w:p>
    <w:p w:rsidR="008649D8" w:rsidRPr="00D15752" w:rsidRDefault="00D15752" w:rsidP="00D1575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i/>
          <w:sz w:val="28"/>
          <w:szCs w:val="28"/>
        </w:rPr>
      </w:pPr>
      <w:r w:rsidRPr="00D15752">
        <w:rPr>
          <w:i/>
          <w:sz w:val="28"/>
          <w:szCs w:val="28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BE6179">
        <w:rPr>
          <w:i/>
          <w:sz w:val="28"/>
          <w:szCs w:val="28"/>
        </w:rPr>
        <w:t xml:space="preserve"> </w:t>
      </w:r>
      <w:r w:rsidR="008649D8" w:rsidRPr="00D15752">
        <w:rPr>
          <w:sz w:val="28"/>
          <w:szCs w:val="28"/>
        </w:rPr>
        <w:t>(ПК-</w:t>
      </w:r>
      <w:r w:rsidRPr="00D15752">
        <w:rPr>
          <w:sz w:val="28"/>
          <w:szCs w:val="28"/>
        </w:rPr>
        <w:t>5</w:t>
      </w:r>
      <w:r w:rsidR="008649D8" w:rsidRPr="00D15752">
        <w:rPr>
          <w:sz w:val="28"/>
          <w:szCs w:val="28"/>
        </w:rPr>
        <w:t>);</w:t>
      </w:r>
    </w:p>
    <w:p w:rsidR="00BE6179" w:rsidRDefault="00BE6179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</w:p>
    <w:p w:rsidR="008649D8" w:rsidRPr="00D15752" w:rsidRDefault="00D15752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D15752">
        <w:rPr>
          <w:bCs/>
          <w:i/>
          <w:sz w:val="28"/>
          <w:szCs w:val="28"/>
        </w:rPr>
        <w:t>учетная деятельность</w:t>
      </w:r>
      <w:r w:rsidR="008649D8" w:rsidRPr="00D15752">
        <w:rPr>
          <w:sz w:val="28"/>
          <w:szCs w:val="28"/>
        </w:rPr>
        <w:t>:</w:t>
      </w:r>
    </w:p>
    <w:p w:rsidR="00D15752" w:rsidRPr="00D15752" w:rsidRDefault="00D15752" w:rsidP="00D1575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i/>
          <w:sz w:val="28"/>
          <w:szCs w:val="28"/>
        </w:rPr>
      </w:pPr>
      <w:r w:rsidRPr="00D15752">
        <w:rPr>
          <w:i/>
          <w:sz w:val="28"/>
          <w:szCs w:val="28"/>
        </w:rPr>
        <w:t xml:space="preserve">способностью отражать на счетах бухгалтерского учета результаты хозяйственной деятельности за отчетный период, составлять </w:t>
      </w:r>
      <w:r w:rsidRPr="00D15752">
        <w:rPr>
          <w:i/>
          <w:sz w:val="28"/>
          <w:szCs w:val="28"/>
        </w:rPr>
        <w:lastRenderedPageBreak/>
        <w:t>формы бухгалтерской и статистической отчетности, налоговые декларации</w:t>
      </w:r>
      <w:r>
        <w:rPr>
          <w:sz w:val="28"/>
          <w:szCs w:val="28"/>
        </w:rPr>
        <w:t xml:space="preserve"> (ПК-17).</w:t>
      </w:r>
    </w:p>
    <w:p w:rsidR="00D15752" w:rsidRDefault="00D1575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1A7CA3">
        <w:rPr>
          <w:sz w:val="28"/>
          <w:szCs w:val="28"/>
        </w:rPr>
        <w:t xml:space="preserve">Консолидированная </w:t>
      </w:r>
      <w:r w:rsidR="00D15752" w:rsidRPr="00D15752">
        <w:rPr>
          <w:sz w:val="28"/>
          <w:szCs w:val="28"/>
        </w:rPr>
        <w:t>финансовая отчетность</w:t>
      </w:r>
      <w:r w:rsidRPr="00D2714B">
        <w:rPr>
          <w:sz w:val="28"/>
          <w:szCs w:val="28"/>
        </w:rPr>
        <w:t>» (</w:t>
      </w:r>
      <w:r w:rsidR="001A7CA3" w:rsidRPr="001A7CA3">
        <w:rPr>
          <w:sz w:val="28"/>
          <w:szCs w:val="28"/>
        </w:rPr>
        <w:t>Б</w:t>
      </w:r>
      <w:proofErr w:type="gramStart"/>
      <w:r w:rsidR="001A7CA3" w:rsidRPr="001A7CA3">
        <w:rPr>
          <w:sz w:val="28"/>
          <w:szCs w:val="28"/>
        </w:rPr>
        <w:t>1</w:t>
      </w:r>
      <w:proofErr w:type="gramEnd"/>
      <w:r w:rsidR="001A7CA3" w:rsidRPr="001A7CA3">
        <w:rPr>
          <w:sz w:val="28"/>
          <w:szCs w:val="28"/>
        </w:rPr>
        <w:t>.В.ДВ.9.2</w:t>
      </w:r>
      <w:r w:rsidRPr="00D2714B">
        <w:rPr>
          <w:sz w:val="28"/>
          <w:szCs w:val="28"/>
        </w:rPr>
        <w:t xml:space="preserve">) относится к </w:t>
      </w:r>
      <w:r w:rsidRPr="00D15752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D15752">
        <w:rPr>
          <w:sz w:val="28"/>
          <w:szCs w:val="28"/>
        </w:rPr>
        <w:t>дисциплиной</w:t>
      </w:r>
      <w:r w:rsidR="001A7CA3">
        <w:rPr>
          <w:sz w:val="28"/>
          <w:szCs w:val="28"/>
        </w:rPr>
        <w:t xml:space="preserve"> по </w:t>
      </w:r>
      <w:proofErr w:type="spellStart"/>
      <w:r w:rsidR="001A7CA3">
        <w:rPr>
          <w:sz w:val="28"/>
          <w:szCs w:val="28"/>
        </w:rPr>
        <w:t>выбору</w:t>
      </w:r>
      <w:r w:rsidRPr="00D2714B">
        <w:rPr>
          <w:sz w:val="28"/>
          <w:szCs w:val="28"/>
        </w:rPr>
        <w:t>обучающегося</w:t>
      </w:r>
      <w:proofErr w:type="spellEnd"/>
      <w:r w:rsidRPr="00D2714B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EE4118" w:rsidRPr="00D2714B" w:rsidTr="004C09F2">
        <w:trPr>
          <w:jc w:val="center"/>
        </w:trPr>
        <w:tc>
          <w:tcPr>
            <w:tcW w:w="5353" w:type="dxa"/>
            <w:vMerge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E4118" w:rsidRPr="00D2714B" w:rsidRDefault="00EE411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E4118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31603" w:rsidRPr="00D2714B" w:rsidTr="004C09F2">
        <w:trPr>
          <w:jc w:val="center"/>
        </w:trPr>
        <w:tc>
          <w:tcPr>
            <w:tcW w:w="5353" w:type="dxa"/>
            <w:vAlign w:val="center"/>
          </w:tcPr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31603" w:rsidRPr="00D2714B" w:rsidRDefault="0063160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631603" w:rsidRPr="00D2714B" w:rsidRDefault="0063160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631603" w:rsidRPr="00D2714B" w:rsidRDefault="0063160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31603" w:rsidRDefault="00631603" w:rsidP="001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631603" w:rsidRDefault="00631603" w:rsidP="001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31603" w:rsidRDefault="00631603" w:rsidP="001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31603" w:rsidRPr="00D2714B" w:rsidRDefault="00631603" w:rsidP="001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631603" w:rsidRDefault="00631603" w:rsidP="00EE4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631603" w:rsidRDefault="00631603" w:rsidP="00EE4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31603" w:rsidRDefault="00631603" w:rsidP="00EE4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31603" w:rsidRPr="00D2714B" w:rsidRDefault="00631603" w:rsidP="00EE411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31603" w:rsidRPr="00D2714B" w:rsidTr="004C09F2">
        <w:trPr>
          <w:jc w:val="center"/>
        </w:trPr>
        <w:tc>
          <w:tcPr>
            <w:tcW w:w="5353" w:type="dxa"/>
            <w:vAlign w:val="center"/>
          </w:tcPr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31603" w:rsidRPr="00D2714B" w:rsidRDefault="00631603" w:rsidP="001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631603" w:rsidRPr="00D2714B" w:rsidTr="004C09F2">
        <w:trPr>
          <w:jc w:val="center"/>
        </w:trPr>
        <w:tc>
          <w:tcPr>
            <w:tcW w:w="5353" w:type="dxa"/>
            <w:vAlign w:val="center"/>
          </w:tcPr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31603" w:rsidRPr="00D2714B" w:rsidRDefault="00631603" w:rsidP="001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1603" w:rsidRPr="00D2714B" w:rsidTr="004C09F2">
        <w:trPr>
          <w:jc w:val="center"/>
        </w:trPr>
        <w:tc>
          <w:tcPr>
            <w:tcW w:w="5353" w:type="dxa"/>
            <w:vAlign w:val="center"/>
          </w:tcPr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31603" w:rsidRPr="00D2714B" w:rsidRDefault="00631603" w:rsidP="001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631603" w:rsidRPr="00D2714B" w:rsidTr="004C09F2">
        <w:trPr>
          <w:jc w:val="center"/>
        </w:trPr>
        <w:tc>
          <w:tcPr>
            <w:tcW w:w="5353" w:type="dxa"/>
            <w:vAlign w:val="center"/>
          </w:tcPr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631603" w:rsidRPr="00D2714B" w:rsidRDefault="00631603" w:rsidP="001A7CA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631603" w:rsidRPr="00D2714B" w:rsidRDefault="0063160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4673"/>
        <w:gridCol w:w="4276"/>
      </w:tblGrid>
      <w:tr w:rsidR="008649D8" w:rsidRPr="00D2714B" w:rsidTr="00610F62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3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DD0022" w:rsidRPr="00D2714B" w:rsidTr="00610F62">
        <w:trPr>
          <w:jc w:val="center"/>
        </w:trPr>
        <w:tc>
          <w:tcPr>
            <w:tcW w:w="622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DD0022" w:rsidRPr="0000334C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Консолидированная ф</w:t>
            </w:r>
            <w:r w:rsidRPr="00BC2D37">
              <w:rPr>
                <w:color w:val="000000"/>
                <w:spacing w:val="6"/>
                <w:sz w:val="24"/>
                <w:szCs w:val="24"/>
              </w:rPr>
              <w:t>инансовая отчетность, ее сущность и содержание</w:t>
            </w:r>
          </w:p>
        </w:tc>
        <w:tc>
          <w:tcPr>
            <w:tcW w:w="4276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Консолидированная 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финансовая отчетность</w:t>
            </w:r>
            <w:r>
              <w:rPr>
                <w:color w:val="000000"/>
                <w:spacing w:val="6"/>
                <w:sz w:val="24"/>
                <w:szCs w:val="24"/>
              </w:rPr>
              <w:t>: п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онятие </w:t>
            </w:r>
            <w:r>
              <w:rPr>
                <w:color w:val="000000"/>
                <w:spacing w:val="6"/>
                <w:sz w:val="24"/>
                <w:szCs w:val="24"/>
              </w:rPr>
              <w:t>и п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ользователи отчетности. Цели и задачи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консолидированной финансовой 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отчетности. </w:t>
            </w:r>
            <w:r>
              <w:rPr>
                <w:color w:val="000000"/>
                <w:spacing w:val="6"/>
                <w:sz w:val="24"/>
                <w:szCs w:val="24"/>
              </w:rPr>
              <w:t>Р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егулирование </w:t>
            </w:r>
            <w:r>
              <w:rPr>
                <w:color w:val="000000"/>
                <w:spacing w:val="6"/>
                <w:sz w:val="24"/>
                <w:szCs w:val="24"/>
              </w:rPr>
              <w:lastRenderedPageBreak/>
              <w:t>консолидированной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 отчетности в РФ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и в международной бухгалтерской практике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.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Представление консолидированной отчетности. Аудит консолидированной отчетности. Состав консолидированной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 отчетности. </w:t>
            </w:r>
          </w:p>
        </w:tc>
      </w:tr>
      <w:tr w:rsidR="00DD0022" w:rsidRPr="00D2714B" w:rsidTr="00610F62">
        <w:trPr>
          <w:jc w:val="center"/>
        </w:trPr>
        <w:tc>
          <w:tcPr>
            <w:tcW w:w="622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3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Процедуры и методы консолидации</w:t>
            </w:r>
          </w:p>
        </w:tc>
        <w:tc>
          <w:tcPr>
            <w:tcW w:w="4276" w:type="dxa"/>
          </w:tcPr>
          <w:p w:rsidR="00DD0022" w:rsidRPr="008B0699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Процедуры консолидации. Методы консолидации: метод долевого участия, метод полной консолидации, метод пропорциональной консолидации.</w:t>
            </w:r>
          </w:p>
        </w:tc>
      </w:tr>
      <w:tr w:rsidR="00DD0022" w:rsidRPr="00D2714B" w:rsidTr="00610F62">
        <w:trPr>
          <w:jc w:val="center"/>
        </w:trPr>
        <w:tc>
          <w:tcPr>
            <w:tcW w:w="622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DD0022" w:rsidRPr="00E56E75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Консолидированная финансовая отчетность в соответствии с требованиями МСФО</w:t>
            </w:r>
          </w:p>
        </w:tc>
        <w:tc>
          <w:tcPr>
            <w:tcW w:w="4276" w:type="dxa"/>
          </w:tcPr>
          <w:p w:rsidR="00DD0022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 w:rsidRPr="00CC7B00">
              <w:rPr>
                <w:color w:val="000000"/>
                <w:spacing w:val="6"/>
                <w:sz w:val="24"/>
                <w:szCs w:val="24"/>
              </w:rPr>
              <w:t xml:space="preserve">Применение техники консолидации при </w:t>
            </w:r>
            <w:proofErr w:type="spellStart"/>
            <w:r w:rsidRPr="00CC7B00">
              <w:rPr>
                <w:color w:val="000000"/>
                <w:spacing w:val="6"/>
                <w:sz w:val="24"/>
                <w:szCs w:val="24"/>
              </w:rPr>
              <w:t>построенииконсолидированной</w:t>
            </w:r>
            <w:proofErr w:type="spellEnd"/>
            <w:r w:rsidRPr="00CC7B00">
              <w:rPr>
                <w:color w:val="000000"/>
                <w:spacing w:val="6"/>
                <w:sz w:val="24"/>
                <w:szCs w:val="24"/>
              </w:rPr>
              <w:t xml:space="preserve"> финансовой отчетности в соответствии с </w:t>
            </w:r>
            <w:proofErr w:type="spellStart"/>
            <w:r w:rsidRPr="00CC7B00">
              <w:rPr>
                <w:color w:val="000000"/>
                <w:spacing w:val="6"/>
                <w:sz w:val="24"/>
                <w:szCs w:val="24"/>
              </w:rPr>
              <w:t>требованиямиМСФО</w:t>
            </w:r>
            <w:proofErr w:type="spellEnd"/>
          </w:p>
        </w:tc>
      </w:tr>
      <w:tr w:rsidR="00DD0022" w:rsidRPr="00D2714B" w:rsidTr="00610F62">
        <w:trPr>
          <w:jc w:val="center"/>
        </w:trPr>
        <w:tc>
          <w:tcPr>
            <w:tcW w:w="622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б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ухгалтерский баланс</w:t>
            </w:r>
          </w:p>
        </w:tc>
        <w:tc>
          <w:tcPr>
            <w:tcW w:w="4276" w:type="dxa"/>
          </w:tcPr>
          <w:p w:rsidR="00DD0022" w:rsidRPr="006A46CB" w:rsidRDefault="00DD0022" w:rsidP="001A7CA3">
            <w:pPr>
              <w:pStyle w:val="a6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6A46C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консолидированного </w:t>
            </w:r>
            <w:r w:rsidRPr="006A46C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бухгалтерского баланса. Правила оценки статей баланса, содержание статей баланса. Техника составления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консолидированного </w:t>
            </w:r>
            <w:r w:rsidRPr="006A46C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бухгалтерского баланса.</w:t>
            </w:r>
          </w:p>
        </w:tc>
      </w:tr>
      <w:tr w:rsidR="00DD0022" w:rsidRPr="00D2714B" w:rsidTr="00610F62">
        <w:trPr>
          <w:jc w:val="center"/>
        </w:trPr>
        <w:tc>
          <w:tcPr>
            <w:tcW w:w="622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DD0022" w:rsidRPr="00E56E75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о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тчет о </w:t>
            </w:r>
            <w:r>
              <w:rPr>
                <w:color w:val="000000"/>
                <w:spacing w:val="6"/>
                <w:sz w:val="24"/>
                <w:szCs w:val="24"/>
              </w:rPr>
              <w:t>финансовых результатах</w:t>
            </w:r>
          </w:p>
        </w:tc>
        <w:tc>
          <w:tcPr>
            <w:tcW w:w="4276" w:type="dxa"/>
          </w:tcPr>
          <w:p w:rsidR="00DD0022" w:rsidRPr="008B0699" w:rsidRDefault="00DD0022" w:rsidP="001A7CA3">
            <w:pPr>
              <w:pStyle w:val="a6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8B069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консолидированного отчета. </w:t>
            </w:r>
            <w:r w:rsidRPr="00AC4F9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Подготовка учетных регистров группы к составлению отчета о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финансовых результатах. П</w:t>
            </w:r>
            <w:r w:rsidRPr="00AC4F9F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орядок  заполнения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отчета. </w:t>
            </w:r>
          </w:p>
        </w:tc>
      </w:tr>
      <w:tr w:rsidR="00DD0022" w:rsidRPr="00D2714B" w:rsidTr="00610F62">
        <w:trPr>
          <w:jc w:val="center"/>
        </w:trPr>
        <w:tc>
          <w:tcPr>
            <w:tcW w:w="622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о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тчет об изменениях капитала</w:t>
            </w:r>
          </w:p>
        </w:tc>
        <w:tc>
          <w:tcPr>
            <w:tcW w:w="4276" w:type="dxa"/>
          </w:tcPr>
          <w:p w:rsidR="00DD0022" w:rsidRPr="006A46CB" w:rsidRDefault="00DD0022" w:rsidP="001A7CA3">
            <w:pPr>
              <w:pStyle w:val="a6"/>
              <w:jc w:val="both"/>
              <w:rPr>
                <w:color w:val="000000"/>
                <w:spacing w:val="6"/>
                <w:sz w:val="24"/>
                <w:szCs w:val="24"/>
              </w:rPr>
            </w:pPr>
            <w:r w:rsidRPr="006A46C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Характеристика и порядок заполнения разделов. Балансовый принцип заполнения основных разделов. Взаимосвязь Бухгалтерского баланса и отчета об изменениях капитала.</w:t>
            </w:r>
          </w:p>
        </w:tc>
      </w:tr>
      <w:tr w:rsidR="00DD0022" w:rsidRPr="00D2714B" w:rsidTr="00610F62">
        <w:trPr>
          <w:jc w:val="center"/>
        </w:trPr>
        <w:tc>
          <w:tcPr>
            <w:tcW w:w="622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о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тчет о движении денежных средств</w:t>
            </w:r>
          </w:p>
        </w:tc>
        <w:tc>
          <w:tcPr>
            <w:tcW w:w="4276" w:type="dxa"/>
          </w:tcPr>
          <w:p w:rsidR="00DD0022" w:rsidRPr="006A46CB" w:rsidRDefault="00DD0022" w:rsidP="001A7CA3">
            <w:pPr>
              <w:shd w:val="clear" w:color="auto" w:fill="FFFFFF"/>
              <w:ind w:firstLine="0"/>
              <w:rPr>
                <w:color w:val="000000"/>
                <w:spacing w:val="6"/>
                <w:sz w:val="24"/>
                <w:szCs w:val="24"/>
              </w:rPr>
            </w:pP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Подготовка учетных регистров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группы 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к составлению отчета о движении денежных средств. Структура отчета. Характеристика  разделов и порядок их заполнения</w:t>
            </w:r>
          </w:p>
        </w:tc>
      </w:tr>
      <w:tr w:rsidR="00DD0022" w:rsidRPr="00D2714B" w:rsidTr="00610F62">
        <w:trPr>
          <w:jc w:val="center"/>
        </w:trPr>
        <w:tc>
          <w:tcPr>
            <w:tcW w:w="622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DD0022" w:rsidRPr="00E56E75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Пояснения к консолидированной финансовой отчетности и их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 содержание</w:t>
            </w:r>
          </w:p>
        </w:tc>
        <w:tc>
          <w:tcPr>
            <w:tcW w:w="4276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Назначение пояснений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. Содержание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и возможная 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структура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(табличная, текстовая)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 пояснен</w:t>
            </w:r>
            <w:r>
              <w:rPr>
                <w:color w:val="000000"/>
                <w:spacing w:val="6"/>
                <w:sz w:val="24"/>
                <w:szCs w:val="24"/>
              </w:rPr>
              <w:t>ий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.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610F62" w:rsidRPr="00D2714B" w:rsidTr="00610F62">
        <w:trPr>
          <w:jc w:val="center"/>
        </w:trPr>
        <w:tc>
          <w:tcPr>
            <w:tcW w:w="628" w:type="dxa"/>
            <w:vAlign w:val="center"/>
          </w:tcPr>
          <w:p w:rsidR="00610F62" w:rsidRPr="00D2714B" w:rsidRDefault="00610F6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4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610F62" w:rsidRPr="00D2714B" w:rsidRDefault="00610F6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10F62" w:rsidRPr="00D2714B" w:rsidRDefault="00610F6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10F62" w:rsidRPr="00D2714B" w:rsidRDefault="00610F6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10F62" w:rsidRPr="00D2714B" w:rsidRDefault="00610F6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10F62" w:rsidRPr="00D2714B" w:rsidRDefault="00610F6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DD0022" w:rsidRPr="00D2714B" w:rsidTr="00610F62">
        <w:trPr>
          <w:jc w:val="center"/>
        </w:trPr>
        <w:tc>
          <w:tcPr>
            <w:tcW w:w="628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DD0022" w:rsidRPr="0000334C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Консолидированная ф</w:t>
            </w:r>
            <w:r w:rsidRPr="00BC2D37">
              <w:rPr>
                <w:color w:val="000000"/>
                <w:spacing w:val="6"/>
                <w:sz w:val="24"/>
                <w:szCs w:val="24"/>
              </w:rPr>
              <w:t>инансовая отчетность, ее сущность и содержание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0022" w:rsidRPr="00D2714B" w:rsidTr="00610F62">
        <w:trPr>
          <w:jc w:val="center"/>
        </w:trPr>
        <w:tc>
          <w:tcPr>
            <w:tcW w:w="628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Процедуры и методы консолидации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D0022" w:rsidRPr="00D2714B" w:rsidTr="00610F62">
        <w:trPr>
          <w:jc w:val="center"/>
        </w:trPr>
        <w:tc>
          <w:tcPr>
            <w:tcW w:w="628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DD0022" w:rsidRPr="00E56E75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Консолидированная финансовая отчетность в соответствии с требованиями МСФО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0022" w:rsidRPr="00D2714B" w:rsidTr="00610F62">
        <w:trPr>
          <w:jc w:val="center"/>
        </w:trPr>
        <w:tc>
          <w:tcPr>
            <w:tcW w:w="628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б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ухгалтерский баланс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0022" w:rsidRPr="00D2714B" w:rsidTr="00610F62">
        <w:trPr>
          <w:jc w:val="center"/>
        </w:trPr>
        <w:tc>
          <w:tcPr>
            <w:tcW w:w="628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DD0022" w:rsidRPr="00E56E75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о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тчет о </w:t>
            </w:r>
            <w:r>
              <w:rPr>
                <w:color w:val="000000"/>
                <w:spacing w:val="6"/>
                <w:sz w:val="24"/>
                <w:szCs w:val="24"/>
              </w:rPr>
              <w:t>финансовых результатах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0022" w:rsidRPr="00D2714B" w:rsidTr="00610F62">
        <w:trPr>
          <w:jc w:val="center"/>
        </w:trPr>
        <w:tc>
          <w:tcPr>
            <w:tcW w:w="628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о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тчет об изменениях капитала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0022" w:rsidRPr="00D2714B" w:rsidTr="00610F62">
        <w:trPr>
          <w:jc w:val="center"/>
        </w:trPr>
        <w:tc>
          <w:tcPr>
            <w:tcW w:w="628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о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тчет о движении денежных средств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0022" w:rsidRPr="00D2714B" w:rsidTr="00610F62">
        <w:trPr>
          <w:jc w:val="center"/>
        </w:trPr>
        <w:tc>
          <w:tcPr>
            <w:tcW w:w="628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</w:tcPr>
          <w:p w:rsidR="00DD0022" w:rsidRPr="00E56E75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Пояснения к консолидированной финансовой отчетности и их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 содержание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1A7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0022" w:rsidRPr="00C94834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0022" w:rsidRPr="00D2714B" w:rsidTr="00610F62">
        <w:trPr>
          <w:jc w:val="center"/>
        </w:trPr>
        <w:tc>
          <w:tcPr>
            <w:tcW w:w="5524" w:type="dxa"/>
            <w:gridSpan w:val="2"/>
          </w:tcPr>
          <w:p w:rsidR="00DD0022" w:rsidRPr="00610F62" w:rsidRDefault="00DD0022" w:rsidP="00610F6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10F6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D0022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D0022" w:rsidRDefault="00DD0022" w:rsidP="004C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D0022" w:rsidRDefault="00DD0022" w:rsidP="004C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0022" w:rsidRDefault="00DD0022" w:rsidP="00610F6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71"/>
        <w:gridCol w:w="3827"/>
      </w:tblGrid>
      <w:tr w:rsidR="008649D8" w:rsidRPr="00D2714B" w:rsidTr="007841D6">
        <w:trPr>
          <w:jc w:val="center"/>
        </w:trPr>
        <w:tc>
          <w:tcPr>
            <w:tcW w:w="653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2714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D0022" w:rsidRPr="00D2714B" w:rsidTr="001A7CA3">
        <w:trPr>
          <w:jc w:val="center"/>
        </w:trPr>
        <w:tc>
          <w:tcPr>
            <w:tcW w:w="653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DD0022" w:rsidRPr="0000334C" w:rsidRDefault="00DD0022" w:rsidP="001A7CA3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Консолидированная ф</w:t>
            </w:r>
            <w:r w:rsidRPr="00BC2D37">
              <w:rPr>
                <w:color w:val="000000"/>
                <w:spacing w:val="6"/>
                <w:sz w:val="24"/>
                <w:szCs w:val="24"/>
              </w:rPr>
              <w:t>инансовая отчетность, ее сущность и содержание</w:t>
            </w:r>
          </w:p>
        </w:tc>
        <w:tc>
          <w:tcPr>
            <w:tcW w:w="3827" w:type="dxa"/>
            <w:vAlign w:val="center"/>
          </w:tcPr>
          <w:p w:rsidR="00DD0022" w:rsidRPr="007B2A9F" w:rsidRDefault="00DD0022" w:rsidP="001A7CA3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731F0">
              <w:rPr>
                <w:color w:val="000000"/>
                <w:spacing w:val="6"/>
                <w:sz w:val="24"/>
                <w:szCs w:val="24"/>
              </w:rPr>
              <w:t>«О консолидированной финансовой отчетности» Федеральный закон от 27.06.2010 г. N 208-ФЗ с изменениями и дополнениями</w:t>
            </w:r>
          </w:p>
        </w:tc>
      </w:tr>
      <w:tr w:rsidR="00DD0022" w:rsidRPr="00D2714B" w:rsidTr="001A7CA3">
        <w:trPr>
          <w:jc w:val="center"/>
        </w:trPr>
        <w:tc>
          <w:tcPr>
            <w:tcW w:w="653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Процедуры и методы консолидации</w:t>
            </w:r>
          </w:p>
        </w:tc>
        <w:tc>
          <w:tcPr>
            <w:tcW w:w="3827" w:type="dxa"/>
            <w:vAlign w:val="center"/>
          </w:tcPr>
          <w:p w:rsidR="00DD0022" w:rsidRDefault="00DD0022" w:rsidP="001A7CA3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731F0">
              <w:rPr>
                <w:color w:val="000000"/>
                <w:spacing w:val="6"/>
                <w:sz w:val="24"/>
                <w:szCs w:val="24"/>
              </w:rPr>
              <w:t>«О консолидированной финансовой отчетности» Федеральный закон от 27.06.2010 г. N 208-ФЗ с изменениями и дополнениями</w:t>
            </w:r>
          </w:p>
          <w:p w:rsidR="00DD0022" w:rsidRPr="007B2A9F" w:rsidRDefault="00DD0022" w:rsidP="001A7CA3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731F0">
              <w:rPr>
                <w:color w:val="000000"/>
                <w:spacing w:val="6"/>
                <w:sz w:val="24"/>
                <w:szCs w:val="24"/>
              </w:rPr>
              <w:t>Международный стандарт финансовой отчетности (IFRS) 10 «Консолидированная финансовая отчетность" Приказ Министерства финансов Российской Федерации от 18.07.2012 N 106н с изменениями и дополнениями</w:t>
            </w:r>
          </w:p>
        </w:tc>
      </w:tr>
      <w:tr w:rsidR="00DD0022" w:rsidRPr="00D2714B" w:rsidTr="001A7CA3">
        <w:trPr>
          <w:jc w:val="center"/>
        </w:trPr>
        <w:tc>
          <w:tcPr>
            <w:tcW w:w="653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:rsidR="00DD0022" w:rsidRPr="00E56E75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Консолидированная финансовая отчетность в соответствии с требованиями МСФО</w:t>
            </w:r>
          </w:p>
        </w:tc>
        <w:tc>
          <w:tcPr>
            <w:tcW w:w="3827" w:type="dxa"/>
            <w:vAlign w:val="center"/>
          </w:tcPr>
          <w:p w:rsidR="00DD0022" w:rsidRPr="007B2A9F" w:rsidRDefault="00DD0022" w:rsidP="001A7CA3">
            <w:pPr>
              <w:spacing w:line="240" w:lineRule="auto"/>
              <w:ind w:firstLine="0"/>
              <w:contextualSpacing/>
              <w:rPr>
                <w:rFonts w:eastAsia="Calibri"/>
                <w:bCs/>
                <w:sz w:val="24"/>
                <w:szCs w:val="28"/>
              </w:rPr>
            </w:pPr>
            <w:r w:rsidRPr="00A731F0">
              <w:rPr>
                <w:rFonts w:eastAsia="Calibri"/>
                <w:bCs/>
                <w:sz w:val="24"/>
                <w:szCs w:val="28"/>
              </w:rPr>
              <w:t xml:space="preserve">Международный стандарт финансовой отчетности (IFRS) 10 «Консолидированная финансовая отчетность" Приказ Министерства </w:t>
            </w:r>
            <w:r w:rsidRPr="00A731F0">
              <w:rPr>
                <w:rFonts w:eastAsia="Calibri"/>
                <w:bCs/>
                <w:sz w:val="24"/>
                <w:szCs w:val="28"/>
              </w:rPr>
              <w:lastRenderedPageBreak/>
              <w:t>финансов Российской Федерации от 18.07.2012 N 106н с изменениями и дополнениями</w:t>
            </w:r>
          </w:p>
        </w:tc>
      </w:tr>
      <w:tr w:rsidR="00DD0022" w:rsidRPr="00D2714B" w:rsidTr="001A7CA3">
        <w:trPr>
          <w:jc w:val="center"/>
        </w:trPr>
        <w:tc>
          <w:tcPr>
            <w:tcW w:w="653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71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б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ухгалтерский баланс</w:t>
            </w:r>
          </w:p>
        </w:tc>
        <w:tc>
          <w:tcPr>
            <w:tcW w:w="3827" w:type="dxa"/>
            <w:vAlign w:val="center"/>
          </w:tcPr>
          <w:p w:rsidR="00DD0022" w:rsidRDefault="00DD0022" w:rsidP="001A7CA3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731F0">
              <w:rPr>
                <w:color w:val="000000"/>
                <w:spacing w:val="6"/>
                <w:sz w:val="24"/>
                <w:szCs w:val="24"/>
              </w:rPr>
              <w:t>Журнал «Международный бухгалтерский учет»// Информационно-справочная система «Консультант Плюс»</w:t>
            </w:r>
          </w:p>
          <w:p w:rsidR="00DD0022" w:rsidRPr="007B2A9F" w:rsidRDefault="00DD0022" w:rsidP="001A7CA3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731F0">
              <w:rPr>
                <w:color w:val="000000"/>
                <w:spacing w:val="6"/>
                <w:sz w:val="24"/>
                <w:szCs w:val="24"/>
              </w:rPr>
              <w:t>http://www.gaap.ru/ — интернет-ресурс для бухгалтеров (Бухгалтерский учет и отчетность, МСФО, анализ бухгалтерской информации)</w:t>
            </w:r>
          </w:p>
        </w:tc>
      </w:tr>
      <w:tr w:rsidR="00DD0022" w:rsidRPr="00D2714B" w:rsidTr="001A7CA3">
        <w:trPr>
          <w:jc w:val="center"/>
        </w:trPr>
        <w:tc>
          <w:tcPr>
            <w:tcW w:w="653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:rsidR="00DD0022" w:rsidRPr="00E56E75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о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тчет о </w:t>
            </w:r>
            <w:r>
              <w:rPr>
                <w:color w:val="000000"/>
                <w:spacing w:val="6"/>
                <w:sz w:val="24"/>
                <w:szCs w:val="24"/>
              </w:rPr>
              <w:t>финансовых результатах</w:t>
            </w:r>
          </w:p>
        </w:tc>
        <w:tc>
          <w:tcPr>
            <w:tcW w:w="3827" w:type="dxa"/>
            <w:vAlign w:val="center"/>
          </w:tcPr>
          <w:p w:rsidR="00DD0022" w:rsidRDefault="00DD0022" w:rsidP="001A7CA3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731F0">
              <w:rPr>
                <w:color w:val="000000"/>
                <w:spacing w:val="6"/>
                <w:sz w:val="24"/>
                <w:szCs w:val="24"/>
              </w:rPr>
              <w:t>Журнал «Международный бухгалтерский учет»// Информационно-справочная система «Консультант Плюс»</w:t>
            </w:r>
          </w:p>
          <w:p w:rsidR="00DD0022" w:rsidRPr="007B2A9F" w:rsidRDefault="00DD0022" w:rsidP="001A7CA3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731F0">
              <w:rPr>
                <w:color w:val="000000"/>
                <w:spacing w:val="6"/>
                <w:sz w:val="24"/>
                <w:szCs w:val="24"/>
              </w:rPr>
              <w:t>http://www.gaap.ru/ — интернет-ресурс для бухгалтеров (Бухгалтерский учет и отчетность, МСФО, анализ бухгалтерской информации)</w:t>
            </w:r>
          </w:p>
        </w:tc>
      </w:tr>
      <w:tr w:rsidR="00DD0022" w:rsidRPr="00D2714B" w:rsidTr="001A7CA3">
        <w:trPr>
          <w:jc w:val="center"/>
        </w:trPr>
        <w:tc>
          <w:tcPr>
            <w:tcW w:w="653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6</w:t>
            </w:r>
          </w:p>
        </w:tc>
        <w:tc>
          <w:tcPr>
            <w:tcW w:w="4871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о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тчет об изменениях капитала</w:t>
            </w:r>
          </w:p>
        </w:tc>
        <w:tc>
          <w:tcPr>
            <w:tcW w:w="3827" w:type="dxa"/>
            <w:vAlign w:val="center"/>
          </w:tcPr>
          <w:p w:rsidR="00DD0022" w:rsidRDefault="00DD0022" w:rsidP="001A7CA3">
            <w:pPr>
              <w:spacing w:line="240" w:lineRule="auto"/>
              <w:ind w:firstLine="0"/>
              <w:contextualSpacing/>
              <w:rPr>
                <w:rFonts w:eastAsia="Calibri"/>
                <w:bCs/>
                <w:sz w:val="24"/>
                <w:szCs w:val="28"/>
              </w:rPr>
            </w:pPr>
            <w:r w:rsidRPr="00A731F0">
              <w:rPr>
                <w:rFonts w:eastAsia="Calibri"/>
                <w:bCs/>
                <w:sz w:val="24"/>
                <w:szCs w:val="28"/>
              </w:rPr>
              <w:t>Журнал «Международный бухгалтерский учет»// Информационно-справочная система «Консультант Плюс»</w:t>
            </w:r>
          </w:p>
          <w:p w:rsidR="00DD0022" w:rsidRPr="007B2A9F" w:rsidRDefault="00DD0022" w:rsidP="001A7CA3">
            <w:pPr>
              <w:spacing w:line="240" w:lineRule="auto"/>
              <w:ind w:firstLine="0"/>
              <w:contextualSpacing/>
              <w:rPr>
                <w:rFonts w:eastAsia="Calibri"/>
                <w:bCs/>
                <w:sz w:val="24"/>
                <w:szCs w:val="28"/>
              </w:rPr>
            </w:pPr>
            <w:r w:rsidRPr="00A731F0">
              <w:rPr>
                <w:rFonts w:eastAsia="Calibri"/>
                <w:bCs/>
                <w:sz w:val="24"/>
                <w:szCs w:val="28"/>
              </w:rPr>
              <w:t>http://www.gaap.ru/ — интернет-ресурс для бухгалтеров (Бухгалтерский учет и отчетность, МСФО, анализ бухгалтерской информации)</w:t>
            </w:r>
          </w:p>
        </w:tc>
      </w:tr>
      <w:tr w:rsidR="00DD0022" w:rsidRPr="00D2714B" w:rsidTr="001A7CA3">
        <w:trPr>
          <w:jc w:val="center"/>
        </w:trPr>
        <w:tc>
          <w:tcPr>
            <w:tcW w:w="653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7</w:t>
            </w:r>
          </w:p>
        </w:tc>
        <w:tc>
          <w:tcPr>
            <w:tcW w:w="4871" w:type="dxa"/>
          </w:tcPr>
          <w:p w:rsidR="00DD0022" w:rsidRPr="006A46CB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Консолидированный о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>тчет о движении денежных средств</w:t>
            </w:r>
          </w:p>
        </w:tc>
        <w:tc>
          <w:tcPr>
            <w:tcW w:w="3827" w:type="dxa"/>
            <w:vAlign w:val="center"/>
          </w:tcPr>
          <w:p w:rsidR="00DD0022" w:rsidRDefault="00DD0022" w:rsidP="001A7CA3">
            <w:pPr>
              <w:spacing w:line="240" w:lineRule="auto"/>
              <w:ind w:firstLine="0"/>
              <w:contextualSpacing/>
              <w:rPr>
                <w:rFonts w:eastAsia="Calibri"/>
                <w:bCs/>
                <w:sz w:val="24"/>
                <w:szCs w:val="28"/>
              </w:rPr>
            </w:pPr>
            <w:r w:rsidRPr="00A731F0">
              <w:rPr>
                <w:rFonts w:eastAsia="Calibri"/>
                <w:bCs/>
                <w:sz w:val="24"/>
                <w:szCs w:val="28"/>
              </w:rPr>
              <w:t>Журнал «Международный бухгалтерский учет»// Информационно-справочная система «Консультант Плюс»</w:t>
            </w:r>
          </w:p>
          <w:p w:rsidR="00DD0022" w:rsidRPr="007B2A9F" w:rsidRDefault="00DD0022" w:rsidP="001A7CA3">
            <w:pPr>
              <w:spacing w:line="240" w:lineRule="auto"/>
              <w:ind w:firstLine="0"/>
              <w:contextualSpacing/>
              <w:rPr>
                <w:rFonts w:eastAsia="Calibri"/>
                <w:bCs/>
                <w:sz w:val="24"/>
                <w:szCs w:val="28"/>
              </w:rPr>
            </w:pPr>
            <w:r w:rsidRPr="00A731F0">
              <w:rPr>
                <w:rFonts w:eastAsia="Calibri"/>
                <w:bCs/>
                <w:sz w:val="24"/>
                <w:szCs w:val="28"/>
              </w:rPr>
              <w:t>http://www.gaap.ru/ — интернет-ресурс для бухгалтеров (Бухгалтерский учет и отчетность, МСФО, анализ бухгалтерской информации)</w:t>
            </w:r>
          </w:p>
        </w:tc>
      </w:tr>
      <w:tr w:rsidR="00DD0022" w:rsidRPr="00D2714B" w:rsidTr="001A7CA3">
        <w:trPr>
          <w:jc w:val="center"/>
        </w:trPr>
        <w:tc>
          <w:tcPr>
            <w:tcW w:w="653" w:type="dxa"/>
          </w:tcPr>
          <w:p w:rsidR="00DD0022" w:rsidRPr="00C94834" w:rsidRDefault="00DD0022" w:rsidP="001A7CA3">
            <w:pPr>
              <w:ind w:firstLine="0"/>
              <w:rPr>
                <w:sz w:val="24"/>
                <w:szCs w:val="24"/>
              </w:rPr>
            </w:pPr>
            <w:r w:rsidRPr="00C94834">
              <w:rPr>
                <w:sz w:val="24"/>
                <w:szCs w:val="24"/>
              </w:rPr>
              <w:t>8</w:t>
            </w:r>
          </w:p>
        </w:tc>
        <w:tc>
          <w:tcPr>
            <w:tcW w:w="4871" w:type="dxa"/>
          </w:tcPr>
          <w:p w:rsidR="00DD0022" w:rsidRPr="00E56E75" w:rsidRDefault="00DD0022" w:rsidP="001A7CA3">
            <w:pPr>
              <w:ind w:firstLine="0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Пояснения к консолидированной финансовой отчетности и их</w:t>
            </w:r>
            <w:r w:rsidRPr="006A46CB">
              <w:rPr>
                <w:color w:val="000000"/>
                <w:spacing w:val="6"/>
                <w:sz w:val="24"/>
                <w:szCs w:val="24"/>
              </w:rPr>
              <w:t xml:space="preserve"> содержание</w:t>
            </w:r>
          </w:p>
        </w:tc>
        <w:tc>
          <w:tcPr>
            <w:tcW w:w="3827" w:type="dxa"/>
            <w:vAlign w:val="center"/>
          </w:tcPr>
          <w:p w:rsidR="00DD0022" w:rsidRDefault="00DD0022" w:rsidP="001A7CA3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731F0">
              <w:rPr>
                <w:color w:val="000000"/>
                <w:spacing w:val="6"/>
                <w:sz w:val="24"/>
                <w:szCs w:val="24"/>
              </w:rPr>
              <w:t>Журнал «Международный бухгалтерский учет»// Информационно-справочная система «Консультант Плюс»</w:t>
            </w:r>
          </w:p>
          <w:p w:rsidR="00DD0022" w:rsidRPr="007B2A9F" w:rsidRDefault="00DD0022" w:rsidP="001A7CA3">
            <w:pPr>
              <w:spacing w:line="240" w:lineRule="auto"/>
              <w:ind w:firstLine="0"/>
              <w:contextualSpacing/>
              <w:rPr>
                <w:color w:val="000000"/>
                <w:spacing w:val="6"/>
                <w:sz w:val="24"/>
                <w:szCs w:val="24"/>
              </w:rPr>
            </w:pPr>
            <w:r w:rsidRPr="00A731F0">
              <w:rPr>
                <w:color w:val="000000"/>
                <w:spacing w:val="6"/>
                <w:sz w:val="24"/>
                <w:szCs w:val="24"/>
              </w:rPr>
              <w:t>http://www.gaap.ru/ — интернет-ресурс для бухгалтеров (Бухгалтерский учет и отчетность, МСФО, анализ бухгалтерской информации)</w:t>
            </w: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B518D" w:rsidRDefault="000B518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B518D" w:rsidRPr="00D2714B" w:rsidRDefault="000B518D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55650" w:rsidRPr="00B55650" w:rsidRDefault="00B55650" w:rsidP="00B5565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55650">
        <w:rPr>
          <w:bCs/>
          <w:sz w:val="28"/>
          <w:szCs w:val="28"/>
        </w:rPr>
        <w:t xml:space="preserve">Финансовая бухгалтерская отчетность организаций железнодорожного транспорта: </w:t>
      </w:r>
      <w:proofErr w:type="spellStart"/>
      <w:r w:rsidRPr="00B55650">
        <w:rPr>
          <w:bCs/>
          <w:sz w:val="28"/>
          <w:szCs w:val="28"/>
        </w:rPr>
        <w:t>учеб</w:t>
      </w:r>
      <w:proofErr w:type="gramStart"/>
      <w:r w:rsidRPr="00B55650">
        <w:rPr>
          <w:bCs/>
          <w:sz w:val="28"/>
          <w:szCs w:val="28"/>
        </w:rPr>
        <w:t>.п</w:t>
      </w:r>
      <w:proofErr w:type="gramEnd"/>
      <w:r w:rsidRPr="00B55650">
        <w:rPr>
          <w:bCs/>
          <w:sz w:val="28"/>
          <w:szCs w:val="28"/>
        </w:rPr>
        <w:t>особие</w:t>
      </w:r>
      <w:proofErr w:type="spellEnd"/>
      <w:r w:rsidRPr="00B55650">
        <w:rPr>
          <w:bCs/>
          <w:sz w:val="28"/>
          <w:szCs w:val="28"/>
        </w:rPr>
        <w:t xml:space="preserve">/ Е. А. Федоров [и др.] ; ред. Е. А. Федоров. - М.: УМЦ по образованию </w:t>
      </w:r>
      <w:proofErr w:type="gramStart"/>
      <w:r w:rsidRPr="00B55650">
        <w:rPr>
          <w:bCs/>
          <w:sz w:val="28"/>
          <w:szCs w:val="28"/>
        </w:rPr>
        <w:t>на</w:t>
      </w:r>
      <w:proofErr w:type="gramEnd"/>
      <w:r w:rsidRPr="00B55650">
        <w:rPr>
          <w:bCs/>
          <w:sz w:val="28"/>
          <w:szCs w:val="28"/>
        </w:rPr>
        <w:t xml:space="preserve"> ж.-д. трансп., 2008. - 421 с.</w:t>
      </w:r>
    </w:p>
    <w:p w:rsidR="000B518D" w:rsidRPr="001C5EBB" w:rsidRDefault="000B518D" w:rsidP="000B518D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Международные стандарты финансовой отчетности </w:t>
      </w:r>
      <w:r w:rsidRPr="00680D19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680D19">
        <w:rPr>
          <w:bCs/>
          <w:sz w:val="28"/>
          <w:szCs w:val="28"/>
        </w:rPr>
        <w:t>]</w:t>
      </w:r>
      <w:proofErr w:type="gramStart"/>
      <w:r>
        <w:rPr>
          <w:bCs/>
          <w:sz w:val="28"/>
          <w:szCs w:val="28"/>
        </w:rPr>
        <w:t xml:space="preserve"> </w:t>
      </w:r>
      <w:r w:rsidRPr="00680D19"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лабораторный практикум для студентов всех форм обучения / ПГУПС, каф. «Бухгалтерский учет и аудит»</w:t>
      </w:r>
      <w:r w:rsidRPr="000367A1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сост. В.В. </w:t>
      </w:r>
      <w:proofErr w:type="spellStart"/>
      <w:r>
        <w:rPr>
          <w:bCs/>
          <w:sz w:val="28"/>
          <w:szCs w:val="28"/>
        </w:rPr>
        <w:t>Суконников</w:t>
      </w:r>
      <w:proofErr w:type="spellEnd"/>
      <w:r>
        <w:rPr>
          <w:bCs/>
          <w:sz w:val="28"/>
          <w:szCs w:val="28"/>
        </w:rPr>
        <w:t>. – Санкт-Петербург</w:t>
      </w:r>
      <w:r w:rsidRPr="000367A1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ПГУПС, 2013. – 33 с.</w:t>
      </w:r>
      <w:r w:rsidRPr="001C5EBB">
        <w:rPr>
          <w:bCs/>
          <w:sz w:val="28"/>
          <w:szCs w:val="28"/>
        </w:rPr>
        <w:t xml:space="preserve"> </w:t>
      </w:r>
    </w:p>
    <w:p w:rsidR="003966B3" w:rsidRPr="001C5EBB" w:rsidRDefault="003966B3" w:rsidP="003966B3">
      <w:pPr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B518D" w:rsidRDefault="000B518D" w:rsidP="000B518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C5EBB">
        <w:rPr>
          <w:bCs/>
          <w:sz w:val="28"/>
          <w:szCs w:val="28"/>
        </w:rPr>
        <w:t>Сорокина, Е.М. Бухгалтерская и финансовая отчетность организаций [Электронный ресурс]</w:t>
      </w:r>
      <w:proofErr w:type="gramStart"/>
      <w:r w:rsidRPr="001C5EBB">
        <w:rPr>
          <w:bCs/>
          <w:sz w:val="28"/>
          <w:szCs w:val="28"/>
        </w:rPr>
        <w:t xml:space="preserve"> :</w:t>
      </w:r>
      <w:proofErr w:type="gramEnd"/>
      <w:r w:rsidRPr="001C5EBB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1C5EBB">
        <w:rPr>
          <w:bCs/>
          <w:sz w:val="28"/>
          <w:szCs w:val="28"/>
        </w:rPr>
        <w:t>.</w:t>
      </w:r>
      <w:proofErr w:type="gramEnd"/>
      <w:r w:rsidRPr="001C5EBB">
        <w:rPr>
          <w:bCs/>
          <w:sz w:val="28"/>
          <w:szCs w:val="28"/>
        </w:rPr>
        <w:t xml:space="preserve"> </w:t>
      </w:r>
      <w:proofErr w:type="gramStart"/>
      <w:r w:rsidRPr="001C5EBB">
        <w:rPr>
          <w:bCs/>
          <w:sz w:val="28"/>
          <w:szCs w:val="28"/>
        </w:rPr>
        <w:t>д</w:t>
      </w:r>
      <w:proofErr w:type="gramEnd"/>
      <w:r w:rsidRPr="001C5EBB">
        <w:rPr>
          <w:bCs/>
          <w:sz w:val="28"/>
          <w:szCs w:val="28"/>
        </w:rPr>
        <w:t>ан. — М.</w:t>
      </w:r>
      <w:proofErr w:type="gramStart"/>
      <w:r w:rsidRPr="001C5EBB">
        <w:rPr>
          <w:bCs/>
          <w:sz w:val="28"/>
          <w:szCs w:val="28"/>
        </w:rPr>
        <w:t xml:space="preserve"> :</w:t>
      </w:r>
      <w:proofErr w:type="gramEnd"/>
      <w:r w:rsidRPr="001C5EBB">
        <w:rPr>
          <w:bCs/>
          <w:sz w:val="28"/>
          <w:szCs w:val="28"/>
        </w:rPr>
        <w:t xml:space="preserve"> Финансы и статистика, 2008. — 191 с. — Режим доступа: </w:t>
      </w:r>
      <w:hyperlink r:id="rId9" w:history="1">
        <w:r w:rsidRPr="001C5EBB">
          <w:rPr>
            <w:bCs/>
            <w:sz w:val="28"/>
            <w:szCs w:val="28"/>
          </w:rPr>
          <w:t>http://e.lanbook.com/books/element.php?pl1_id=53848</w:t>
        </w:r>
      </w:hyperlink>
    </w:p>
    <w:p w:rsidR="003966B3" w:rsidRPr="001C5EBB" w:rsidRDefault="003966B3" w:rsidP="003966B3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 w:rsidRPr="001C5EBB">
        <w:rPr>
          <w:bCs/>
          <w:sz w:val="28"/>
          <w:szCs w:val="28"/>
        </w:rPr>
        <w:t>Широбоков</w:t>
      </w:r>
      <w:proofErr w:type="spellEnd"/>
      <w:r w:rsidRPr="001C5EBB">
        <w:rPr>
          <w:bCs/>
          <w:sz w:val="28"/>
          <w:szCs w:val="28"/>
        </w:rPr>
        <w:t>, В.Г. Бухгалтерская (финансовая) отчетность в организациях АПК [Электронный ресурс]</w:t>
      </w:r>
      <w:proofErr w:type="gramStart"/>
      <w:r w:rsidRPr="001C5EBB">
        <w:rPr>
          <w:bCs/>
          <w:sz w:val="28"/>
          <w:szCs w:val="28"/>
        </w:rPr>
        <w:t xml:space="preserve"> :</w:t>
      </w:r>
      <w:proofErr w:type="gramEnd"/>
      <w:r w:rsidRPr="001C5EBB">
        <w:rPr>
          <w:bCs/>
          <w:sz w:val="28"/>
          <w:szCs w:val="28"/>
        </w:rPr>
        <w:t xml:space="preserve"> учебник. — Электрон</w:t>
      </w:r>
      <w:proofErr w:type="gramStart"/>
      <w:r w:rsidRPr="001C5EBB">
        <w:rPr>
          <w:bCs/>
          <w:sz w:val="28"/>
          <w:szCs w:val="28"/>
        </w:rPr>
        <w:t>.</w:t>
      </w:r>
      <w:proofErr w:type="gramEnd"/>
      <w:r w:rsidRPr="001C5EBB">
        <w:rPr>
          <w:bCs/>
          <w:sz w:val="28"/>
          <w:szCs w:val="28"/>
        </w:rPr>
        <w:t xml:space="preserve"> </w:t>
      </w:r>
      <w:proofErr w:type="gramStart"/>
      <w:r w:rsidRPr="001C5EBB">
        <w:rPr>
          <w:bCs/>
          <w:sz w:val="28"/>
          <w:szCs w:val="28"/>
        </w:rPr>
        <w:t>д</w:t>
      </w:r>
      <w:proofErr w:type="gramEnd"/>
      <w:r w:rsidRPr="001C5EBB">
        <w:rPr>
          <w:bCs/>
          <w:sz w:val="28"/>
          <w:szCs w:val="28"/>
        </w:rPr>
        <w:t>ан. — М.</w:t>
      </w:r>
      <w:proofErr w:type="gramStart"/>
      <w:r w:rsidRPr="001C5EBB">
        <w:rPr>
          <w:bCs/>
          <w:sz w:val="28"/>
          <w:szCs w:val="28"/>
        </w:rPr>
        <w:t xml:space="preserve"> :</w:t>
      </w:r>
      <w:proofErr w:type="gramEnd"/>
      <w:r w:rsidRPr="001C5EBB">
        <w:rPr>
          <w:bCs/>
          <w:sz w:val="28"/>
          <w:szCs w:val="28"/>
        </w:rPr>
        <w:t xml:space="preserve"> Финансы и статистика, 2010. — 145 с. — Режим доступа: </w:t>
      </w:r>
      <w:hyperlink r:id="rId10" w:history="1">
        <w:r w:rsidRPr="001C5EBB">
          <w:rPr>
            <w:bCs/>
            <w:sz w:val="28"/>
            <w:szCs w:val="28"/>
          </w:rPr>
          <w:t>http://e.lanbook.com/books/element.php?pl1_id=5382</w:t>
        </w:r>
      </w:hyperlink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44454E">
        <w:rPr>
          <w:sz w:val="28"/>
          <w:szCs w:val="28"/>
        </w:rPr>
        <w:t xml:space="preserve">. </w:t>
      </w:r>
      <w:r w:rsidRPr="0020661F">
        <w:rPr>
          <w:sz w:val="28"/>
          <w:szCs w:val="28"/>
        </w:rPr>
        <w:tab/>
        <w:t>«О консолидированной финансовой отчетности» Федеральный закон от 27.06.2010 г. N 208-ФЗ с изменениями и дополнениями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 w:rsidRPr="0020661F">
        <w:rPr>
          <w:sz w:val="28"/>
          <w:szCs w:val="28"/>
        </w:rPr>
        <w:t>2.</w:t>
      </w:r>
      <w:r w:rsidRPr="0020661F">
        <w:rPr>
          <w:sz w:val="28"/>
          <w:szCs w:val="28"/>
        </w:rPr>
        <w:tab/>
        <w:t>Международный стандарт финансовой отчетности (IFRS) 10 «Консолидированная финансовая отчетность"</w:t>
      </w:r>
      <w:r>
        <w:rPr>
          <w:sz w:val="28"/>
          <w:szCs w:val="28"/>
        </w:rPr>
        <w:t xml:space="preserve"> П</w:t>
      </w:r>
      <w:r w:rsidRPr="0020661F">
        <w:rPr>
          <w:sz w:val="28"/>
          <w:szCs w:val="28"/>
        </w:rPr>
        <w:t>риказ Министерства финансов Российской Федерации от 18.07.2012 N 106н с изменениями и дополнениями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 w:rsidRPr="0020661F">
        <w:rPr>
          <w:sz w:val="28"/>
          <w:szCs w:val="28"/>
        </w:rPr>
        <w:t>3.</w:t>
      </w:r>
      <w:r w:rsidRPr="0020661F">
        <w:rPr>
          <w:sz w:val="28"/>
          <w:szCs w:val="28"/>
        </w:rPr>
        <w:tab/>
        <w:t xml:space="preserve">«О бухгалтерском учете» Федеральный закон </w:t>
      </w:r>
      <w:r>
        <w:rPr>
          <w:sz w:val="28"/>
          <w:szCs w:val="28"/>
        </w:rPr>
        <w:t>от 06  декабря 2011г. №402–ФЗ;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 w:rsidRPr="0020661F">
        <w:rPr>
          <w:sz w:val="28"/>
          <w:szCs w:val="28"/>
        </w:rPr>
        <w:lastRenderedPageBreak/>
        <w:t>4.</w:t>
      </w:r>
      <w:r w:rsidRPr="0020661F">
        <w:rPr>
          <w:sz w:val="28"/>
          <w:szCs w:val="28"/>
        </w:rPr>
        <w:tab/>
        <w:t xml:space="preserve">Положение  по ведению бухгалтерского учета и бухгалтерской отчетности в РФ, утверждено приказом  МФ РФ от 29.07.98 г. №34 </w:t>
      </w:r>
      <w:proofErr w:type="gramStart"/>
      <w:r w:rsidRPr="0020661F">
        <w:rPr>
          <w:sz w:val="28"/>
          <w:szCs w:val="28"/>
        </w:rPr>
        <w:t>н</w:t>
      </w:r>
      <w:proofErr w:type="gramEnd"/>
      <w:r w:rsidRPr="0020661F">
        <w:rPr>
          <w:sz w:val="28"/>
          <w:szCs w:val="28"/>
        </w:rPr>
        <w:t>. (</w:t>
      </w:r>
      <w:proofErr w:type="gramStart"/>
      <w:r w:rsidRPr="0020661F">
        <w:rPr>
          <w:sz w:val="28"/>
          <w:szCs w:val="28"/>
        </w:rPr>
        <w:t>с</w:t>
      </w:r>
      <w:proofErr w:type="gramEnd"/>
      <w:r w:rsidRPr="0020661F">
        <w:rPr>
          <w:sz w:val="28"/>
          <w:szCs w:val="28"/>
        </w:rPr>
        <w:t xml:space="preserve"> изменениями и дополнениями)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 w:rsidRPr="0020661F">
        <w:rPr>
          <w:sz w:val="28"/>
          <w:szCs w:val="28"/>
        </w:rPr>
        <w:t>5.</w:t>
      </w:r>
      <w:r w:rsidRPr="0020661F">
        <w:rPr>
          <w:sz w:val="28"/>
          <w:szCs w:val="28"/>
        </w:rPr>
        <w:tab/>
        <w:t>Положение по бухгалтерскому учету "Учетная политика организации" ПБУ 1/2008. Утв. приказом Министерства финансов Российской Федерации от 06.10.2008 N 106н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 w:rsidRPr="0020661F">
        <w:rPr>
          <w:sz w:val="28"/>
          <w:szCs w:val="28"/>
        </w:rPr>
        <w:t>6.</w:t>
      </w:r>
      <w:r w:rsidRPr="0020661F">
        <w:rPr>
          <w:sz w:val="28"/>
          <w:szCs w:val="28"/>
        </w:rPr>
        <w:tab/>
        <w:t>Положение по бухгалтерскому учету "Бухгалтерская отчетность организации ПБУ 4/99. Утв. приказом Министерства финансов Российской Федерации от 06.07.99 N 43н (в ред. приказа Минфина РФ от 18.09.2006 N 115н)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 w:rsidRPr="0020661F">
        <w:rPr>
          <w:sz w:val="28"/>
          <w:szCs w:val="28"/>
        </w:rPr>
        <w:t>7.</w:t>
      </w:r>
      <w:r w:rsidRPr="0020661F">
        <w:rPr>
          <w:sz w:val="28"/>
          <w:szCs w:val="28"/>
        </w:rPr>
        <w:tab/>
        <w:t>«О формах бухгалтерской отчетности организаций» Утв. приказом Министерства финансов Российской Федерации от 2 июля 2010. №66н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 w:rsidRPr="0020661F">
        <w:rPr>
          <w:sz w:val="28"/>
          <w:szCs w:val="28"/>
        </w:rPr>
        <w:t>8.</w:t>
      </w:r>
      <w:r w:rsidRPr="0020661F">
        <w:rPr>
          <w:sz w:val="28"/>
          <w:szCs w:val="28"/>
        </w:rPr>
        <w:tab/>
        <w:t>Указание Банка России от 1 сентября 2014 г. N 3374-у «О порядке представления в банк России годовой консолидированной финансовой отчетности организациями, указанными в пунктах 2 - 5 и 8 части 1 статьи 2 федерального закона от 27 июля 2010 года N 208-фз "о консолидированной финансовой отчетности"»</w:t>
      </w:r>
      <w:r>
        <w:rPr>
          <w:sz w:val="28"/>
          <w:szCs w:val="28"/>
        </w:rPr>
        <w:t>;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7910E2" w:rsidRDefault="00233216" w:rsidP="007910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10E2" w:rsidRPr="00023364">
        <w:rPr>
          <w:sz w:val="28"/>
          <w:szCs w:val="28"/>
        </w:rPr>
        <w:t>Чая В</w:t>
      </w:r>
      <w:r w:rsidR="007910E2">
        <w:rPr>
          <w:sz w:val="28"/>
          <w:szCs w:val="28"/>
        </w:rPr>
        <w:t>.</w:t>
      </w:r>
      <w:r w:rsidR="007910E2" w:rsidRPr="00023364">
        <w:rPr>
          <w:sz w:val="28"/>
          <w:szCs w:val="28"/>
        </w:rPr>
        <w:t>Т</w:t>
      </w:r>
      <w:r w:rsidR="007910E2">
        <w:rPr>
          <w:sz w:val="28"/>
          <w:szCs w:val="28"/>
        </w:rPr>
        <w:t xml:space="preserve">. </w:t>
      </w:r>
      <w:r w:rsidR="007910E2" w:rsidRPr="00023364">
        <w:rPr>
          <w:sz w:val="28"/>
          <w:szCs w:val="28"/>
        </w:rPr>
        <w:t xml:space="preserve">    Международные стандарты финансовой отчетности [Текст]</w:t>
      </w:r>
      <w:proofErr w:type="gramStart"/>
      <w:r w:rsidR="007910E2" w:rsidRPr="00023364">
        <w:rPr>
          <w:sz w:val="28"/>
          <w:szCs w:val="28"/>
        </w:rPr>
        <w:t xml:space="preserve"> :</w:t>
      </w:r>
      <w:proofErr w:type="gramEnd"/>
      <w:r w:rsidR="007910E2" w:rsidRPr="00023364">
        <w:rPr>
          <w:sz w:val="28"/>
          <w:szCs w:val="28"/>
        </w:rPr>
        <w:t xml:space="preserve"> учебник и практикум для бакалавров : по дисциплине национального регионального компонента для студентов высших учебных заведений, обучающихся по направлению 080100 "Экономика" / В. Т. Чая, Г. В. Чая ; </w:t>
      </w:r>
      <w:proofErr w:type="spellStart"/>
      <w:r w:rsidR="007910E2" w:rsidRPr="00023364">
        <w:rPr>
          <w:sz w:val="28"/>
          <w:szCs w:val="28"/>
        </w:rPr>
        <w:t>Моск</w:t>
      </w:r>
      <w:proofErr w:type="spellEnd"/>
      <w:r w:rsidR="007910E2" w:rsidRPr="00023364">
        <w:rPr>
          <w:sz w:val="28"/>
          <w:szCs w:val="28"/>
        </w:rPr>
        <w:t xml:space="preserve">. </w:t>
      </w:r>
      <w:proofErr w:type="spellStart"/>
      <w:r w:rsidR="007910E2" w:rsidRPr="00023364">
        <w:rPr>
          <w:sz w:val="28"/>
          <w:szCs w:val="28"/>
        </w:rPr>
        <w:t>гос</w:t>
      </w:r>
      <w:proofErr w:type="spellEnd"/>
      <w:r w:rsidR="007910E2" w:rsidRPr="00023364">
        <w:rPr>
          <w:sz w:val="28"/>
          <w:szCs w:val="28"/>
        </w:rPr>
        <w:t xml:space="preserve">. ун-т им. М.В. Ломоносова. - 4-е изд., </w:t>
      </w:r>
      <w:proofErr w:type="spellStart"/>
      <w:r w:rsidR="007910E2" w:rsidRPr="00023364">
        <w:rPr>
          <w:sz w:val="28"/>
          <w:szCs w:val="28"/>
        </w:rPr>
        <w:t>перераб</w:t>
      </w:r>
      <w:proofErr w:type="spellEnd"/>
      <w:r w:rsidR="007910E2" w:rsidRPr="00023364">
        <w:rPr>
          <w:sz w:val="28"/>
          <w:szCs w:val="28"/>
        </w:rPr>
        <w:t xml:space="preserve">. и доп. </w:t>
      </w:r>
      <w:r w:rsidR="007910E2">
        <w:rPr>
          <w:sz w:val="28"/>
          <w:szCs w:val="28"/>
        </w:rPr>
        <w:t xml:space="preserve">- Москва : </w:t>
      </w:r>
      <w:proofErr w:type="spellStart"/>
      <w:r w:rsidR="007910E2">
        <w:rPr>
          <w:sz w:val="28"/>
          <w:szCs w:val="28"/>
        </w:rPr>
        <w:t>Юрайт</w:t>
      </w:r>
      <w:proofErr w:type="spellEnd"/>
      <w:r w:rsidR="007910E2">
        <w:rPr>
          <w:sz w:val="28"/>
          <w:szCs w:val="28"/>
        </w:rPr>
        <w:t>, 2014. - 417 с;</w:t>
      </w:r>
    </w:p>
    <w:p w:rsidR="007910E2" w:rsidRPr="00F357B3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 w:rsidRPr="00F357B3">
        <w:rPr>
          <w:sz w:val="28"/>
          <w:szCs w:val="28"/>
        </w:rPr>
        <w:t>2. Журнал «Международный бухгалтерский учет»// Информационно-справочная система «Консультант Плюс»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Pr="0020661F">
        <w:rPr>
          <w:sz w:val="28"/>
          <w:szCs w:val="28"/>
        </w:rPr>
        <w:t>Берг О. Консолидированная финансовая отчетность// Российский бухгалтер, 2014, N 8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20661F">
        <w:rPr>
          <w:sz w:val="28"/>
          <w:szCs w:val="28"/>
        </w:rPr>
        <w:t>.</w:t>
      </w:r>
      <w:r w:rsidRPr="0020661F">
        <w:rPr>
          <w:sz w:val="28"/>
          <w:szCs w:val="28"/>
        </w:rPr>
        <w:tab/>
      </w:r>
      <w:proofErr w:type="spellStart"/>
      <w:r w:rsidRPr="0020661F">
        <w:rPr>
          <w:sz w:val="28"/>
          <w:szCs w:val="28"/>
        </w:rPr>
        <w:t>Модеров</w:t>
      </w:r>
      <w:proofErr w:type="spellEnd"/>
      <w:r w:rsidRPr="0020661F">
        <w:rPr>
          <w:sz w:val="28"/>
          <w:szCs w:val="28"/>
        </w:rPr>
        <w:t xml:space="preserve">  С. Быстрая консолидация финансовой отчетности по МСФО - использование совместимой отчетности//Бухгалтерия и банки, 2014, N 6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20661F">
        <w:rPr>
          <w:sz w:val="28"/>
          <w:szCs w:val="28"/>
        </w:rPr>
        <w:t>.</w:t>
      </w:r>
      <w:r w:rsidRPr="0020661F">
        <w:rPr>
          <w:sz w:val="28"/>
          <w:szCs w:val="28"/>
        </w:rPr>
        <w:tab/>
      </w:r>
      <w:proofErr w:type="spellStart"/>
      <w:r w:rsidRPr="0020661F">
        <w:rPr>
          <w:sz w:val="28"/>
          <w:szCs w:val="28"/>
        </w:rPr>
        <w:t>Генералова</w:t>
      </w:r>
      <w:proofErr w:type="spellEnd"/>
      <w:r w:rsidRPr="0020661F">
        <w:rPr>
          <w:sz w:val="28"/>
          <w:szCs w:val="28"/>
        </w:rPr>
        <w:t xml:space="preserve"> Н.В. Эволюция регулирования консолидированной финансовой отчетности в России // "Международный бухгалтерский учет", 2014, N 29</w:t>
      </w:r>
      <w:r>
        <w:rPr>
          <w:sz w:val="28"/>
          <w:szCs w:val="28"/>
        </w:rPr>
        <w:t>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Pr="0020661F">
        <w:rPr>
          <w:sz w:val="28"/>
          <w:szCs w:val="28"/>
        </w:rPr>
        <w:t>.</w:t>
      </w:r>
      <w:r w:rsidRPr="0020661F">
        <w:rPr>
          <w:sz w:val="28"/>
          <w:szCs w:val="28"/>
        </w:rPr>
        <w:tab/>
        <w:t>Плотников В.С., Юсупова И.В. Эволюция концепции консолидированной финансовой отчетности // Международный бухгалтерский учет. 2013. N 13. С. 2 - 7.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20661F">
        <w:rPr>
          <w:sz w:val="28"/>
          <w:szCs w:val="28"/>
        </w:rPr>
        <w:t>.</w:t>
      </w:r>
      <w:r w:rsidRPr="0020661F">
        <w:rPr>
          <w:sz w:val="28"/>
          <w:szCs w:val="28"/>
        </w:rPr>
        <w:tab/>
        <w:t>Горшкова Н.В. Историческое развитие консолидированного учета и отчетности в Российской Федерации // Международный бухгалтер</w:t>
      </w:r>
      <w:r>
        <w:rPr>
          <w:sz w:val="28"/>
          <w:szCs w:val="28"/>
        </w:rPr>
        <w:t>ский учет. 2012. N 16. С. 2 – 6;</w:t>
      </w:r>
    </w:p>
    <w:p w:rsidR="007910E2" w:rsidRPr="0020661F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20661F">
        <w:rPr>
          <w:sz w:val="28"/>
          <w:szCs w:val="28"/>
        </w:rPr>
        <w:t>.</w:t>
      </w:r>
      <w:r w:rsidRPr="0020661F">
        <w:rPr>
          <w:sz w:val="28"/>
          <w:szCs w:val="28"/>
        </w:rPr>
        <w:tab/>
        <w:t>Соколова Т.А., Бородин О.С. Консолидированная отчетность и ее нормативно-методическое обеспечение // Право и э</w:t>
      </w:r>
      <w:r>
        <w:rPr>
          <w:sz w:val="28"/>
          <w:szCs w:val="28"/>
        </w:rPr>
        <w:t>кономика. 2012. N 9. С. 58 – 62;</w:t>
      </w:r>
    </w:p>
    <w:p w:rsidR="007910E2" w:rsidRPr="00393441" w:rsidRDefault="007910E2" w:rsidP="007910E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20661F">
        <w:rPr>
          <w:sz w:val="28"/>
          <w:szCs w:val="28"/>
        </w:rPr>
        <w:t>.</w:t>
      </w:r>
      <w:r w:rsidRPr="0020661F">
        <w:rPr>
          <w:sz w:val="28"/>
          <w:szCs w:val="28"/>
        </w:rPr>
        <w:tab/>
      </w:r>
      <w:proofErr w:type="spellStart"/>
      <w:r w:rsidRPr="0020661F">
        <w:rPr>
          <w:sz w:val="28"/>
          <w:szCs w:val="28"/>
        </w:rPr>
        <w:t>Бурлакова</w:t>
      </w:r>
      <w:proofErr w:type="spellEnd"/>
      <w:r w:rsidRPr="0020661F">
        <w:rPr>
          <w:sz w:val="28"/>
          <w:szCs w:val="28"/>
        </w:rPr>
        <w:t xml:space="preserve"> О. В. Современные методологические проблемы консолидированного учёта / В. Г. </w:t>
      </w:r>
      <w:proofErr w:type="spellStart"/>
      <w:r w:rsidRPr="0020661F">
        <w:rPr>
          <w:sz w:val="28"/>
          <w:szCs w:val="28"/>
        </w:rPr>
        <w:t>Гетьман</w:t>
      </w:r>
      <w:proofErr w:type="spellEnd"/>
      <w:r w:rsidRPr="0020661F">
        <w:rPr>
          <w:sz w:val="28"/>
          <w:szCs w:val="28"/>
        </w:rPr>
        <w:t xml:space="preserve">. — М.: Бухгалтерский учёт, 2008. — 367 </w:t>
      </w:r>
      <w:proofErr w:type="gramStart"/>
      <w:r w:rsidRPr="0020661F">
        <w:rPr>
          <w:sz w:val="28"/>
          <w:szCs w:val="28"/>
        </w:rPr>
        <w:t>с</w:t>
      </w:r>
      <w:proofErr w:type="gramEnd"/>
      <w:r w:rsidRPr="0020661F">
        <w:rPr>
          <w:sz w:val="28"/>
          <w:szCs w:val="28"/>
        </w:rPr>
        <w:t>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84C28" w:rsidRDefault="00584C28" w:rsidP="00584C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84C28" w:rsidRDefault="00584C28" w:rsidP="00584C28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584C28" w:rsidRDefault="00584C28" w:rsidP="00584C28">
      <w:pPr>
        <w:widowControl/>
        <w:numPr>
          <w:ilvl w:val="0"/>
          <w:numId w:val="29"/>
        </w:numPr>
        <w:spacing w:line="240" w:lineRule="auto"/>
        <w:ind w:left="0" w:firstLine="709"/>
        <w:rPr>
          <w:sz w:val="28"/>
          <w:szCs w:val="28"/>
        </w:rPr>
      </w:pPr>
      <w:r w:rsidRPr="006B0BE2">
        <w:rPr>
          <w:sz w:val="28"/>
          <w:szCs w:val="28"/>
        </w:rPr>
        <w:t xml:space="preserve">Информационно правовой портал Гарант [Электронный ресурс]. Режим </w:t>
      </w:r>
      <w:r>
        <w:rPr>
          <w:sz w:val="28"/>
          <w:szCs w:val="28"/>
        </w:rPr>
        <w:t xml:space="preserve">доступа:    </w:t>
      </w:r>
      <w:r w:rsidRPr="006B0BE2">
        <w:rPr>
          <w:sz w:val="28"/>
          <w:szCs w:val="28"/>
        </w:rPr>
        <w:t xml:space="preserve">http:// </w:t>
      </w:r>
      <w:proofErr w:type="spellStart"/>
      <w:r w:rsidRPr="006B0BE2">
        <w:rPr>
          <w:sz w:val="28"/>
          <w:szCs w:val="28"/>
        </w:rPr>
        <w:t>www.garant.ru</w:t>
      </w:r>
      <w:proofErr w:type="spellEnd"/>
      <w:r w:rsidRPr="006B0BE2">
        <w:rPr>
          <w:sz w:val="28"/>
          <w:szCs w:val="28"/>
        </w:rPr>
        <w:t xml:space="preserve">/, свободный. — </w:t>
      </w:r>
      <w:proofErr w:type="spellStart"/>
      <w:r w:rsidRPr="006B0BE2">
        <w:rPr>
          <w:sz w:val="28"/>
          <w:szCs w:val="28"/>
        </w:rPr>
        <w:t>Загл</w:t>
      </w:r>
      <w:proofErr w:type="spellEnd"/>
      <w:r w:rsidRPr="006B0BE2">
        <w:rPr>
          <w:sz w:val="28"/>
          <w:szCs w:val="28"/>
        </w:rPr>
        <w:t>. с экрана</w:t>
      </w:r>
    </w:p>
    <w:p w:rsidR="00584C28" w:rsidRPr="00CF3FA7" w:rsidRDefault="00584C28" w:rsidP="00584C28">
      <w:pPr>
        <w:widowControl/>
        <w:numPr>
          <w:ilvl w:val="0"/>
          <w:numId w:val="29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>Консультант плюс. Правовой сервер [Элект</w:t>
      </w:r>
      <w:r>
        <w:rPr>
          <w:sz w:val="28"/>
          <w:szCs w:val="28"/>
        </w:rPr>
        <w:t xml:space="preserve">ронный ресурс]. Режим доступа: </w:t>
      </w:r>
      <w:r w:rsidRPr="00CF3FA7">
        <w:rPr>
          <w:sz w:val="28"/>
          <w:szCs w:val="28"/>
        </w:rPr>
        <w:t xml:space="preserve">http://www.consultant.ru/,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584C28" w:rsidRPr="00CF3FA7" w:rsidRDefault="00584C28" w:rsidP="00584C28">
      <w:pPr>
        <w:widowControl/>
        <w:numPr>
          <w:ilvl w:val="0"/>
          <w:numId w:val="29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1" w:history="1">
        <w:r w:rsidRPr="00CF3FA7">
          <w:rPr>
            <w:sz w:val="28"/>
            <w:szCs w:val="28"/>
          </w:rPr>
          <w:t>http://www.rg.ru</w:t>
        </w:r>
      </w:hyperlink>
      <w:r w:rsidRPr="00CF3FA7">
        <w:rPr>
          <w:sz w:val="28"/>
          <w:szCs w:val="28"/>
        </w:rPr>
        <w:t xml:space="preserve">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584C28" w:rsidRDefault="00584C28" w:rsidP="00584C28">
      <w:pPr>
        <w:numPr>
          <w:ilvl w:val="0"/>
          <w:numId w:val="29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770A2F">
        <w:rPr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http://www.aup.ru/library/, свободный. — </w:t>
      </w:r>
      <w:proofErr w:type="spellStart"/>
      <w:r w:rsidRPr="00770A2F">
        <w:rPr>
          <w:sz w:val="28"/>
          <w:szCs w:val="28"/>
        </w:rPr>
        <w:t>Загл</w:t>
      </w:r>
      <w:proofErr w:type="spellEnd"/>
      <w:r w:rsidRPr="00770A2F">
        <w:rPr>
          <w:sz w:val="28"/>
          <w:szCs w:val="28"/>
        </w:rPr>
        <w:t>. с экрана.</w:t>
      </w:r>
    </w:p>
    <w:p w:rsidR="00584C28" w:rsidRPr="00847944" w:rsidRDefault="00584C28" w:rsidP="00584C28">
      <w:pPr>
        <w:widowControl/>
        <w:numPr>
          <w:ilvl w:val="0"/>
          <w:numId w:val="29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</w:t>
      </w:r>
      <w:proofErr w:type="spellStart"/>
      <w:r w:rsidRPr="00847944">
        <w:rPr>
          <w:sz w:val="28"/>
          <w:szCs w:val="28"/>
        </w:rPr>
        <w:t>ibooks.ru</w:t>
      </w:r>
      <w:proofErr w:type="spellEnd"/>
      <w:r w:rsidRPr="00847944">
        <w:rPr>
          <w:sz w:val="28"/>
          <w:szCs w:val="28"/>
        </w:rPr>
        <w:t xml:space="preserve"> [Электронный ресурс]. Режим доступа: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584C28" w:rsidRDefault="00584C28" w:rsidP="00584C28">
      <w:pPr>
        <w:widowControl/>
        <w:numPr>
          <w:ilvl w:val="0"/>
          <w:numId w:val="29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</w:t>
      </w:r>
      <w:r>
        <w:rPr>
          <w:sz w:val="28"/>
          <w:szCs w:val="28"/>
        </w:rPr>
        <w:t xml:space="preserve">ронный ресурс]. Режим доступа: </w:t>
      </w:r>
      <w:r w:rsidRPr="00847944">
        <w:rPr>
          <w:sz w:val="28"/>
          <w:szCs w:val="28"/>
        </w:rPr>
        <w:t xml:space="preserve">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584C28" w:rsidRPr="004636AA" w:rsidRDefault="00584C28" w:rsidP="00584C28">
      <w:pPr>
        <w:widowControl/>
        <w:numPr>
          <w:ilvl w:val="0"/>
          <w:numId w:val="29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4636AA">
        <w:rPr>
          <w:sz w:val="28"/>
          <w:szCs w:val="28"/>
        </w:rPr>
        <w:t>и электронная информационно-образовательная ср</w:t>
      </w:r>
      <w:r>
        <w:rPr>
          <w:sz w:val="28"/>
          <w:szCs w:val="28"/>
        </w:rPr>
        <w:t xml:space="preserve">еда [Электронный ресурс]. Режим </w:t>
      </w:r>
      <w:r w:rsidRPr="004636AA">
        <w:rPr>
          <w:sz w:val="28"/>
          <w:szCs w:val="28"/>
        </w:rPr>
        <w:t xml:space="preserve">доступа:  http://sdo.pgups.ru (для доступа к полнотекстовым документам требуется авторизация).  </w:t>
      </w:r>
    </w:p>
    <w:p w:rsidR="00584C28" w:rsidRPr="00664FF0" w:rsidRDefault="00584C28" w:rsidP="00584C28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584C28" w:rsidRPr="006338D7" w:rsidRDefault="00584C28" w:rsidP="00584C28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584C28" w:rsidRDefault="00584C28" w:rsidP="00584C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B518D" w:rsidRPr="007150CC" w:rsidRDefault="000B518D" w:rsidP="00584C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84C28" w:rsidRPr="00490574" w:rsidRDefault="00584C28" w:rsidP="00584C2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584C28" w:rsidRPr="008C144C" w:rsidRDefault="00584C28" w:rsidP="00584C2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584C28" w:rsidRPr="008C144C" w:rsidRDefault="00584C28" w:rsidP="00584C2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584C28" w:rsidRPr="008C144C" w:rsidRDefault="00584C28" w:rsidP="00584C28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584C28" w:rsidRDefault="00584C28" w:rsidP="00584C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B518D" w:rsidRDefault="000B518D" w:rsidP="00584C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84C28" w:rsidRPr="00D2714B" w:rsidRDefault="00584C28" w:rsidP="00584C2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84C28" w:rsidRDefault="00584C28" w:rsidP="00584C2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84C28" w:rsidRDefault="00584C28" w:rsidP="00584C28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84C28" w:rsidRDefault="00584C28" w:rsidP="00584C28">
      <w:pPr>
        <w:widowControl/>
        <w:numPr>
          <w:ilvl w:val="0"/>
          <w:numId w:val="30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584C28" w:rsidRDefault="00584C28" w:rsidP="00584C28">
      <w:pPr>
        <w:widowControl/>
        <w:numPr>
          <w:ilvl w:val="0"/>
          <w:numId w:val="30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материалов);</w:t>
      </w:r>
    </w:p>
    <w:p w:rsidR="00584C28" w:rsidRDefault="00584C28" w:rsidP="00584C28">
      <w:pPr>
        <w:widowControl/>
        <w:numPr>
          <w:ilvl w:val="0"/>
          <w:numId w:val="30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:rsidR="00584C28" w:rsidRDefault="00584C28" w:rsidP="00584C28">
      <w:pPr>
        <w:widowControl/>
        <w:numPr>
          <w:ilvl w:val="0"/>
          <w:numId w:val="30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интернет-сервисы</w:t>
      </w:r>
      <w:proofErr w:type="spellEnd"/>
      <w:proofErr w:type="gramEnd"/>
      <w:r>
        <w:rPr>
          <w:bCs/>
          <w:sz w:val="28"/>
          <w:szCs w:val="28"/>
        </w:rPr>
        <w:t xml:space="preserve"> и электронные ресурсы согласно п. 9 рабочей программы;</w:t>
      </w:r>
    </w:p>
    <w:p w:rsidR="00584C28" w:rsidRDefault="00584C28" w:rsidP="00584C28">
      <w:pPr>
        <w:widowControl/>
        <w:numPr>
          <w:ilvl w:val="0"/>
          <w:numId w:val="30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584C28" w:rsidRDefault="00584C28" w:rsidP="00584C28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584C28" w:rsidRDefault="00584C28" w:rsidP="00584C28">
      <w:pPr>
        <w:widowControl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операционная</w:t>
      </w:r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система</w:t>
      </w:r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Microsoft Windows 7</w:t>
      </w:r>
      <w:r>
        <w:rPr>
          <w:rFonts w:eastAsia="Calibri" w:cs="Times New Roman CYR"/>
          <w:sz w:val="28"/>
          <w:szCs w:val="28"/>
          <w:lang w:val="en-US"/>
        </w:rPr>
        <w:t>;</w:t>
      </w:r>
    </w:p>
    <w:p w:rsidR="00584C28" w:rsidRDefault="00584C28" w:rsidP="00584C28">
      <w:pPr>
        <w:widowControl/>
        <w:numPr>
          <w:ilvl w:val="0"/>
          <w:numId w:val="31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584C28" w:rsidRDefault="00584C28" w:rsidP="00584C28">
      <w:pPr>
        <w:widowControl/>
        <w:numPr>
          <w:ilvl w:val="0"/>
          <w:numId w:val="31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Excel 2010;</w:t>
      </w:r>
    </w:p>
    <w:p w:rsidR="00584C28" w:rsidRDefault="00584C28" w:rsidP="00584C28">
      <w:pPr>
        <w:widowControl/>
        <w:numPr>
          <w:ilvl w:val="0"/>
          <w:numId w:val="31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PowerPoint 2010;</w:t>
      </w:r>
    </w:p>
    <w:p w:rsidR="00584C28" w:rsidRDefault="00584C28" w:rsidP="00584C2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B518D" w:rsidRDefault="000B518D" w:rsidP="00584C2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584C28" w:rsidRDefault="00584C28" w:rsidP="00584C2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584C28" w:rsidRPr="00D2714B" w:rsidRDefault="00584C28" w:rsidP="00584C2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84C28" w:rsidRDefault="00584C28" w:rsidP="00584C28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584C28" w:rsidRDefault="00584C28" w:rsidP="00584C28">
      <w:pPr>
        <w:pStyle w:val="2"/>
        <w:widowControl w:val="0"/>
        <w:numPr>
          <w:ilvl w:val="0"/>
          <w:numId w:val="32"/>
        </w:numPr>
        <w:ind w:left="0" w:firstLine="709"/>
        <w:jc w:val="both"/>
        <w:rPr>
          <w:bCs/>
        </w:rPr>
      </w:pPr>
      <w:r>
        <w:rPr>
          <w:bCs/>
        </w:rPr>
        <w:t xml:space="preserve">учебные аудитории для проведения занятий лекционного типа, занятий семинарского типа, </w:t>
      </w:r>
      <w:r>
        <w:rPr>
          <w:rFonts w:eastAsia="Times New Roman" w:cs="Times New Roman"/>
          <w:szCs w:val="28"/>
        </w:rPr>
        <w:t>курсового проектирования (выполнения курсовых работ)</w:t>
      </w:r>
      <w:r>
        <w:rPr>
          <w:bCs/>
        </w:rPr>
        <w:t xml:space="preserve">, групповых и индивидуальных консультаций, текущего контроля и промежуточной аттестации, </w:t>
      </w:r>
    </w:p>
    <w:p w:rsidR="00584C28" w:rsidRDefault="00584C28" w:rsidP="00584C28">
      <w:pPr>
        <w:pStyle w:val="2"/>
        <w:widowControl w:val="0"/>
        <w:numPr>
          <w:ilvl w:val="0"/>
          <w:numId w:val="32"/>
        </w:numPr>
        <w:ind w:left="0" w:firstLine="709"/>
        <w:jc w:val="both"/>
        <w:rPr>
          <w:bCs/>
        </w:rPr>
      </w:pPr>
      <w:r>
        <w:rPr>
          <w:bCs/>
        </w:rPr>
        <w:t>помещения для самостоятельной работы;</w:t>
      </w:r>
    </w:p>
    <w:p w:rsidR="000B518D" w:rsidRDefault="00584C28" w:rsidP="00584C28">
      <w:pPr>
        <w:pStyle w:val="2"/>
        <w:widowControl w:val="0"/>
        <w:numPr>
          <w:ilvl w:val="0"/>
          <w:numId w:val="32"/>
        </w:numPr>
        <w:ind w:left="0" w:firstLine="709"/>
        <w:jc w:val="both"/>
        <w:rPr>
          <w:bCs/>
        </w:rPr>
      </w:pPr>
      <w:r>
        <w:rPr>
          <w:bCs/>
        </w:rPr>
        <w:t xml:space="preserve">помещения для хранения и профилактического обслуживания </w:t>
      </w:r>
      <w:r>
        <w:rPr>
          <w:rFonts w:eastAsia="Times New Roman" w:cs="Times New Roman"/>
          <w:szCs w:val="28"/>
        </w:rPr>
        <w:t>учебного оборудования</w:t>
      </w:r>
      <w:r>
        <w:rPr>
          <w:bCs/>
        </w:rPr>
        <w:t xml:space="preserve">. </w:t>
      </w:r>
    </w:p>
    <w:p w:rsidR="00584C28" w:rsidRDefault="000B518D" w:rsidP="00584C28">
      <w:pPr>
        <w:pStyle w:val="2"/>
        <w:widowControl w:val="0"/>
        <w:numPr>
          <w:ilvl w:val="0"/>
          <w:numId w:val="32"/>
        </w:numPr>
        <w:ind w:left="0" w:firstLine="709"/>
        <w:jc w:val="both"/>
        <w:rPr>
          <w:bCs/>
        </w:rPr>
      </w:pPr>
      <w:r>
        <w:rPr>
          <w:bCs/>
        </w:rPr>
        <w:br w:type="page"/>
      </w:r>
    </w:p>
    <w:p w:rsidR="00584C28" w:rsidRDefault="00555766" w:rsidP="00584C28">
      <w:pPr>
        <w:spacing w:line="24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-339090</wp:posOffset>
            </wp:positionV>
            <wp:extent cx="6858000" cy="7851328"/>
            <wp:effectExtent l="19050" t="0" r="0" b="0"/>
            <wp:wrapNone/>
            <wp:docPr id="1" name="Рисунок 1" descr="G:\НиН(2014)\+Б1.В.ДВ.9.2 Консолидированная финансовая отчетность\IMG_20171002_0128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иН(2014)\+Б1.В.ДВ.9.2 Консолидированная финансовая отчетность\IMG_20171002_0128_Page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336" cy="785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C28">
        <w:rPr>
          <w:sz w:val="28"/>
          <w:szCs w:val="28"/>
        </w:rPr>
        <w:t>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84C28" w:rsidRDefault="00584C28" w:rsidP="00584C2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84C28" w:rsidRDefault="00584C28" w:rsidP="00584C28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584C28" w:rsidRPr="00D2714B" w:rsidRDefault="00584C28" w:rsidP="00584C28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494"/>
        <w:gridCol w:w="3056"/>
        <w:gridCol w:w="2021"/>
      </w:tblGrid>
      <w:tr w:rsidR="00584C28" w:rsidRPr="00D2714B" w:rsidTr="002010B0">
        <w:tc>
          <w:tcPr>
            <w:tcW w:w="4494" w:type="dxa"/>
          </w:tcPr>
          <w:p w:rsidR="00584C28" w:rsidRDefault="00584C28" w:rsidP="002010B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84C28" w:rsidRDefault="00584C28" w:rsidP="002010B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84C28" w:rsidRPr="0018079B" w:rsidRDefault="00584C28" w:rsidP="002010B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8079B">
              <w:rPr>
                <w:sz w:val="28"/>
                <w:szCs w:val="28"/>
              </w:rPr>
              <w:t>Разработчик программы, доцент</w:t>
            </w:r>
          </w:p>
          <w:p w:rsidR="00584C28" w:rsidRPr="00D2714B" w:rsidRDefault="00584C28" w:rsidP="002010B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«21</w:t>
            </w:r>
            <w:r w:rsidRPr="0018079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 2016</w:t>
            </w:r>
            <w:r w:rsidRPr="0018079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56" w:type="dxa"/>
            <w:vAlign w:val="bottom"/>
          </w:tcPr>
          <w:p w:rsidR="00584C28" w:rsidRPr="00D2714B" w:rsidRDefault="00584C28" w:rsidP="002010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021" w:type="dxa"/>
            <w:vAlign w:val="bottom"/>
          </w:tcPr>
          <w:p w:rsidR="00584C28" w:rsidRPr="00D2714B" w:rsidRDefault="00584C28" w:rsidP="002010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Гейзер </w:t>
            </w:r>
          </w:p>
        </w:tc>
      </w:tr>
    </w:tbl>
    <w:p w:rsidR="008649D8" w:rsidRDefault="003966B3" w:rsidP="003966B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649D8" w:rsidSect="007D2C2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BD" w:rsidRDefault="001120BD" w:rsidP="007D2C29">
      <w:pPr>
        <w:spacing w:line="240" w:lineRule="auto"/>
      </w:pPr>
      <w:r>
        <w:separator/>
      </w:r>
    </w:p>
  </w:endnote>
  <w:endnote w:type="continuationSeparator" w:id="1">
    <w:p w:rsidR="001120BD" w:rsidRDefault="001120BD" w:rsidP="007D2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BD" w:rsidRDefault="001120BD" w:rsidP="007D2C29">
      <w:pPr>
        <w:spacing w:line="240" w:lineRule="auto"/>
      </w:pPr>
      <w:r>
        <w:separator/>
      </w:r>
    </w:p>
  </w:footnote>
  <w:footnote w:type="continuationSeparator" w:id="1">
    <w:p w:rsidR="001120BD" w:rsidRDefault="001120BD" w:rsidP="007D2C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6360"/>
      <w:docPartObj>
        <w:docPartGallery w:val="Page Numbers (Top of Page)"/>
        <w:docPartUnique/>
      </w:docPartObj>
    </w:sdtPr>
    <w:sdtContent>
      <w:p w:rsidR="007D2C29" w:rsidRDefault="00237EC3">
        <w:pPr>
          <w:pStyle w:val="a8"/>
          <w:jc w:val="center"/>
        </w:pPr>
        <w:fldSimple w:instr=" PAGE   \* MERGEFORMAT ">
          <w:r w:rsidR="000B518D">
            <w:rPr>
              <w:noProof/>
            </w:rPr>
            <w:t>14</w:t>
          </w:r>
        </w:fldSimple>
      </w:p>
    </w:sdtContent>
  </w:sdt>
  <w:p w:rsidR="007D2C29" w:rsidRDefault="007D2C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225379"/>
    <w:multiLevelType w:val="hybridMultilevel"/>
    <w:tmpl w:val="4348863C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7380F"/>
    <w:multiLevelType w:val="hybridMultilevel"/>
    <w:tmpl w:val="073CDFD6"/>
    <w:lvl w:ilvl="0" w:tplc="A844E8C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CE40DB"/>
    <w:multiLevelType w:val="hybridMultilevel"/>
    <w:tmpl w:val="9EDE3E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B76978"/>
    <w:multiLevelType w:val="hybridMultilevel"/>
    <w:tmpl w:val="BA946BF6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10000DA"/>
    <w:multiLevelType w:val="hybridMultilevel"/>
    <w:tmpl w:val="727A506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163B2"/>
    <w:multiLevelType w:val="hybridMultilevel"/>
    <w:tmpl w:val="E10871E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59F237F"/>
    <w:multiLevelType w:val="hybridMultilevel"/>
    <w:tmpl w:val="FC2CAE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8A92FC3"/>
    <w:multiLevelType w:val="hybridMultilevel"/>
    <w:tmpl w:val="19901D3E"/>
    <w:lvl w:ilvl="0" w:tplc="5F62C7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15"/>
  </w:num>
  <w:num w:numId="7">
    <w:abstractNumId w:val="2"/>
  </w:num>
  <w:num w:numId="8">
    <w:abstractNumId w:val="12"/>
  </w:num>
  <w:num w:numId="9">
    <w:abstractNumId w:val="17"/>
  </w:num>
  <w:num w:numId="10">
    <w:abstractNumId w:val="9"/>
  </w:num>
  <w:num w:numId="11">
    <w:abstractNumId w:val="8"/>
  </w:num>
  <w:num w:numId="12">
    <w:abstractNumId w:val="30"/>
  </w:num>
  <w:num w:numId="13">
    <w:abstractNumId w:val="24"/>
  </w:num>
  <w:num w:numId="14">
    <w:abstractNumId w:val="27"/>
  </w:num>
  <w:num w:numId="15">
    <w:abstractNumId w:val="25"/>
  </w:num>
  <w:num w:numId="16">
    <w:abstractNumId w:val="16"/>
  </w:num>
  <w:num w:numId="17">
    <w:abstractNumId w:val="5"/>
  </w:num>
  <w:num w:numId="18">
    <w:abstractNumId w:val="21"/>
  </w:num>
  <w:num w:numId="19">
    <w:abstractNumId w:val="3"/>
  </w:num>
  <w:num w:numId="20">
    <w:abstractNumId w:val="6"/>
  </w:num>
  <w:num w:numId="21">
    <w:abstractNumId w:val="18"/>
  </w:num>
  <w:num w:numId="22">
    <w:abstractNumId w:val="28"/>
  </w:num>
  <w:num w:numId="23">
    <w:abstractNumId w:val="22"/>
  </w:num>
  <w:num w:numId="24">
    <w:abstractNumId w:val="4"/>
  </w:num>
  <w:num w:numId="25">
    <w:abstractNumId w:val="26"/>
  </w:num>
  <w:num w:numId="26">
    <w:abstractNumId w:val="20"/>
  </w:num>
  <w:num w:numId="27">
    <w:abstractNumId w:val="19"/>
  </w:num>
  <w:num w:numId="28">
    <w:abstractNumId w:val="29"/>
  </w:num>
  <w:num w:numId="29">
    <w:abstractNumId w:val="1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55AA"/>
    <w:rsid w:val="00053320"/>
    <w:rsid w:val="00072DF0"/>
    <w:rsid w:val="000A1736"/>
    <w:rsid w:val="000B2834"/>
    <w:rsid w:val="000B518D"/>
    <w:rsid w:val="000B6233"/>
    <w:rsid w:val="000D0D16"/>
    <w:rsid w:val="000D1602"/>
    <w:rsid w:val="000D2340"/>
    <w:rsid w:val="000D4F76"/>
    <w:rsid w:val="000E0EC1"/>
    <w:rsid w:val="000E1649"/>
    <w:rsid w:val="000E35E9"/>
    <w:rsid w:val="000F04ED"/>
    <w:rsid w:val="000F2E20"/>
    <w:rsid w:val="000F4CA0"/>
    <w:rsid w:val="000F7490"/>
    <w:rsid w:val="00103824"/>
    <w:rsid w:val="001120BD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A7CA3"/>
    <w:rsid w:val="001B2F34"/>
    <w:rsid w:val="001C2248"/>
    <w:rsid w:val="001C493F"/>
    <w:rsid w:val="001C6CE7"/>
    <w:rsid w:val="001C7382"/>
    <w:rsid w:val="001D0107"/>
    <w:rsid w:val="001D7228"/>
    <w:rsid w:val="001E6889"/>
    <w:rsid w:val="002007E7"/>
    <w:rsid w:val="00200A40"/>
    <w:rsid w:val="0023148B"/>
    <w:rsid w:val="00233216"/>
    <w:rsid w:val="00233DBB"/>
    <w:rsid w:val="00237EC3"/>
    <w:rsid w:val="00250727"/>
    <w:rsid w:val="00251838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66B3"/>
    <w:rsid w:val="00397A1D"/>
    <w:rsid w:val="003A4CC6"/>
    <w:rsid w:val="003A777B"/>
    <w:rsid w:val="003C1BCC"/>
    <w:rsid w:val="003C25DF"/>
    <w:rsid w:val="003C4293"/>
    <w:rsid w:val="003D4E39"/>
    <w:rsid w:val="003E47E8"/>
    <w:rsid w:val="003E5A3C"/>
    <w:rsid w:val="004039C2"/>
    <w:rsid w:val="004122E6"/>
    <w:rsid w:val="0041232E"/>
    <w:rsid w:val="00412C37"/>
    <w:rsid w:val="00414729"/>
    <w:rsid w:val="004213B1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09F2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5766"/>
    <w:rsid w:val="00567324"/>
    <w:rsid w:val="00574AF6"/>
    <w:rsid w:val="005820CB"/>
    <w:rsid w:val="005833BA"/>
    <w:rsid w:val="00584C28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10F62"/>
    <w:rsid w:val="00631603"/>
    <w:rsid w:val="006338D7"/>
    <w:rsid w:val="006622A4"/>
    <w:rsid w:val="00665E04"/>
    <w:rsid w:val="00666CEA"/>
    <w:rsid w:val="00670DC4"/>
    <w:rsid w:val="006758BB"/>
    <w:rsid w:val="006759B2"/>
    <w:rsid w:val="00677827"/>
    <w:rsid w:val="00691D6B"/>
    <w:rsid w:val="00692E37"/>
    <w:rsid w:val="006971B9"/>
    <w:rsid w:val="006A07DE"/>
    <w:rsid w:val="006B4827"/>
    <w:rsid w:val="006B5760"/>
    <w:rsid w:val="006B624F"/>
    <w:rsid w:val="006B6C1A"/>
    <w:rsid w:val="006D486D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54F"/>
    <w:rsid w:val="00776D08"/>
    <w:rsid w:val="007841D6"/>
    <w:rsid w:val="007910E2"/>
    <w:rsid w:val="007913A5"/>
    <w:rsid w:val="007921BB"/>
    <w:rsid w:val="00796FE3"/>
    <w:rsid w:val="007A0529"/>
    <w:rsid w:val="007A7921"/>
    <w:rsid w:val="007C0285"/>
    <w:rsid w:val="007D2C29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40B7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1728E"/>
    <w:rsid w:val="009244C4"/>
    <w:rsid w:val="00933EC2"/>
    <w:rsid w:val="00935641"/>
    <w:rsid w:val="00942B00"/>
    <w:rsid w:val="00953901"/>
    <w:rsid w:val="0095427B"/>
    <w:rsid w:val="00957562"/>
    <w:rsid w:val="00963CCF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735A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301AD"/>
    <w:rsid w:val="00B37313"/>
    <w:rsid w:val="00B41204"/>
    <w:rsid w:val="00B42E6C"/>
    <w:rsid w:val="00B431D7"/>
    <w:rsid w:val="00B51DE2"/>
    <w:rsid w:val="00B5327B"/>
    <w:rsid w:val="00B550E4"/>
    <w:rsid w:val="00B55650"/>
    <w:rsid w:val="00B5738A"/>
    <w:rsid w:val="00B61C51"/>
    <w:rsid w:val="00B74479"/>
    <w:rsid w:val="00B82BA6"/>
    <w:rsid w:val="00B82EAA"/>
    <w:rsid w:val="00B940E0"/>
    <w:rsid w:val="00B94327"/>
    <w:rsid w:val="00BB7792"/>
    <w:rsid w:val="00BC0A74"/>
    <w:rsid w:val="00BC231B"/>
    <w:rsid w:val="00BC38E9"/>
    <w:rsid w:val="00BD4749"/>
    <w:rsid w:val="00BE1890"/>
    <w:rsid w:val="00BE1C33"/>
    <w:rsid w:val="00BE4E4C"/>
    <w:rsid w:val="00BE6179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5752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0022"/>
    <w:rsid w:val="00DD1949"/>
    <w:rsid w:val="00DD2FB4"/>
    <w:rsid w:val="00DE049B"/>
    <w:rsid w:val="00DF2672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4118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208A"/>
    <w:rsid w:val="00FB6A66"/>
    <w:rsid w:val="00FC3EC0"/>
    <w:rsid w:val="00FE115E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610F62"/>
    <w:rPr>
      <w:rFonts w:eastAsia="Times New Roman"/>
      <w:sz w:val="22"/>
      <w:szCs w:val="22"/>
    </w:rPr>
  </w:style>
  <w:style w:type="paragraph" w:customStyle="1" w:styleId="Style10">
    <w:name w:val="Style10"/>
    <w:basedOn w:val="a"/>
    <w:rsid w:val="00B5565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styleId="a7">
    <w:name w:val="Hyperlink"/>
    <w:uiPriority w:val="99"/>
    <w:rsid w:val="00B55650"/>
    <w:rPr>
      <w:color w:val="0000FF"/>
      <w:u w:val="single"/>
    </w:rPr>
  </w:style>
  <w:style w:type="character" w:customStyle="1" w:styleId="3">
    <w:name w:val="Основной текст3"/>
    <w:rsid w:val="00B556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D2C2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C29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semiHidden/>
    <w:unhideWhenUsed/>
    <w:rsid w:val="007D2C2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2C29"/>
    <w:rPr>
      <w:rFonts w:ascii="Times New Roman" w:eastAsia="Times New Roman" w:hAnsi="Times New Roman"/>
      <w:sz w:val="16"/>
    </w:rPr>
  </w:style>
  <w:style w:type="paragraph" w:customStyle="1" w:styleId="2">
    <w:name w:val="Абзац списка2"/>
    <w:basedOn w:val="a"/>
    <w:rsid w:val="00584C2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s/element.php?pl1_id=5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id=538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2367</Words>
  <Characters>18353</Characters>
  <Application>Microsoft Office Word</Application>
  <DocSecurity>4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2</cp:revision>
  <cp:lastPrinted>2017-09-28T10:47:00Z</cp:lastPrinted>
  <dcterms:created xsi:type="dcterms:W3CDTF">2017-11-24T15:01:00Z</dcterms:created>
  <dcterms:modified xsi:type="dcterms:W3CDTF">2017-11-24T15:01:00Z</dcterms:modified>
</cp:coreProperties>
</file>