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DD" w:rsidRDefault="00C90BDD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C90BDD" w:rsidRDefault="00ED6D5B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«ДЕЛОВАЯ ЭТИКА»</w:t>
      </w:r>
    </w:p>
    <w:p w:rsidR="00C90BDD" w:rsidRDefault="00C90BD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подготовки – 38.03.01  «Экономика»</w:t>
      </w: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«Бухгалтерский учет, анализ и аудит»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 очная, заочная,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«Налоги и налогообложение» </w:t>
      </w:r>
    </w:p>
    <w:p w:rsidR="00C90BDD" w:rsidRDefault="00ED6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C90BDD" w:rsidRDefault="00C90B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BDD" w:rsidRDefault="00ED6D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«Экономика предприятий и организаций (транспорт)»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«Деловая этика» (</w:t>
      </w:r>
      <w:r>
        <w:rPr>
          <w:sz w:val="28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.В.ДВ.1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относится к вариативной части и является  обязательной дисциплиной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3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3; 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</w:t>
      </w:r>
      <w:r>
        <w:rPr>
          <w:rFonts w:ascii="Times New Roman" w:hAnsi="Times New Roman"/>
          <w:sz w:val="24"/>
          <w:szCs w:val="24"/>
        </w:rPr>
        <w:t>азанных в разделе 3;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3. </w:t>
      </w:r>
    </w:p>
    <w:p w:rsidR="00C90BDD" w:rsidRDefault="00ED6D5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Содержание курса</w:t>
      </w:r>
      <w:r>
        <w:rPr>
          <w:rFonts w:ascii="Times New Roman" w:hAnsi="Times New Roman"/>
          <w:sz w:val="24"/>
          <w:szCs w:val="24"/>
        </w:rPr>
        <w:t xml:space="preserve"> состоит в прио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бретении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теоретических знаний и практических навыков в области взаимодействия с деловыми партнерами на основе сложившихся международных и национальных </w:t>
      </w:r>
      <w:r>
        <w:rPr>
          <w:rFonts w:ascii="Times New Roman" w:hAnsi="Times New Roman"/>
          <w:sz w:val="24"/>
          <w:szCs w:val="24"/>
          <w:lang w:eastAsia="ru-RU"/>
        </w:rPr>
        <w:t>этических принципов.  Понимание необходимости формирования, поддержания и содействия развитию этических норм бизнеса компании. Освоение правил   делового общения  и делового этикета.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 по дисциплине</w:t>
      </w:r>
      <w:proofErr w:type="gramEnd"/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направлено на формирование следующих  компетенций: ПК-7</w:t>
      </w:r>
    </w:p>
    <w:p w:rsidR="00C90BDD" w:rsidRDefault="00ED6D5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Cs w:val="24"/>
        </w:rPr>
        <w:t xml:space="preserve"> должен: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ЗНАТЬ: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теоретические основы деловой этики и практику применения их в конкурентной среде, регламентацию коммуникативного поведения </w:t>
      </w:r>
      <w:r>
        <w:rPr>
          <w:rFonts w:ascii="Times New Roman" w:hAnsi="Times New Roman" w:cs="Times New Roman"/>
        </w:rPr>
        <w:t>в соответствии с корпоративной культурой организации;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УМЕТЬ: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 и межличностном общении;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самостоятельно анализировать научно-практическую литературу по проблемам деловой этики в </w:t>
      </w:r>
      <w:proofErr w:type="gramStart"/>
      <w:r>
        <w:rPr>
          <w:rFonts w:ascii="Times New Roman" w:hAnsi="Times New Roman" w:cs="Times New Roman"/>
        </w:rPr>
        <w:t>бизнес-общении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ользоваться методами и приёмами развития этических норм на разных уровнях корпоративной деятельности;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использовать полученные знания в профессиональной деятельности.</w:t>
      </w:r>
    </w:p>
    <w:p w:rsidR="00C90BDD" w:rsidRDefault="00ED6D5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ВЛАДЕТЬ:</w:t>
      </w:r>
    </w:p>
    <w:p w:rsidR="00C90BDD" w:rsidRDefault="00ED6D5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теоретическими знаниями в области деловой этики и навыками применения их в делово</w:t>
      </w:r>
      <w:r>
        <w:rPr>
          <w:rFonts w:ascii="Times New Roman" w:hAnsi="Times New Roman" w:cs="Times New Roman"/>
        </w:rPr>
        <w:t>м общении.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 структура дисциплины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понятия и  эволюция взглядов на деловую этику.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 среда и деловая этика.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принципы деловой этики.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Корпоративные кодекс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этический фильтр компании. Корпоративная социальная ответственность. 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принципы и нормы делового общения менеджера.                                                                      Принципы и средства построения межличн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остных отношений. 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 делового общения и его национальные особенности.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деловых контактов с отечественными и зарубежными  партнёрами  </w:t>
      </w:r>
    </w:p>
    <w:p w:rsidR="00C90BDD" w:rsidRDefault="00ED6D5B">
      <w:pPr>
        <w:numPr>
          <w:ilvl w:val="0"/>
          <w:numId w:val="2"/>
        </w:num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дисциплины и виды учебной работы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D6D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очной формы обучения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зачетных единиц (72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ас.), в том числе: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10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20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42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C90BDD" w:rsidRDefault="00C90B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BDD" w:rsidRDefault="00ED6D5B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формы обучения: </w:t>
      </w:r>
    </w:p>
    <w:p w:rsidR="00C90BDD" w:rsidRDefault="00ED6D5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Объем дисциплины – 3 </w:t>
      </w:r>
      <w:proofErr w:type="spellStart"/>
      <w:r>
        <w:rPr>
          <w:rFonts w:ascii="Times New Roman" w:hAnsi="Times New Roman" w:cs="Times New Roman"/>
          <w:szCs w:val="24"/>
        </w:rPr>
        <w:t>зач</w:t>
      </w:r>
      <w:proofErr w:type="spellEnd"/>
      <w:r>
        <w:rPr>
          <w:rFonts w:ascii="Times New Roman" w:hAnsi="Times New Roman" w:cs="Times New Roman"/>
          <w:szCs w:val="24"/>
        </w:rPr>
        <w:t>. ед. (108 час.), в том числе: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60 час.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контроль-4</w:t>
      </w:r>
    </w:p>
    <w:p w:rsidR="00C90BDD" w:rsidRDefault="00ED6D5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зачёт</w:t>
      </w:r>
    </w:p>
    <w:p w:rsidR="00C90BDD" w:rsidRDefault="00C90BDD"/>
    <w:p w:rsidR="00C90BDD" w:rsidRDefault="00C90BDD"/>
    <w:p w:rsidR="00C90BDD" w:rsidRDefault="00C90BDD"/>
    <w:p w:rsidR="00C90BDD" w:rsidRDefault="00C90BDD"/>
    <w:sectPr w:rsidR="00C9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D3DF01"/>
    <w:multiLevelType w:val="singleLevel"/>
    <w:tmpl w:val="59D3DF01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D9"/>
    <w:rsid w:val="000747EF"/>
    <w:rsid w:val="000A08A2"/>
    <w:rsid w:val="000A7FEA"/>
    <w:rsid w:val="00213AC5"/>
    <w:rsid w:val="00252964"/>
    <w:rsid w:val="004266C0"/>
    <w:rsid w:val="005B2F1F"/>
    <w:rsid w:val="007D7500"/>
    <w:rsid w:val="008257B7"/>
    <w:rsid w:val="008416F1"/>
    <w:rsid w:val="0090071E"/>
    <w:rsid w:val="00AC298E"/>
    <w:rsid w:val="00AD36D9"/>
    <w:rsid w:val="00C67DF4"/>
    <w:rsid w:val="00C90BDD"/>
    <w:rsid w:val="00D235CD"/>
    <w:rsid w:val="00E30707"/>
    <w:rsid w:val="00ED6D5B"/>
    <w:rsid w:val="00F80569"/>
    <w:rsid w:val="6278373A"/>
    <w:rsid w:val="67C3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чи"/>
    <w:basedOn w:val="1"/>
    <w:qFormat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чи"/>
    <w:basedOn w:val="1"/>
    <w:qFormat/>
    <w:pPr>
      <w:tabs>
        <w:tab w:val="left" w:pos="567"/>
      </w:tabs>
      <w:ind w:firstLine="0"/>
    </w:pPr>
    <w:rPr>
      <w:sz w:val="24"/>
      <w:szCs w:val="24"/>
    </w:rPr>
  </w:style>
  <w:style w:type="paragraph" w:customStyle="1" w:styleId="1">
    <w:name w:val="1Стиль_АБЗ"/>
    <w:basedOn w:val="10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ЭТ</cp:lastModifiedBy>
  <cp:revision>10</cp:revision>
  <dcterms:created xsi:type="dcterms:W3CDTF">2016-03-23T18:58:00Z</dcterms:created>
  <dcterms:modified xsi:type="dcterms:W3CDTF">2017-10-20T11:55:00Z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