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0E1D8B">
        <w:rPr>
          <w:rFonts w:ascii="Times New Roman" w:hAnsi="Times New Roman" w:cs="Times New Roman"/>
          <w:sz w:val="24"/>
          <w:szCs w:val="24"/>
        </w:rPr>
        <w:t>БУХГАЛТЕРСКАЯ МЫСЛЬ И БАЛАНСОВЕДЕНИЕ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46C84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046C84" w:rsidRPr="00046C84">
        <w:rPr>
          <w:rFonts w:ascii="Times New Roman" w:hAnsi="Times New Roman" w:cs="Times New Roman"/>
          <w:sz w:val="24"/>
          <w:szCs w:val="24"/>
        </w:rPr>
        <w:t xml:space="preserve">38.03.01 «Экономика» 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046C84">
        <w:rPr>
          <w:rFonts w:ascii="Times New Roman" w:hAnsi="Times New Roman" w:cs="Times New Roman"/>
          <w:sz w:val="24"/>
          <w:szCs w:val="24"/>
        </w:rPr>
        <w:t>бакалавр</w:t>
      </w:r>
    </w:p>
    <w:p w:rsidR="00046C84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2D71C2">
        <w:rPr>
          <w:rFonts w:ascii="Times New Roman" w:hAnsi="Times New Roman" w:cs="Times New Roman"/>
          <w:sz w:val="24"/>
          <w:szCs w:val="24"/>
        </w:rPr>
        <w:t>«Налоги и налогообложение»</w:t>
      </w:r>
    </w:p>
    <w:p w:rsidR="00460CA2" w:rsidRDefault="00460CA2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E1D8B" w:rsidRDefault="000E1D8B" w:rsidP="002D7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 xml:space="preserve">Дисциплина «Бухгалтерская мысль и </w:t>
      </w:r>
      <w:proofErr w:type="spellStart"/>
      <w:r w:rsidRPr="000E1D8B">
        <w:rPr>
          <w:rFonts w:ascii="Times New Roman" w:hAnsi="Times New Roman" w:cs="Times New Roman"/>
          <w:sz w:val="24"/>
          <w:szCs w:val="24"/>
        </w:rPr>
        <w:t>балансоведение</w:t>
      </w:r>
      <w:proofErr w:type="spellEnd"/>
      <w:r w:rsidRPr="000E1D8B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0E1D8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E1D8B">
        <w:rPr>
          <w:rFonts w:ascii="Times New Roman" w:hAnsi="Times New Roman" w:cs="Times New Roman"/>
          <w:sz w:val="24"/>
          <w:szCs w:val="24"/>
        </w:rPr>
        <w:t>.В.ДВ.10.2) относится к вариативной части и является дисциплиной по выбору обучающегося.</w:t>
      </w:r>
    </w:p>
    <w:p w:rsidR="00632136" w:rsidRPr="00152A7C" w:rsidRDefault="00632136" w:rsidP="00471A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471ADE" w:rsidRDefault="00471ADE" w:rsidP="00471ADE">
      <w:pPr>
        <w:pStyle w:val="a7"/>
        <w:numPr>
          <w:ilvl w:val="0"/>
          <w:numId w:val="0"/>
        </w:numPr>
        <w:ind w:firstLine="567"/>
        <w:contextualSpacing w:val="0"/>
      </w:pPr>
      <w:r>
        <w:t>Целью изучения дисциплины является формирование компетенций, указанных в разделе 3.</w:t>
      </w:r>
    </w:p>
    <w:p w:rsidR="00471ADE" w:rsidRDefault="00471ADE" w:rsidP="00471ADE">
      <w:pPr>
        <w:pStyle w:val="a7"/>
      </w:pPr>
      <w:r>
        <w:t>Для достижения поставленной цели решаются следующие задачи:</w:t>
      </w:r>
    </w:p>
    <w:p w:rsidR="00471ADE" w:rsidRDefault="00471ADE" w:rsidP="00471ADE">
      <w:pPr>
        <w:pStyle w:val="a7"/>
      </w:pPr>
      <w:r>
        <w:t xml:space="preserve">приобретение знаний, указанных в разделе 3; </w:t>
      </w:r>
    </w:p>
    <w:p w:rsidR="00471ADE" w:rsidRDefault="00471ADE" w:rsidP="00471ADE">
      <w:pPr>
        <w:pStyle w:val="a7"/>
      </w:pPr>
      <w:r>
        <w:t>приобретение умений, указанных в разделе 3.</w:t>
      </w:r>
    </w:p>
    <w:p w:rsidR="00471ADE" w:rsidRDefault="00471ADE" w:rsidP="00471ADE">
      <w:pPr>
        <w:pStyle w:val="a7"/>
      </w:pPr>
      <w:r>
        <w:t>приобретение навыков, указанных в разделе 3.</w:t>
      </w:r>
    </w:p>
    <w:p w:rsidR="00632136" w:rsidRPr="00152A7C" w:rsidRDefault="00632136" w:rsidP="00B3558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046C84" w:rsidRDefault="00632136" w:rsidP="00B355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0E1D8B" w:rsidRPr="000E1D8B" w:rsidRDefault="002D71C2" w:rsidP="000E1D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–</w:t>
      </w:r>
      <w:r w:rsidRPr="002D71C2">
        <w:rPr>
          <w:rFonts w:ascii="Times New Roman" w:hAnsi="Times New Roman" w:cs="Times New Roman"/>
          <w:sz w:val="24"/>
          <w:szCs w:val="24"/>
        </w:rPr>
        <w:tab/>
      </w:r>
      <w:r w:rsidR="000E1D8B" w:rsidRPr="000E1D8B">
        <w:rPr>
          <w:rFonts w:ascii="Times New Roman" w:hAnsi="Times New Roman" w:cs="Times New Roman"/>
          <w:sz w:val="24"/>
          <w:szCs w:val="24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</w:t>
      </w:r>
    </w:p>
    <w:p w:rsidR="000E1D8B" w:rsidRPr="000E1D8B" w:rsidRDefault="000E1D8B" w:rsidP="000E1D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–</w:t>
      </w:r>
      <w:r w:rsidRPr="000E1D8B">
        <w:rPr>
          <w:rFonts w:ascii="Times New Roman" w:hAnsi="Times New Roman" w:cs="Times New Roman"/>
          <w:sz w:val="24"/>
          <w:szCs w:val="24"/>
        </w:rPr>
        <w:tab/>
        <w:t>способностью к самоорганизации и самообразованию (ОК-7)</w:t>
      </w:r>
    </w:p>
    <w:p w:rsidR="00046C84" w:rsidRPr="000E1D8B" w:rsidRDefault="000E1D8B" w:rsidP="000E1D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–</w:t>
      </w:r>
      <w:r w:rsidRPr="000E1D8B">
        <w:rPr>
          <w:rFonts w:ascii="Times New Roman" w:hAnsi="Times New Roman" w:cs="Times New Roman"/>
          <w:sz w:val="24"/>
          <w:szCs w:val="24"/>
        </w:rPr>
        <w:tab/>
        <w:t>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 (ПК-7)</w:t>
      </w:r>
    </w:p>
    <w:p w:rsidR="00632136" w:rsidRDefault="00632136" w:rsidP="00B355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0E1D8B" w:rsidRPr="000E1D8B" w:rsidRDefault="000E1D8B" w:rsidP="000E1D8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D8B">
        <w:rPr>
          <w:rFonts w:ascii="Times New Roman" w:hAnsi="Times New Roman" w:cs="Times New Roman"/>
          <w:b/>
          <w:sz w:val="24"/>
          <w:szCs w:val="24"/>
        </w:rPr>
        <w:t xml:space="preserve">   ЗНАТЬ:</w:t>
      </w:r>
    </w:p>
    <w:p w:rsidR="000E1D8B" w:rsidRPr="000E1D8B" w:rsidRDefault="000E1D8B" w:rsidP="000E1D8B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основные этапы развития учетных систем в мире;</w:t>
      </w:r>
    </w:p>
    <w:p w:rsidR="000E1D8B" w:rsidRPr="000E1D8B" w:rsidRDefault="000E1D8B" w:rsidP="000E1D8B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возникновение и эволюцию двойной записи в бухгалтерском учете;</w:t>
      </w:r>
    </w:p>
    <w:p w:rsidR="000E1D8B" w:rsidRPr="000E1D8B" w:rsidRDefault="000E1D8B" w:rsidP="000E1D8B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закономерности развития форм бухгалтерского учета и отчетности;</w:t>
      </w:r>
    </w:p>
    <w:p w:rsidR="000E1D8B" w:rsidRPr="000E1D8B" w:rsidRDefault="000E1D8B" w:rsidP="000E1D8B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понятие бухгалтерской отчетности и баланса;</w:t>
      </w:r>
    </w:p>
    <w:p w:rsidR="000E1D8B" w:rsidRPr="000E1D8B" w:rsidRDefault="000E1D8B" w:rsidP="000E1D8B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основные учетные школы и их ведущих представителей;</w:t>
      </w:r>
    </w:p>
    <w:p w:rsidR="000E1D8B" w:rsidRPr="000E1D8B" w:rsidRDefault="000E1D8B" w:rsidP="000E1D8B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историю становления современного бухгалтерского учета и бухгалтерской отчетности, сущность и содержание классических балансовых теорий;</w:t>
      </w:r>
    </w:p>
    <w:p w:rsidR="000E1D8B" w:rsidRPr="000E1D8B" w:rsidRDefault="000E1D8B" w:rsidP="000E1D8B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 xml:space="preserve">тенденции развития </w:t>
      </w:r>
      <w:proofErr w:type="spellStart"/>
      <w:r w:rsidRPr="000E1D8B">
        <w:rPr>
          <w:rFonts w:ascii="Times New Roman" w:hAnsi="Times New Roman" w:cs="Times New Roman"/>
          <w:sz w:val="24"/>
          <w:szCs w:val="24"/>
        </w:rPr>
        <w:t>балансоведения</w:t>
      </w:r>
      <w:proofErr w:type="spellEnd"/>
      <w:r w:rsidRPr="000E1D8B">
        <w:rPr>
          <w:rFonts w:ascii="Times New Roman" w:hAnsi="Times New Roman" w:cs="Times New Roman"/>
          <w:sz w:val="24"/>
          <w:szCs w:val="24"/>
        </w:rPr>
        <w:t>;</w:t>
      </w:r>
    </w:p>
    <w:p w:rsidR="000E1D8B" w:rsidRPr="000E1D8B" w:rsidRDefault="000E1D8B" w:rsidP="000E1D8B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 xml:space="preserve">методические приемы </w:t>
      </w:r>
      <w:proofErr w:type="spellStart"/>
      <w:r w:rsidRPr="000E1D8B">
        <w:rPr>
          <w:rFonts w:ascii="Times New Roman" w:hAnsi="Times New Roman" w:cs="Times New Roman"/>
          <w:sz w:val="24"/>
          <w:szCs w:val="24"/>
        </w:rPr>
        <w:t>балансоведения</w:t>
      </w:r>
      <w:proofErr w:type="spellEnd"/>
      <w:r w:rsidRPr="000E1D8B">
        <w:rPr>
          <w:rFonts w:ascii="Times New Roman" w:hAnsi="Times New Roman" w:cs="Times New Roman"/>
          <w:sz w:val="24"/>
          <w:szCs w:val="24"/>
        </w:rPr>
        <w:t>.</w:t>
      </w:r>
    </w:p>
    <w:p w:rsidR="000E1D8B" w:rsidRPr="000E1D8B" w:rsidRDefault="000E1D8B" w:rsidP="000E1D8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D8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E1D8B" w:rsidRPr="000E1D8B" w:rsidRDefault="000E1D8B" w:rsidP="000E1D8B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 xml:space="preserve">самостоятельно пользоваться отечественной и зарубежной литературой по истории развития бухгалтерского учета, бухгалтерской мысли и </w:t>
      </w:r>
      <w:proofErr w:type="spellStart"/>
      <w:r w:rsidRPr="000E1D8B">
        <w:rPr>
          <w:rFonts w:ascii="Times New Roman" w:hAnsi="Times New Roman" w:cs="Times New Roman"/>
          <w:sz w:val="24"/>
          <w:szCs w:val="24"/>
        </w:rPr>
        <w:t>балансоведения</w:t>
      </w:r>
      <w:proofErr w:type="spellEnd"/>
      <w:r w:rsidRPr="000E1D8B">
        <w:rPr>
          <w:rFonts w:ascii="Times New Roman" w:hAnsi="Times New Roman" w:cs="Times New Roman"/>
          <w:sz w:val="24"/>
          <w:szCs w:val="24"/>
        </w:rPr>
        <w:t>;</w:t>
      </w:r>
    </w:p>
    <w:p w:rsidR="000E1D8B" w:rsidRPr="000E1D8B" w:rsidRDefault="000E1D8B" w:rsidP="000E1D8B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использовать отечественный и зарубежный опыт развития учета и отчетности в научно- исследовательской работе;</w:t>
      </w:r>
    </w:p>
    <w:p w:rsidR="000E1D8B" w:rsidRPr="000E1D8B" w:rsidRDefault="000E1D8B" w:rsidP="000E1D8B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1D8B">
        <w:rPr>
          <w:rFonts w:ascii="Times New Roman" w:hAnsi="Times New Roman" w:cs="Times New Roman"/>
          <w:sz w:val="24"/>
          <w:szCs w:val="24"/>
        </w:rPr>
        <w:t>исходя из многообразия балансовых теорий составлять</w:t>
      </w:r>
      <w:proofErr w:type="gramEnd"/>
      <w:r w:rsidRPr="000E1D8B">
        <w:rPr>
          <w:rFonts w:ascii="Times New Roman" w:hAnsi="Times New Roman" w:cs="Times New Roman"/>
          <w:sz w:val="24"/>
          <w:szCs w:val="24"/>
        </w:rPr>
        <w:t xml:space="preserve"> бухгалтерские балансы на различных этапах жизненного цикла организации;</w:t>
      </w:r>
    </w:p>
    <w:p w:rsidR="000E1D8B" w:rsidRPr="000E1D8B" w:rsidRDefault="000E1D8B" w:rsidP="000E1D8B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lastRenderedPageBreak/>
        <w:t xml:space="preserve">реализовывать экономическую процедуру и технику составления  объединительного, разделительного, ликвидационного, сводного, консолидированного бухгалтерских балансов; </w:t>
      </w:r>
    </w:p>
    <w:p w:rsidR="000E1D8B" w:rsidRPr="000E1D8B" w:rsidRDefault="000E1D8B" w:rsidP="000E1D8B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разрабатывать основы балансовой политики организации.</w:t>
      </w:r>
    </w:p>
    <w:p w:rsidR="000E1D8B" w:rsidRPr="000E1D8B" w:rsidRDefault="000E1D8B" w:rsidP="000E1D8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D8B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0E1D8B" w:rsidRPr="000E1D8B" w:rsidRDefault="000E1D8B" w:rsidP="000E1D8B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специальной терминологией и лексикой;</w:t>
      </w:r>
    </w:p>
    <w:p w:rsidR="000E1D8B" w:rsidRPr="000E1D8B" w:rsidRDefault="000E1D8B" w:rsidP="000E1D8B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понятийным аппаратом бухгалтерского  учета;</w:t>
      </w:r>
    </w:p>
    <w:p w:rsidR="000E1D8B" w:rsidRPr="000E1D8B" w:rsidRDefault="000E1D8B" w:rsidP="000E1D8B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 xml:space="preserve">навыками критического подхода к проблемам современного </w:t>
      </w:r>
      <w:proofErr w:type="spellStart"/>
      <w:r w:rsidRPr="000E1D8B">
        <w:rPr>
          <w:rFonts w:ascii="Times New Roman" w:hAnsi="Times New Roman" w:cs="Times New Roman"/>
          <w:sz w:val="24"/>
          <w:szCs w:val="24"/>
        </w:rPr>
        <w:t>балансоведения</w:t>
      </w:r>
      <w:proofErr w:type="spellEnd"/>
      <w:r w:rsidRPr="000E1D8B">
        <w:rPr>
          <w:rFonts w:ascii="Times New Roman" w:hAnsi="Times New Roman" w:cs="Times New Roman"/>
          <w:sz w:val="24"/>
          <w:szCs w:val="24"/>
        </w:rPr>
        <w:t xml:space="preserve"> в целях его совершенствования.</w:t>
      </w:r>
    </w:p>
    <w:p w:rsidR="00632136" w:rsidRDefault="00632136" w:rsidP="00B3558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0E1D8B" w:rsidRPr="000E1D8B" w:rsidRDefault="000E1D8B" w:rsidP="000E1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Исторические предпосылки  развития бухгалтерской мысли и науки.</w:t>
      </w:r>
    </w:p>
    <w:p w:rsidR="000E1D8B" w:rsidRPr="000E1D8B" w:rsidRDefault="000E1D8B" w:rsidP="000E1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 xml:space="preserve">Развитие бухгалтерской мысли в России.  </w:t>
      </w:r>
    </w:p>
    <w:p w:rsidR="000E1D8B" w:rsidRPr="000E1D8B" w:rsidRDefault="000E1D8B" w:rsidP="000E1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D8B">
        <w:rPr>
          <w:rFonts w:ascii="Times New Roman" w:hAnsi="Times New Roman" w:cs="Times New Roman"/>
          <w:sz w:val="24"/>
          <w:szCs w:val="24"/>
        </w:rPr>
        <w:t>Балансоведение</w:t>
      </w:r>
      <w:proofErr w:type="spellEnd"/>
      <w:r w:rsidRPr="000E1D8B">
        <w:rPr>
          <w:rFonts w:ascii="Times New Roman" w:hAnsi="Times New Roman" w:cs="Times New Roman"/>
          <w:sz w:val="24"/>
          <w:szCs w:val="24"/>
        </w:rPr>
        <w:t>, как наука.</w:t>
      </w:r>
    </w:p>
    <w:p w:rsidR="000E1D8B" w:rsidRPr="000E1D8B" w:rsidRDefault="000E1D8B" w:rsidP="000E1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 xml:space="preserve">Основы балансовой теории.  </w:t>
      </w:r>
    </w:p>
    <w:p w:rsidR="000E1D8B" w:rsidRPr="000E1D8B" w:rsidRDefault="000E1D8B" w:rsidP="000E1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Виды балансов и особенности их составления</w:t>
      </w:r>
    </w:p>
    <w:p w:rsidR="000E1D8B" w:rsidRPr="000E1D8B" w:rsidRDefault="000E1D8B" w:rsidP="000E1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Сущность балансовой политики организации</w:t>
      </w:r>
    </w:p>
    <w:p w:rsidR="000E1D8B" w:rsidRPr="000E1D8B" w:rsidRDefault="000E1D8B" w:rsidP="000E1D8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D8B">
        <w:rPr>
          <w:rFonts w:ascii="Times New Roman" w:hAnsi="Times New Roman" w:cs="Times New Roman"/>
          <w:sz w:val="24"/>
          <w:szCs w:val="24"/>
        </w:rPr>
        <w:t>Способы регулирования  оценок актива и пассива  бухгалтерского баланса</w:t>
      </w:r>
    </w:p>
    <w:p w:rsidR="00632136" w:rsidRPr="00152A7C" w:rsidRDefault="00632136" w:rsidP="00B3558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046C84" w:rsidRDefault="00046C84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152A7C" w:rsidRDefault="00632136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D71C2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2D71C2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2D71C2"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046C84">
        <w:rPr>
          <w:rFonts w:ascii="Times New Roman" w:hAnsi="Times New Roman" w:cs="Times New Roman"/>
          <w:sz w:val="24"/>
          <w:szCs w:val="24"/>
        </w:rPr>
        <w:t>1</w:t>
      </w:r>
      <w:r w:rsidR="002D71C2"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D71C2">
        <w:rPr>
          <w:rFonts w:ascii="Times New Roman" w:hAnsi="Times New Roman" w:cs="Times New Roman"/>
          <w:sz w:val="24"/>
          <w:szCs w:val="24"/>
        </w:rPr>
        <w:t>36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D71C2" w:rsidRDefault="00632136" w:rsidP="00B355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046C84">
        <w:rPr>
          <w:rFonts w:ascii="Times New Roman" w:hAnsi="Times New Roman" w:cs="Times New Roman"/>
          <w:sz w:val="24"/>
          <w:szCs w:val="24"/>
        </w:rPr>
        <w:t>–</w:t>
      </w:r>
      <w:r w:rsidR="00927118">
        <w:rPr>
          <w:rFonts w:ascii="Times New Roman" w:hAnsi="Times New Roman" w:cs="Times New Roman"/>
          <w:sz w:val="24"/>
          <w:szCs w:val="24"/>
        </w:rPr>
        <w:t>зачет</w:t>
      </w:r>
    </w:p>
    <w:sectPr w:rsidR="002D71C2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6F46"/>
    <w:multiLevelType w:val="hybridMultilevel"/>
    <w:tmpl w:val="5FD4AB5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54C6F"/>
    <w:multiLevelType w:val="hybridMultilevel"/>
    <w:tmpl w:val="FE6E5C6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81786"/>
    <w:multiLevelType w:val="hybridMultilevel"/>
    <w:tmpl w:val="63F87B0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A434E"/>
    <w:multiLevelType w:val="hybridMultilevel"/>
    <w:tmpl w:val="047C673E"/>
    <w:lvl w:ilvl="0" w:tplc="242897E4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E7A7088"/>
    <w:multiLevelType w:val="hybridMultilevel"/>
    <w:tmpl w:val="E2705F1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A2E21"/>
    <w:multiLevelType w:val="hybridMultilevel"/>
    <w:tmpl w:val="AE06C47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A8255B"/>
    <w:multiLevelType w:val="hybridMultilevel"/>
    <w:tmpl w:val="871A6D6A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41748"/>
    <w:multiLevelType w:val="hybridMultilevel"/>
    <w:tmpl w:val="A0A2EA9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036462"/>
    <w:multiLevelType w:val="hybridMultilevel"/>
    <w:tmpl w:val="BCEE84E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C7126"/>
    <w:multiLevelType w:val="hybridMultilevel"/>
    <w:tmpl w:val="11DA5E06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DD1A8F"/>
    <w:multiLevelType w:val="hybridMultilevel"/>
    <w:tmpl w:val="1A62AAD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EE3128"/>
    <w:multiLevelType w:val="hybridMultilevel"/>
    <w:tmpl w:val="1370348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655798"/>
    <w:multiLevelType w:val="hybridMultilevel"/>
    <w:tmpl w:val="4DDA01A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4C69EB"/>
    <w:multiLevelType w:val="hybridMultilevel"/>
    <w:tmpl w:val="2FD8D4F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273FC7"/>
    <w:multiLevelType w:val="hybridMultilevel"/>
    <w:tmpl w:val="E034A4D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3C07EA"/>
    <w:multiLevelType w:val="hybridMultilevel"/>
    <w:tmpl w:val="BAB655C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36768A"/>
    <w:multiLevelType w:val="hybridMultilevel"/>
    <w:tmpl w:val="B8460B0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D90628"/>
    <w:multiLevelType w:val="hybridMultilevel"/>
    <w:tmpl w:val="D33679E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393CEE"/>
    <w:multiLevelType w:val="hybridMultilevel"/>
    <w:tmpl w:val="521A046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9F425E"/>
    <w:multiLevelType w:val="hybridMultilevel"/>
    <w:tmpl w:val="A370A7E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6"/>
  </w:num>
  <w:num w:numId="5">
    <w:abstractNumId w:val="7"/>
  </w:num>
  <w:num w:numId="6">
    <w:abstractNumId w:val="9"/>
  </w:num>
  <w:num w:numId="7">
    <w:abstractNumId w:val="23"/>
  </w:num>
  <w:num w:numId="8">
    <w:abstractNumId w:val="18"/>
  </w:num>
  <w:num w:numId="9">
    <w:abstractNumId w:val="17"/>
  </w:num>
  <w:num w:numId="10">
    <w:abstractNumId w:val="0"/>
  </w:num>
  <w:num w:numId="11">
    <w:abstractNumId w:val="22"/>
  </w:num>
  <w:num w:numId="12">
    <w:abstractNumId w:val="19"/>
  </w:num>
  <w:num w:numId="13">
    <w:abstractNumId w:val="2"/>
  </w:num>
  <w:num w:numId="14">
    <w:abstractNumId w:val="24"/>
  </w:num>
  <w:num w:numId="15">
    <w:abstractNumId w:val="21"/>
  </w:num>
  <w:num w:numId="16">
    <w:abstractNumId w:val="13"/>
  </w:num>
  <w:num w:numId="17">
    <w:abstractNumId w:val="1"/>
  </w:num>
  <w:num w:numId="18">
    <w:abstractNumId w:val="16"/>
  </w:num>
  <w:num w:numId="19">
    <w:abstractNumId w:val="6"/>
  </w:num>
  <w:num w:numId="20">
    <w:abstractNumId w:val="10"/>
  </w:num>
  <w:num w:numId="21">
    <w:abstractNumId w:val="14"/>
  </w:num>
  <w:num w:numId="22">
    <w:abstractNumId w:val="5"/>
  </w:num>
  <w:num w:numId="23">
    <w:abstractNumId w:val="20"/>
  </w:num>
  <w:num w:numId="24">
    <w:abstractNumId w:val="11"/>
  </w:num>
  <w:num w:numId="25">
    <w:abstractNumId w:val="25"/>
  </w:num>
  <w:num w:numId="26">
    <w:abstractNumId w:val="12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46C84"/>
    <w:rsid w:val="000E1D8B"/>
    <w:rsid w:val="00142E74"/>
    <w:rsid w:val="001D20B1"/>
    <w:rsid w:val="002D71C2"/>
    <w:rsid w:val="00460CA2"/>
    <w:rsid w:val="00471ADE"/>
    <w:rsid w:val="005B396A"/>
    <w:rsid w:val="00607A40"/>
    <w:rsid w:val="00632136"/>
    <w:rsid w:val="00726698"/>
    <w:rsid w:val="00740C92"/>
    <w:rsid w:val="007E3C95"/>
    <w:rsid w:val="00874EE1"/>
    <w:rsid w:val="00927118"/>
    <w:rsid w:val="0095355F"/>
    <w:rsid w:val="00A60071"/>
    <w:rsid w:val="00B3558D"/>
    <w:rsid w:val="00B76B60"/>
    <w:rsid w:val="00CA35C1"/>
    <w:rsid w:val="00D06585"/>
    <w:rsid w:val="00D5166C"/>
    <w:rsid w:val="00E27FD0"/>
    <w:rsid w:val="00E9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40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C92"/>
    <w:rPr>
      <w:rFonts w:ascii="Tahoma" w:hAnsi="Tahoma" w:cs="Tahoma"/>
      <w:sz w:val="16"/>
      <w:szCs w:val="16"/>
    </w:rPr>
  </w:style>
  <w:style w:type="paragraph" w:customStyle="1" w:styleId="1">
    <w:name w:val="1Стиль_АБЗ"/>
    <w:basedOn w:val="a3"/>
    <w:qFormat/>
    <w:rsid w:val="00471ADE"/>
    <w:pPr>
      <w:numPr>
        <w:numId w:val="27"/>
      </w:numPr>
      <w:tabs>
        <w:tab w:val="num" w:pos="360"/>
        <w:tab w:val="left" w:pos="1418"/>
      </w:tabs>
      <w:spacing w:after="0" w:line="240" w:lineRule="auto"/>
      <w:ind w:left="0"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задачи"/>
    <w:basedOn w:val="1"/>
    <w:qFormat/>
    <w:rsid w:val="00471ADE"/>
    <w:pPr>
      <w:tabs>
        <w:tab w:val="clear" w:pos="360"/>
        <w:tab w:val="left" w:pos="567"/>
      </w:tabs>
      <w:ind w:firstLine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19</cp:revision>
  <cp:lastPrinted>2016-05-04T06:56:00Z</cp:lastPrinted>
  <dcterms:created xsi:type="dcterms:W3CDTF">2016-02-10T06:02:00Z</dcterms:created>
  <dcterms:modified xsi:type="dcterms:W3CDTF">2017-12-16T13:39:00Z</dcterms:modified>
</cp:coreProperties>
</file>