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2" w:rsidRPr="007E3C95" w:rsidRDefault="00437A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37AB2" w:rsidRPr="007E3C95" w:rsidRDefault="00437A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37AB2" w:rsidRPr="00D4420C" w:rsidRDefault="00437AB2" w:rsidP="007E3C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0C">
        <w:rPr>
          <w:rFonts w:ascii="Times New Roman" w:hAnsi="Times New Roman"/>
          <w:b/>
          <w:sz w:val="24"/>
          <w:szCs w:val="24"/>
        </w:rPr>
        <w:t>«БУХГАЛТЕРСКИЙ УЧЕТ В АВТОНОМНЫХ УЧРЕЖДЕНИЯХ»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</w:t>
      </w:r>
      <w:r w:rsidRPr="007E3C95">
        <w:rPr>
          <w:rFonts w:ascii="Times New Roman" w:hAnsi="Times New Roman"/>
          <w:sz w:val="24"/>
          <w:szCs w:val="24"/>
        </w:rPr>
        <w:t>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 w:rsidR="00360881">
        <w:rPr>
          <w:rFonts w:ascii="Times New Roman" w:hAnsi="Times New Roman"/>
          <w:sz w:val="24"/>
          <w:szCs w:val="24"/>
        </w:rPr>
        <w:t>Налоги и налогообложение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автономных учреждениях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ДВ.14.2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Целью изучения дисциплины 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организации  бухгалтерского учета в автономных учреждениях, некоммерческих организациях;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437AB2" w:rsidRPr="007E3C95" w:rsidRDefault="00437AB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ЗНАТЬ: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принципы, цели, задачи бухгалтерского учета и приемы ведения учета в автономных учреждениях,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методику формирования учетных записей и формы документирования свершившихся фактов,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перспективы реформирования и развития бухгалтерского учета в некоммерческих организациях Российской Федерации.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УМЕТЬ: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 в автономных учреждениях,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4420C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составлять бухгалтерскую отчетность.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ВЛАДЕТЬ: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базовыми принципами бухгалтерского учета в автономных учреждениях;</w:t>
      </w:r>
    </w:p>
    <w:p w:rsidR="00437AB2" w:rsidRPr="00D4420C" w:rsidRDefault="00437AB2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методикой составления бухгалтерской (финансовой) отчетности автономных учреждений.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Структура автономных учреждений. Основы бюджетной системы РФ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бюджета.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открытия лицевых счетов автономным учреждениям. Расчетно-кассовое обслуживание.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финансовых активов.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нефинансовых активов</w:t>
      </w:r>
    </w:p>
    <w:p w:rsidR="00437AB2" w:rsidRPr="00D4420C" w:rsidRDefault="00437AB2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Учет обязательств. 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доходов и расходов. Санкционирование расходов бюджетов.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Бухгалтерская отчетность в автономных учреждениях.  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1D5B4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936328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;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D5B48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D5B48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D4420C">
        <w:rPr>
          <w:rFonts w:ascii="Times New Roman" w:hAnsi="Times New Roman"/>
          <w:sz w:val="24"/>
          <w:szCs w:val="24"/>
        </w:rPr>
        <w:t xml:space="preserve"> 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36328">
        <w:rPr>
          <w:rFonts w:ascii="Times New Roman" w:hAnsi="Times New Roman"/>
          <w:sz w:val="24"/>
          <w:szCs w:val="24"/>
        </w:rPr>
        <w:t>9 час</w:t>
      </w:r>
      <w:r w:rsidR="001D5B48">
        <w:rPr>
          <w:rFonts w:ascii="Times New Roman" w:hAnsi="Times New Roman"/>
          <w:sz w:val="24"/>
          <w:szCs w:val="24"/>
        </w:rPr>
        <w:t xml:space="preserve">, 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.</w:t>
      </w:r>
    </w:p>
    <w:sectPr w:rsidR="00437AB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0CE1"/>
    <w:rsid w:val="000E1A0C"/>
    <w:rsid w:val="00142E74"/>
    <w:rsid w:val="00152A7C"/>
    <w:rsid w:val="001D5B48"/>
    <w:rsid w:val="002177BA"/>
    <w:rsid w:val="00360881"/>
    <w:rsid w:val="00416BC7"/>
    <w:rsid w:val="00437AB2"/>
    <w:rsid w:val="004E6585"/>
    <w:rsid w:val="00555C56"/>
    <w:rsid w:val="005C2137"/>
    <w:rsid w:val="00632136"/>
    <w:rsid w:val="00701D86"/>
    <w:rsid w:val="007A0591"/>
    <w:rsid w:val="007E3C95"/>
    <w:rsid w:val="007E72F0"/>
    <w:rsid w:val="00843816"/>
    <w:rsid w:val="0091590D"/>
    <w:rsid w:val="00930315"/>
    <w:rsid w:val="00936328"/>
    <w:rsid w:val="00A00EAE"/>
    <w:rsid w:val="00B51720"/>
    <w:rsid w:val="00B906F8"/>
    <w:rsid w:val="00CA063A"/>
    <w:rsid w:val="00CA35C1"/>
    <w:rsid w:val="00D06585"/>
    <w:rsid w:val="00D4420C"/>
    <w:rsid w:val="00D5166C"/>
    <w:rsid w:val="00D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403</Words>
  <Characters>3171</Characters>
  <Application>Microsoft Office Word</Application>
  <DocSecurity>0</DocSecurity>
  <Lines>26</Lines>
  <Paragraphs>7</Paragraphs>
  <ScaleCrop>false</ScaleCrop>
  <Company>Grizli777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13</cp:revision>
  <cp:lastPrinted>2016-02-10T06:34:00Z</cp:lastPrinted>
  <dcterms:created xsi:type="dcterms:W3CDTF">2016-02-10T06:02:00Z</dcterms:created>
  <dcterms:modified xsi:type="dcterms:W3CDTF">2017-12-16T13:54:00Z</dcterms:modified>
</cp:coreProperties>
</file>