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26" w:rsidRPr="001B2FB2" w:rsidRDefault="00261126" w:rsidP="0026112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261126" w:rsidRPr="001B2FB2" w:rsidRDefault="00261126" w:rsidP="00261126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261126" w:rsidRPr="001B2FB2" w:rsidRDefault="00261126" w:rsidP="0026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B2FB2">
        <w:rPr>
          <w:rFonts w:ascii="Times New Roman" w:eastAsia="Calibri" w:hAnsi="Times New Roman" w:cs="Times New Roman"/>
          <w:caps/>
          <w:sz w:val="28"/>
          <w:szCs w:val="28"/>
        </w:rPr>
        <w:t xml:space="preserve">организация </w:t>
      </w:r>
      <w:r w:rsidR="00244AC0" w:rsidRPr="001B2FB2">
        <w:rPr>
          <w:rFonts w:ascii="Times New Roman" w:eastAsia="Calibri" w:hAnsi="Times New Roman" w:cs="Times New Roman"/>
          <w:caps/>
          <w:sz w:val="28"/>
          <w:szCs w:val="28"/>
        </w:rPr>
        <w:t>грузовой и коммерческой работы</w:t>
      </w:r>
      <w:r w:rsidRPr="001B2F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261126" w:rsidRPr="001B2FB2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26" w:rsidRPr="001B2FB2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подготовки – </w:t>
      </w:r>
      <w:r w:rsidR="00750575" w:rsidRPr="001B2FB2">
        <w:rPr>
          <w:rFonts w:ascii="Times New Roman" w:hAnsi="Times New Roman" w:cs="Times New Roman"/>
          <w:sz w:val="28"/>
          <w:szCs w:val="28"/>
        </w:rPr>
        <w:t>38.03.01 «</w:t>
      </w:r>
      <w:r w:rsidR="00750575" w:rsidRPr="001B2FB2">
        <w:rPr>
          <w:rStyle w:val="1"/>
          <w:color w:val="auto"/>
          <w:sz w:val="28"/>
          <w:szCs w:val="28"/>
        </w:rPr>
        <w:t>Экономика</w:t>
      </w:r>
      <w:r w:rsidR="00750575" w:rsidRPr="001B2FB2">
        <w:rPr>
          <w:rFonts w:ascii="Times New Roman" w:hAnsi="Times New Roman" w:cs="Times New Roman"/>
          <w:sz w:val="28"/>
          <w:szCs w:val="28"/>
        </w:rPr>
        <w:t>»</w:t>
      </w:r>
    </w:p>
    <w:p w:rsidR="00261126" w:rsidRPr="001B2FB2" w:rsidRDefault="00261126" w:rsidP="00261126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261126" w:rsidRPr="001B2FB2" w:rsidRDefault="00035EFA" w:rsidP="00350A3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Профили:</w:t>
      </w:r>
      <w:r w:rsidR="00750575" w:rsidRPr="001B2FB2">
        <w:rPr>
          <w:rFonts w:ascii="Times New Roman" w:hAnsi="Times New Roman" w:cs="Times New Roman"/>
          <w:sz w:val="28"/>
          <w:szCs w:val="28"/>
          <w:lang w:eastAsia="ru-RU"/>
        </w:rPr>
        <w:t xml:space="preserve"> «Налоги и налогообложение», «Бухгалтерский учёт, анализ и аудит».</w:t>
      </w:r>
    </w:p>
    <w:p w:rsidR="00261126" w:rsidRPr="001B2FB2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680B13" w:rsidRPr="001B2FB2" w:rsidRDefault="00680B13" w:rsidP="00680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Дисциплина «Организация </w:t>
      </w:r>
      <w:r w:rsidR="00E1637D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грузовой и коммерческой работы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(Б</w:t>
      </w:r>
      <w:proofErr w:type="gramStart"/>
      <w:r w:rsidR="000D25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.В.Д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254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относится</w:t>
      </w:r>
      <w:r w:rsidR="00FE5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1637D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вариативной части</w:t>
      </w:r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E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является дисциплиной по выбору обучающегося.</w:t>
      </w:r>
    </w:p>
    <w:p w:rsidR="00261126" w:rsidRPr="001B2FB2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350A35" w:rsidRPr="001B2FB2" w:rsidRDefault="00350A35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Целью изучения дисциплины «Организация 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>грузовой и коммерческой работы</w:t>
      </w:r>
      <w:r w:rsidRPr="001B2FB2">
        <w:rPr>
          <w:rFonts w:ascii="Times New Roman" w:eastAsia="Calibri" w:hAnsi="Times New Roman" w:cs="Times New Roman"/>
          <w:sz w:val="28"/>
          <w:szCs w:val="28"/>
        </w:rPr>
        <w:t>» является получение сведений о состоянии рынка транспортно-экспедиторских услуг, его конъюнктуры, технико-эксплуатационных характеристик транспортных средств, принципах и методах их выбора, позволяющих специалисту правильно определять рациональную схему перевозки грузов при организации и ведении коммерческой деятельности.</w:t>
      </w:r>
    </w:p>
    <w:p w:rsidR="00350A35" w:rsidRPr="001B2FB2" w:rsidRDefault="00350A35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изучение и освоение новых методов и форм организации процесса перевозки грузов;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исследование технологии и организации транспортного процесса;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изучение экономических показателей оценки работы транспорта;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анализ прямых, смешанных транспортных перевозок их преимуществ и недостатков;</w:t>
      </w:r>
    </w:p>
    <w:p w:rsidR="00350A35" w:rsidRPr="001B2FB2" w:rsidRDefault="00350A35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привитие студенту умения предвидеть возможные риски при организации перевозочного процесса, уменьшить потери материальных ресурсов, снизить стоимость транспортных издержек, грамотно управлять всем процессом товародвижения.</w:t>
      </w:r>
    </w:p>
    <w:p w:rsidR="00261126" w:rsidRPr="001B2FB2" w:rsidRDefault="00261126" w:rsidP="00350A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Перечень планируемых результатов </w:t>
      </w:r>
      <w:proofErr w:type="gramStart"/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 по дисциплине</w:t>
      </w:r>
      <w:proofErr w:type="gramEnd"/>
    </w:p>
    <w:p w:rsidR="00E8750C" w:rsidRPr="001B2FB2" w:rsidRDefault="00261126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дисциплины направлено на формирование следующих  компетенций</w:t>
      </w:r>
      <w:proofErr w:type="gramStart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E8750C" w:rsidRPr="001B2FB2">
        <w:rPr>
          <w:rFonts w:ascii="Times New Roman" w:eastAsia="Calibri" w:hAnsi="Times New Roman" w:cs="Times New Roman"/>
          <w:sz w:val="28"/>
          <w:szCs w:val="28"/>
        </w:rPr>
        <w:t>К-</w:t>
      </w:r>
      <w:r w:rsidR="00750575" w:rsidRPr="001B2FB2">
        <w:rPr>
          <w:rFonts w:ascii="Times New Roman" w:eastAsia="Calibri" w:hAnsi="Times New Roman" w:cs="Times New Roman"/>
          <w:sz w:val="28"/>
          <w:szCs w:val="28"/>
        </w:rPr>
        <w:t>6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50575" w:rsidRPr="001B2FB2">
        <w:rPr>
          <w:rFonts w:ascii="Times New Roman" w:eastAsia="Calibri" w:hAnsi="Times New Roman" w:cs="Times New Roman"/>
          <w:sz w:val="28"/>
          <w:szCs w:val="28"/>
        </w:rPr>
        <w:t>О</w:t>
      </w:r>
      <w:r w:rsidR="00244AC0" w:rsidRPr="001B2FB2">
        <w:rPr>
          <w:rFonts w:ascii="Times New Roman" w:eastAsia="Calibri" w:hAnsi="Times New Roman" w:cs="Times New Roman"/>
          <w:sz w:val="28"/>
          <w:szCs w:val="28"/>
        </w:rPr>
        <w:t>ПК</w:t>
      </w:r>
      <w:r w:rsidR="00750575" w:rsidRPr="001B2FB2">
        <w:rPr>
          <w:rFonts w:ascii="Times New Roman" w:eastAsia="Calibri" w:hAnsi="Times New Roman" w:cs="Times New Roman"/>
          <w:sz w:val="28"/>
          <w:szCs w:val="28"/>
        </w:rPr>
        <w:t>-2,3,4</w:t>
      </w:r>
      <w:r w:rsidR="00FE5E70">
        <w:rPr>
          <w:rFonts w:ascii="Times New Roman" w:eastAsia="Calibri" w:hAnsi="Times New Roman" w:cs="Times New Roman"/>
          <w:sz w:val="28"/>
          <w:szCs w:val="28"/>
        </w:rPr>
        <w:t>, ПК-1.</w:t>
      </w:r>
    </w:p>
    <w:p w:rsidR="00261126" w:rsidRPr="001B2FB2" w:rsidRDefault="00261126" w:rsidP="00350A3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Cs/>
          <w:sz w:val="28"/>
          <w:szCs w:val="28"/>
        </w:rPr>
        <w:t xml:space="preserve">В результате освоения дисциплины </w:t>
      </w:r>
      <w:proofErr w:type="gramStart"/>
      <w:r w:rsidRPr="001B2FB2">
        <w:rPr>
          <w:rFonts w:ascii="Times New Roman" w:eastAsia="Calibri" w:hAnsi="Times New Roman" w:cs="Times New Roman"/>
          <w:bCs/>
          <w:sz w:val="28"/>
          <w:szCs w:val="28"/>
        </w:rPr>
        <w:t>обучающийся</w:t>
      </w:r>
      <w:proofErr w:type="gramEnd"/>
      <w:r w:rsidRPr="001B2FB2">
        <w:rPr>
          <w:rFonts w:ascii="Times New Roman" w:eastAsia="Calibri" w:hAnsi="Times New Roman" w:cs="Times New Roman"/>
          <w:bCs/>
          <w:sz w:val="28"/>
          <w:szCs w:val="28"/>
        </w:rPr>
        <w:t xml:space="preserve"> должен:</w:t>
      </w:r>
    </w:p>
    <w:p w:rsidR="00373600" w:rsidRPr="001B2FB2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bCs/>
          <w:sz w:val="28"/>
          <w:szCs w:val="28"/>
        </w:rPr>
        <w:t>ЗНАТЬ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современное состояние транспортной системы и перспективы ее развития;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техническую, технологическую и экономическую характеристики транспортного средства и способов доставки грузов.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экономические показатели оценки работы транспорта;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принципы и методы выбора транспорта при осуществлении коммерческих сделок;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основные перевозочные документы и правила расчетов. </w:t>
      </w:r>
    </w:p>
    <w:p w:rsidR="00373600" w:rsidRPr="001B2FB2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УМЕТЬ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исследовать рынок транспортных услуг;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моделировать и планировать транспортные перевозки при осуществлении коммерческой деятельности;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выбрать экономически обоснованный оптимальный вариант перевозки грузов, с учетом их особенностей;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грамотно оформить договорные отношения при пользовании транспортными услугами</w:t>
      </w:r>
    </w:p>
    <w:p w:rsidR="00373600" w:rsidRPr="001B2FB2" w:rsidRDefault="00373600" w:rsidP="00350A35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bCs/>
          <w:sz w:val="28"/>
          <w:szCs w:val="28"/>
        </w:rPr>
        <w:t>ВЛАДЕТЬ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методами организации взаимодействия с транспортными ресурсами, компаниями, средствами, системами;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методами управления службами снабжения различных фирм, </w:t>
      </w:r>
    </w:p>
    <w:p w:rsidR="00373600" w:rsidRPr="001B2FB2" w:rsidRDefault="00373600" w:rsidP="00350A35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методами выбора возможностей и ассортимента услуг транспортных компаний. </w:t>
      </w:r>
    </w:p>
    <w:p w:rsidR="00261126" w:rsidRPr="001B2FB2" w:rsidRDefault="00261126" w:rsidP="00350A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и структура дисциплины</w:t>
      </w:r>
      <w:r w:rsidR="00572214"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1126" w:rsidRPr="001B2FB2" w:rsidRDefault="00A376ED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Calibri" w:hAnsi="Times New Roman" w:cs="Times New Roman"/>
          <w:b/>
          <w:sz w:val="28"/>
          <w:szCs w:val="28"/>
        </w:rPr>
        <w:t>Модуль 1 Основы грузовой и коммерческой работы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76ED" w:rsidRPr="001B2FB2" w:rsidRDefault="00A376ED" w:rsidP="00350A35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B2FB2">
        <w:rPr>
          <w:rFonts w:ascii="Times New Roman" w:eastAsia="MS Mincho" w:hAnsi="Times New Roman" w:cs="Times New Roman"/>
          <w:sz w:val="28"/>
          <w:szCs w:val="28"/>
        </w:rPr>
        <w:t>Сфера коммерческой эксплуатации железнодорожного транспорта.</w:t>
      </w:r>
    </w:p>
    <w:p w:rsidR="00A376ED" w:rsidRPr="001B2FB2" w:rsidRDefault="00D315D0" w:rsidP="00350A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Устав железнодорожного транспорта Российской Федерации – организация перевозок грузов.</w:t>
      </w:r>
    </w:p>
    <w:p w:rsidR="00D315D0" w:rsidRPr="001B2FB2" w:rsidRDefault="00D315D0" w:rsidP="00350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Грузовые станции, места общего пользования.</w:t>
      </w:r>
    </w:p>
    <w:p w:rsidR="00D315D0" w:rsidRPr="001B2FB2" w:rsidRDefault="00D315D0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>Грузовой вагонный парк.</w:t>
      </w:r>
    </w:p>
    <w:p w:rsidR="00D315D0" w:rsidRPr="001B2FB2" w:rsidRDefault="00D315D0" w:rsidP="00350A35">
      <w:pPr>
        <w:spacing w:after="0" w:line="240" w:lineRule="auto"/>
        <w:rPr>
          <w:rFonts w:ascii="Times New Roman" w:eastAsia="MS Mincho" w:hAnsi="Times New Roman" w:cs="Times New Roman"/>
          <w:bCs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5. </w:t>
      </w:r>
      <w:r w:rsidRPr="001B2FB2">
        <w:rPr>
          <w:rFonts w:ascii="Times New Roman" w:eastAsia="MS Mincho" w:hAnsi="Times New Roman" w:cs="Times New Roman"/>
          <w:bCs/>
          <w:sz w:val="28"/>
          <w:szCs w:val="28"/>
        </w:rPr>
        <w:t>Планирование и маршрутизация перевозок.</w:t>
      </w:r>
    </w:p>
    <w:p w:rsidR="00D315D0" w:rsidRPr="001B2FB2" w:rsidRDefault="00D315D0" w:rsidP="00350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sz w:val="28"/>
          <w:szCs w:val="28"/>
        </w:rPr>
        <w:t xml:space="preserve">6.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Пути необщего пользования</w:t>
      </w:r>
      <w:r w:rsidR="00F457C9" w:rsidRPr="001B2F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457C9" w:rsidRPr="001B2FB2" w:rsidRDefault="00F457C9" w:rsidP="00350A35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1B2FB2">
        <w:rPr>
          <w:rFonts w:ascii="Times New Roman" w:eastAsia="MS Mincho" w:hAnsi="Times New Roman" w:cs="Times New Roman"/>
          <w:b/>
          <w:bCs/>
          <w:sz w:val="28"/>
          <w:szCs w:val="28"/>
        </w:rPr>
        <w:t>Модуль 2 Технология грузовых и коммерческих операций.</w:t>
      </w:r>
    </w:p>
    <w:p w:rsidR="00D315D0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1. </w:t>
      </w:r>
      <w:r w:rsidRPr="001B2FB2">
        <w:rPr>
          <w:rFonts w:ascii="Times New Roman" w:eastAsia="Calibri" w:hAnsi="Times New Roman" w:cs="Times New Roman"/>
          <w:sz w:val="28"/>
          <w:szCs w:val="28"/>
        </w:rPr>
        <w:t>Транспортно-складские комплексы и грузовые фронты.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MS Mincho" w:hAnsi="Times New Roman" w:cs="Times New Roman"/>
          <w:bCs/>
          <w:iCs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>Погрузочно-разгрузочные машины и устройства.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MS Mincho" w:hAnsi="Times New Roman" w:cs="Times New Roman"/>
          <w:bCs/>
          <w:iCs/>
          <w:sz w:val="28"/>
          <w:szCs w:val="28"/>
        </w:rPr>
        <w:t xml:space="preserve">3.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Весовое хозяйство железных дорог.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4. Грузовые и коммерческие операции на станциях отправления грузов.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5. Операции в пути следования.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6. Грузовые и коммерческие операции на станциях назначения.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7. Тарифы и расчеты за перевозки.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8. Транспортно-экспедиторская работа железных дорог.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sz w:val="28"/>
          <w:szCs w:val="28"/>
        </w:rPr>
        <w:t>Модуль 3  Технология перевозки различных видов грузов.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Перевозка грузов мелкими и малотоннажными отправками.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2. Перевозка грузов пакетами и в контейнерах.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>3. Технология перевозок массовых грузов.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1B2FB2">
        <w:rPr>
          <w:rFonts w:ascii="Times New Roman" w:eastAsia="Calibri" w:hAnsi="Times New Roman" w:cs="Times New Roman"/>
          <w:bCs/>
          <w:sz w:val="28"/>
          <w:szCs w:val="28"/>
        </w:rPr>
        <w:t>Перевозка грузов на особых условиях.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B2FB2">
        <w:rPr>
          <w:rFonts w:ascii="Times New Roman" w:eastAsia="Calibri" w:hAnsi="Times New Roman" w:cs="Times New Roman"/>
          <w:bCs/>
          <w:sz w:val="28"/>
          <w:szCs w:val="28"/>
        </w:rPr>
        <w:t>5. Перевозка грузов в прямом смешанном и международном сообщениях.</w:t>
      </w:r>
    </w:p>
    <w:p w:rsidR="00F457C9" w:rsidRPr="001B2FB2" w:rsidRDefault="00F457C9" w:rsidP="00350A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FB2">
        <w:rPr>
          <w:rFonts w:ascii="Times New Roman" w:eastAsia="Calibri" w:hAnsi="Times New Roman" w:cs="Times New Roman"/>
          <w:bCs/>
          <w:sz w:val="28"/>
          <w:szCs w:val="28"/>
        </w:rPr>
        <w:t xml:space="preserve">6. </w:t>
      </w:r>
      <w:r w:rsidRPr="001B2FB2">
        <w:rPr>
          <w:rFonts w:ascii="Times New Roman" w:eastAsia="Calibri" w:hAnsi="Times New Roman" w:cs="Times New Roman"/>
          <w:sz w:val="28"/>
          <w:szCs w:val="28"/>
        </w:rPr>
        <w:t>Обеспечение сохранности грузов при перевозке.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обучения.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в том числе:</w:t>
      </w:r>
    </w:p>
    <w:p w:rsidR="00261126" w:rsidRPr="001B2FB2" w:rsidRDefault="00DC4643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4AC0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DC4643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44AC0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самостоятельная работа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знаний – </w:t>
      </w:r>
      <w:r w:rsidR="00DC4643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 w:rsidR="00D573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126" w:rsidRPr="001B2FB2" w:rsidRDefault="00261126" w:rsidP="00350A35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обучения.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– </w:t>
      </w:r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gramStart"/>
      <w:r w:rsidR="00BE3FFB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зачетных</w:t>
      </w:r>
      <w:proofErr w:type="gramEnd"/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в том числе: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лекции – 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практические занятия – </w:t>
      </w:r>
      <w:r w:rsidR="00750575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50час;</w:t>
      </w:r>
    </w:p>
    <w:p w:rsidR="00261126" w:rsidRPr="001B2FB2" w:rsidRDefault="00261126" w:rsidP="00350A35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знаний – </w:t>
      </w:r>
      <w:r w:rsidR="00035EFA" w:rsidRPr="001B2F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</w:t>
      </w:r>
      <w:r w:rsidR="002248F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контрольная работа.</w:t>
      </w:r>
    </w:p>
    <w:sectPr w:rsidR="00261126" w:rsidRPr="001B2FB2" w:rsidSect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A42ED"/>
    <w:multiLevelType w:val="hybridMultilevel"/>
    <w:tmpl w:val="3446F1FC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F86FFB"/>
    <w:multiLevelType w:val="hybridMultilevel"/>
    <w:tmpl w:val="8E9C6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2B40423"/>
    <w:multiLevelType w:val="singleLevel"/>
    <w:tmpl w:val="B14AFB4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26"/>
    <w:rsid w:val="00024718"/>
    <w:rsid w:val="00035EFA"/>
    <w:rsid w:val="0007225D"/>
    <w:rsid w:val="000D2544"/>
    <w:rsid w:val="001B2FB2"/>
    <w:rsid w:val="002248F8"/>
    <w:rsid w:val="00244AC0"/>
    <w:rsid w:val="00261126"/>
    <w:rsid w:val="002E03CB"/>
    <w:rsid w:val="0034507A"/>
    <w:rsid w:val="00350A35"/>
    <w:rsid w:val="00373600"/>
    <w:rsid w:val="004059A1"/>
    <w:rsid w:val="00480611"/>
    <w:rsid w:val="00572214"/>
    <w:rsid w:val="00680B13"/>
    <w:rsid w:val="00750575"/>
    <w:rsid w:val="007B74FF"/>
    <w:rsid w:val="008C277F"/>
    <w:rsid w:val="00931A73"/>
    <w:rsid w:val="00A361D0"/>
    <w:rsid w:val="00A376ED"/>
    <w:rsid w:val="00A53D1E"/>
    <w:rsid w:val="00A555F7"/>
    <w:rsid w:val="00B96F53"/>
    <w:rsid w:val="00BE3FFB"/>
    <w:rsid w:val="00D315D0"/>
    <w:rsid w:val="00D57394"/>
    <w:rsid w:val="00DC4643"/>
    <w:rsid w:val="00E1637D"/>
    <w:rsid w:val="00E8750C"/>
    <w:rsid w:val="00F009F7"/>
    <w:rsid w:val="00F2525E"/>
    <w:rsid w:val="00F457C9"/>
    <w:rsid w:val="00FE5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  <w:style w:type="character" w:customStyle="1" w:styleId="1">
    <w:name w:val="Замещающий текст1"/>
    <w:semiHidden/>
    <w:rsid w:val="00750575"/>
    <w:rPr>
      <w:rFonts w:ascii="Times New Roman" w:hAnsi="Times New Roman" w:cs="Times New Roman" w:hint="default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0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59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3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Логистика</dc:creator>
  <cp:lastModifiedBy>user</cp:lastModifiedBy>
  <cp:revision>16</cp:revision>
  <cp:lastPrinted>2016-05-30T13:33:00Z</cp:lastPrinted>
  <dcterms:created xsi:type="dcterms:W3CDTF">2016-05-11T14:23:00Z</dcterms:created>
  <dcterms:modified xsi:type="dcterms:W3CDTF">2017-12-16T14:57:00Z</dcterms:modified>
</cp:coreProperties>
</file>