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8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30548" w:rsidRPr="00152A7C" w:rsidRDefault="00B30548" w:rsidP="00B305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30548" w:rsidRPr="005D2797" w:rsidRDefault="00B30548" w:rsidP="00B30548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(Б1.В.ДВ.5</w:t>
      </w:r>
      <w:r w:rsidR="002D5F4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0548" w:rsidRPr="00B30548" w:rsidRDefault="00B30548" w:rsidP="002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B30548" w:rsidRPr="00B30548" w:rsidRDefault="00B30548" w:rsidP="00251B2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B30548" w:rsidRPr="00251B2C" w:rsidRDefault="00B30548" w:rsidP="00251B2C">
      <w:pPr>
        <w:pStyle w:val="a5"/>
        <w:numPr>
          <w:ilvl w:val="0"/>
          <w:numId w:val="5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B30548" w:rsidRPr="00B30548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 w:rsidR="00EE274C">
        <w:rPr>
          <w:rFonts w:ascii="Times New Roman" w:hAnsi="Times New Roman" w:cs="Times New Roman"/>
          <w:sz w:val="24"/>
          <w:szCs w:val="24"/>
        </w:rPr>
        <w:t>ние следующих компетенций: ОПК-1, ОПК-3, ПК-1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EE2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30548" w:rsidRPr="00E70C26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30548" w:rsidRDefault="00B30548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EE274C" w:rsidRPr="00251B2C" w:rsidRDefault="00EE274C" w:rsidP="00251B2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номенклатуру важнейших традиционных и перспективных конструкционных и инструментальных материалов.</w:t>
      </w: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анализировать причины преждевременного выхода деталей из строя; </w:t>
      </w:r>
    </w:p>
    <w:p w:rsidR="00EE274C" w:rsidRPr="00251B2C" w:rsidRDefault="00EE274C" w:rsidP="00251B2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предлагать технологические средства, обеспечивающие высокую надёжность и оптимальную долговечность конструкций, деталей.</w:t>
      </w:r>
    </w:p>
    <w:p w:rsidR="00EE274C" w:rsidRPr="00EE274C" w:rsidRDefault="00EE274C" w:rsidP="00EE2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4C" w:rsidRPr="00EE274C" w:rsidRDefault="00EE274C" w:rsidP="00EE274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макро- и микроанализом фазово-структурного состояния конструкционных материалов;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методами испытания механических свойств;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технологическими методами объемного и поверхностного упрочнения деталей; </w:t>
      </w:r>
    </w:p>
    <w:p w:rsidR="00EE274C" w:rsidRPr="00251B2C" w:rsidRDefault="00EE274C" w:rsidP="00251B2C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lastRenderedPageBreak/>
        <w:t>навыками практической и исследовательской деятельности по металловедческим аспектам проблем материаловедения.</w:t>
      </w:r>
    </w:p>
    <w:p w:rsidR="00EE274C" w:rsidRPr="00E70C26" w:rsidRDefault="00EE274C" w:rsidP="00B3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48" w:rsidRDefault="00B30548" w:rsidP="00B305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30548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  <w:r w:rsidR="00F400F0">
        <w:rPr>
          <w:rFonts w:ascii="Times New Roman" w:hAnsi="Times New Roman" w:cs="Times New Roman"/>
          <w:sz w:val="24"/>
          <w:szCs w:val="24"/>
        </w:rPr>
        <w:t>.</w:t>
      </w:r>
    </w:p>
    <w:p w:rsidR="00EE274C" w:rsidRPr="00F400F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Железоуглеродистые сплавы</w:t>
      </w:r>
      <w:r w:rsidR="00F400F0">
        <w:rPr>
          <w:rFonts w:ascii="Times New Roman" w:hAnsi="Times New Roman" w:cs="Times New Roman"/>
          <w:sz w:val="24"/>
        </w:rPr>
        <w:t>.</w:t>
      </w:r>
    </w:p>
    <w:p w:rsidR="00EE274C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Углеродистые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Чугуны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Технология термообработки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Легированные стали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Поверхностное упрочнение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Цветные металлы и сплавы</w:t>
      </w:r>
      <w:r>
        <w:rPr>
          <w:rFonts w:ascii="Times New Roman" w:hAnsi="Times New Roman" w:cs="Times New Roman"/>
          <w:sz w:val="24"/>
        </w:rPr>
        <w:t>.</w:t>
      </w:r>
    </w:p>
    <w:p w:rsidR="00F400F0" w:rsidRPr="00F400F0" w:rsidRDefault="00F400F0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</w:rPr>
        <w:t>Неметаллические материалы</w:t>
      </w:r>
      <w:r>
        <w:rPr>
          <w:rFonts w:ascii="Times New Roman" w:hAnsi="Times New Roman" w:cs="Times New Roman"/>
          <w:sz w:val="24"/>
        </w:rPr>
        <w:t>.</w:t>
      </w:r>
    </w:p>
    <w:p w:rsidR="00EE274C" w:rsidRPr="00EF7860" w:rsidRDefault="00EE274C" w:rsidP="00B3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30548" w:rsidRPr="00152A7C" w:rsidRDefault="00B30548" w:rsidP="00B305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1B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251B2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00F0" w:rsidTr="00836825">
        <w:tc>
          <w:tcPr>
            <w:tcW w:w="2943" w:type="dxa"/>
          </w:tcPr>
          <w:p w:rsidR="00F400F0" w:rsidRDefault="00F400F0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F400F0" w:rsidRDefault="00F400F0" w:rsidP="005640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0A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00F0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B30548" w:rsidRDefault="00F400F0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30548" w:rsidRDefault="002F380E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B30548" w:rsidRDefault="005640A5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B30548" w:rsidRDefault="005640A5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548" w:rsidTr="00836825">
        <w:tc>
          <w:tcPr>
            <w:tcW w:w="2943" w:type="dxa"/>
          </w:tcPr>
          <w:p w:rsidR="00B30548" w:rsidRDefault="00B30548" w:rsidP="00836825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B30548" w:rsidRDefault="00B30548" w:rsidP="008368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0D0EC9" w:rsidRDefault="000D0EC9"/>
    <w:sectPr w:rsidR="000D0EC9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4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8"/>
    <w:rsid w:val="000D0EC9"/>
    <w:rsid w:val="00251B2C"/>
    <w:rsid w:val="002D5F43"/>
    <w:rsid w:val="002F380E"/>
    <w:rsid w:val="00373950"/>
    <w:rsid w:val="005640A5"/>
    <w:rsid w:val="00B30548"/>
    <w:rsid w:val="00EE274C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3054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3054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Дмитрий</cp:lastModifiedBy>
  <cp:revision>6</cp:revision>
  <cp:lastPrinted>2016-06-15T08:15:00Z</cp:lastPrinted>
  <dcterms:created xsi:type="dcterms:W3CDTF">2016-05-16T12:24:00Z</dcterms:created>
  <dcterms:modified xsi:type="dcterms:W3CDTF">2017-11-15T05:03:00Z</dcterms:modified>
</cp:coreProperties>
</file>