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320158">
        <w:rPr>
          <w:rFonts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Дисциплина </w:t>
      </w:r>
      <w:r w:rsidR="0071029E" w:rsidRPr="00A21B99">
        <w:rPr>
          <w:rFonts w:cs="Times New Roman"/>
          <w:sz w:val="28"/>
          <w:szCs w:val="28"/>
        </w:rPr>
        <w:t>«</w:t>
      </w:r>
      <w:r w:rsidR="00320158">
        <w:rPr>
          <w:rFonts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="0071029E" w:rsidRPr="00A21B99">
        <w:rPr>
          <w:rFonts w:cs="Times New Roman"/>
          <w:sz w:val="28"/>
          <w:szCs w:val="28"/>
        </w:rPr>
        <w:t>»</w:t>
      </w:r>
      <w:r w:rsidRPr="001D3324">
        <w:rPr>
          <w:rFonts w:cs="Times New Roman"/>
          <w:sz w:val="28"/>
          <w:szCs w:val="28"/>
        </w:rPr>
        <w:t xml:space="preserve">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В</w:t>
      </w:r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ДВ.3.</w:t>
      </w:r>
      <w:r w:rsidR="00320158">
        <w:rPr>
          <w:rFonts w:cs="Times New Roman"/>
          <w:sz w:val="28"/>
          <w:szCs w:val="28"/>
        </w:rPr>
        <w:t>1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71029E"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71029E">
        <w:rPr>
          <w:rFonts w:cs="Times New Roman"/>
          <w:sz w:val="28"/>
          <w:szCs w:val="28"/>
        </w:rPr>
        <w:t xml:space="preserve"> базовых дисциплин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дисциплиной</w:t>
      </w:r>
      <w:r w:rsidR="0071029E">
        <w:rPr>
          <w:rFonts w:cs="Times New Roman"/>
          <w:sz w:val="28"/>
          <w:szCs w:val="28"/>
        </w:rPr>
        <w:t xml:space="preserve"> по выбору</w:t>
      </w:r>
      <w:r w:rsidRPr="001D3324">
        <w:rPr>
          <w:rFonts w:cs="Times New Roman"/>
          <w:sz w:val="28"/>
          <w:szCs w:val="28"/>
        </w:rPr>
        <w:t xml:space="preserve">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8B648B" w:rsidRPr="008B648B" w:rsidRDefault="008B648B" w:rsidP="008B648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r w:rsidRPr="008B648B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8B648B" w:rsidRPr="008B648B" w:rsidRDefault="008B648B" w:rsidP="008B648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B648B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B648B" w:rsidRPr="008B648B" w:rsidRDefault="008B648B" w:rsidP="008B648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B648B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8B648B" w:rsidRPr="008B648B" w:rsidRDefault="008B648B" w:rsidP="008B648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B648B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8B648B" w:rsidRDefault="008B648B" w:rsidP="008B648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B648B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 ПК-1, ПК-2, ПК-3,  ПК-8, ПК-10, ПК-11, ПК-12, ПК-13.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cs="Times New Roman"/>
          <w:sz w:val="28"/>
          <w:szCs w:val="28"/>
        </w:rPr>
        <w:t>обучающийся</w:t>
      </w:r>
      <w:proofErr w:type="gramEnd"/>
      <w:r>
        <w:rPr>
          <w:rFonts w:cs="Times New Roman"/>
          <w:sz w:val="28"/>
          <w:szCs w:val="28"/>
        </w:rPr>
        <w:t xml:space="preserve"> должен:</w:t>
      </w:r>
    </w:p>
    <w:p w:rsidR="0071029E" w:rsidRDefault="0071029E" w:rsidP="0071029E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изучения дисциплины студент должен: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и способы оценки качества топлив. Физико-химические основы горения;</w:t>
      </w:r>
      <w:r>
        <w:rPr>
          <w:rFonts w:cs="Times New Roman"/>
          <w:b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получения, очистки смазочных материалов и регенерации отработавших масел. Применение смазочных материалов на железнодорожном транспорте;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проектирования систем водоподготовки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УМЕТЬ:</w:t>
      </w:r>
      <w:r>
        <w:rPr>
          <w:rFonts w:cs="Times New Roman"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теплоту сгорания  топлив, определять температуры вспышки и воспламенения жидких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условную вязкость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разрабатывать необходимые мероприятия по водоподготовке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ВЛАДЕТЬ: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специальной терминологией и лексикой, навыками работы на ПК;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методиками проведения конструктивных и теплотехнических расчетов  основных параметров водоподготовки для питания котлоагрегатов и тепловых сетей;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методами оценки эффективности использования выбранного оборудования: насосов, фильтров ионного обмена, деаэраторов.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Характеристики и виды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горения топлива.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процессов горения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Механические и ионообменные фильтры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воды от растворенных газов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Внутрикотловая</w:t>
      </w:r>
      <w:proofErr w:type="spellEnd"/>
      <w:r>
        <w:rPr>
          <w:rFonts w:cs="Times New Roman"/>
          <w:sz w:val="28"/>
          <w:szCs w:val="28"/>
        </w:rPr>
        <w:t xml:space="preserve"> обработка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способы получения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применение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очной формы обучения</w:t>
      </w:r>
    </w:p>
    <w:p w:rsidR="0071029E" w:rsidRDefault="0071029E" w:rsidP="0071029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5 зачетные единицы (180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–18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занятия–  18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36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81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контроль  – 27 час.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заочной формы обучения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3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 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56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4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3 зачетные единицы (108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 2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93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форма контроля  –  экзамен, КР.</w:t>
      </w:r>
    </w:p>
    <w:p w:rsidR="00A21B99" w:rsidRPr="001D3324" w:rsidRDefault="00A21B99" w:rsidP="0071029E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320158"/>
    <w:rsid w:val="00503086"/>
    <w:rsid w:val="00534139"/>
    <w:rsid w:val="00590D9F"/>
    <w:rsid w:val="005E1291"/>
    <w:rsid w:val="00632136"/>
    <w:rsid w:val="00635A8F"/>
    <w:rsid w:val="0065141A"/>
    <w:rsid w:val="0071029E"/>
    <w:rsid w:val="00771F34"/>
    <w:rsid w:val="007D5FA8"/>
    <w:rsid w:val="007D6353"/>
    <w:rsid w:val="007E3C95"/>
    <w:rsid w:val="008620E0"/>
    <w:rsid w:val="0088223B"/>
    <w:rsid w:val="008B648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15</cp:revision>
  <cp:lastPrinted>2016-02-10T06:34:00Z</cp:lastPrinted>
  <dcterms:created xsi:type="dcterms:W3CDTF">2016-06-29T07:41:00Z</dcterms:created>
  <dcterms:modified xsi:type="dcterms:W3CDTF">2017-11-10T11:52:00Z</dcterms:modified>
</cp:coreProperties>
</file>