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69" w:rsidRDefault="00F26E69" w:rsidP="00F26E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АННОТАЦИЯ</w:t>
      </w:r>
    </w:p>
    <w:p w:rsidR="00F26E69" w:rsidRDefault="00F26E69" w:rsidP="00F26E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Дисциплины</w:t>
      </w:r>
    </w:p>
    <w:p w:rsidR="00F26E69" w:rsidRDefault="00F26E69" w:rsidP="00F26E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«ТЕХНОЛОГИЧЕСКИЕ ЭНЕРГОНОСИТЕЛИ ПРЕДПРИЯТИЙ»</w:t>
      </w:r>
    </w:p>
    <w:p w:rsidR="00F26E69" w:rsidRDefault="00F26E69" w:rsidP="00F26E69">
      <w:pPr>
        <w:rPr>
          <w:rFonts w:cs="Times New Roman"/>
          <w:sz w:val="28"/>
          <w:szCs w:val="28"/>
        </w:rPr>
      </w:pP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Направление подготовки – 13.03.01 «Теплотехника и теплоэнергетика» </w:t>
      </w: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F26E69" w:rsidRDefault="00F26E69" w:rsidP="00F26E69">
      <w:pPr>
        <w:spacing w:after="0" w:line="24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Профиль – «</w:t>
      </w:r>
      <w:r>
        <w:rPr>
          <w:sz w:val="28"/>
          <w:szCs w:val="28"/>
        </w:rPr>
        <w:t>Промышленная теплоэнергетика</w:t>
      </w:r>
      <w:r>
        <w:rPr>
          <w:rFonts w:cs="Times New Roman"/>
          <w:sz w:val="28"/>
          <w:szCs w:val="28"/>
        </w:rPr>
        <w:t xml:space="preserve">» </w:t>
      </w: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Дисциплина «Технологические энергоносители предприятий» (Б</w:t>
      </w:r>
      <w:proofErr w:type="gramStart"/>
      <w:r>
        <w:rPr>
          <w:rFonts w:cs="Times New Roman"/>
          <w:sz w:val="28"/>
          <w:szCs w:val="28"/>
        </w:rPr>
        <w:t>1</w:t>
      </w:r>
      <w:proofErr w:type="gramEnd"/>
      <w:r>
        <w:rPr>
          <w:rFonts w:cs="Times New Roman"/>
          <w:sz w:val="28"/>
          <w:szCs w:val="28"/>
        </w:rPr>
        <w:t>.В.ОД.12) относится к вариативной части и является обязательной дисциплиной обучающегося.</w:t>
      </w: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F26E69" w:rsidRDefault="00F26E69" w:rsidP="00F26E69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Цель и задачи дисциплины</w:t>
      </w:r>
    </w:p>
    <w:p w:rsidR="00D064E2" w:rsidRPr="00A50BC0" w:rsidRDefault="00D064E2" w:rsidP="00D064E2">
      <w:pPr>
        <w:spacing w:after="0" w:line="240" w:lineRule="auto"/>
        <w:ind w:firstLine="851"/>
        <w:rPr>
          <w:sz w:val="28"/>
          <w:szCs w:val="28"/>
        </w:rPr>
      </w:pPr>
      <w:r w:rsidRPr="000B2013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формирование компетенций, указанных в разделе 2 рабочей программы</w:t>
      </w:r>
      <w:r w:rsidRPr="000B2013">
        <w:rPr>
          <w:sz w:val="28"/>
          <w:szCs w:val="28"/>
        </w:rPr>
        <w:t>.</w:t>
      </w:r>
    </w:p>
    <w:p w:rsidR="00D064E2" w:rsidRPr="00A50BC0" w:rsidRDefault="00D064E2" w:rsidP="00D064E2">
      <w:pPr>
        <w:spacing w:after="0" w:line="240" w:lineRule="auto"/>
        <w:ind w:firstLine="851"/>
        <w:rPr>
          <w:sz w:val="28"/>
          <w:szCs w:val="28"/>
        </w:rPr>
      </w:pPr>
      <w:r w:rsidRPr="00A50BC0">
        <w:rPr>
          <w:sz w:val="28"/>
          <w:szCs w:val="28"/>
        </w:rPr>
        <w:t>Для достижения поставленной цели решаются следующие задачи:</w:t>
      </w:r>
    </w:p>
    <w:p w:rsidR="00D064E2" w:rsidRPr="000B2013" w:rsidRDefault="00D064E2" w:rsidP="00D064E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знаний, указанных в разделе 2 рабочей программы</w:t>
      </w:r>
      <w:r w:rsidRPr="000B2013">
        <w:rPr>
          <w:sz w:val="28"/>
          <w:szCs w:val="28"/>
        </w:rPr>
        <w:t xml:space="preserve">; </w:t>
      </w:r>
    </w:p>
    <w:p w:rsidR="00D064E2" w:rsidRPr="000B2013" w:rsidRDefault="00D064E2" w:rsidP="00D064E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</w:t>
      </w:r>
      <w:r w:rsidRPr="000B2013">
        <w:rPr>
          <w:sz w:val="28"/>
          <w:szCs w:val="28"/>
        </w:rPr>
        <w:t>;</w:t>
      </w:r>
    </w:p>
    <w:p w:rsidR="00D064E2" w:rsidRPr="000B2013" w:rsidRDefault="00D064E2" w:rsidP="00D064E2">
      <w:pPr>
        <w:tabs>
          <w:tab w:val="left" w:pos="0"/>
        </w:tabs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F26E69" w:rsidRPr="00F26E69" w:rsidRDefault="00F26E69" w:rsidP="00F26E69">
      <w:pPr>
        <w:spacing w:after="0" w:line="240" w:lineRule="auto"/>
        <w:ind w:left="360"/>
        <w:jc w:val="both"/>
        <w:rPr>
          <w:rFonts w:eastAsia="Calibri" w:cs="Tahoma"/>
          <w:sz w:val="28"/>
          <w:szCs w:val="28"/>
        </w:rPr>
      </w:pPr>
      <w:bookmarkStart w:id="0" w:name="_GoBack"/>
      <w:bookmarkEnd w:id="0"/>
    </w:p>
    <w:p w:rsidR="00F26E69" w:rsidRPr="00F26E69" w:rsidRDefault="00F26E69" w:rsidP="00F26E69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F26E69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26E69" w:rsidRPr="00F26E69" w:rsidRDefault="00F26E69" w:rsidP="00F26E6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26E69">
        <w:rPr>
          <w:rFonts w:cs="Times New Roman"/>
          <w:sz w:val="28"/>
          <w:szCs w:val="28"/>
        </w:rPr>
        <w:t>Изучение дисциплины направлено на формирование следующих  компетен</w:t>
      </w:r>
      <w:r>
        <w:rPr>
          <w:rFonts w:cs="Times New Roman"/>
          <w:sz w:val="28"/>
          <w:szCs w:val="28"/>
        </w:rPr>
        <w:t xml:space="preserve">ций: </w:t>
      </w:r>
      <w:r w:rsidRPr="00F26E69">
        <w:rPr>
          <w:rFonts w:cs="Times New Roman"/>
          <w:sz w:val="28"/>
          <w:szCs w:val="28"/>
        </w:rPr>
        <w:t>ПК-1, ПК-2, ПК-3, ПК-4, ПК-8, ПК-10, ПК-11</w:t>
      </w:r>
      <w:r>
        <w:rPr>
          <w:rFonts w:cs="Times New Roman"/>
          <w:sz w:val="28"/>
          <w:szCs w:val="28"/>
        </w:rPr>
        <w:t>, ПК-12, ПК-13</w:t>
      </w:r>
      <w:r w:rsidRPr="00F26E69">
        <w:rPr>
          <w:rFonts w:cs="Times New Roman"/>
          <w:sz w:val="28"/>
          <w:szCs w:val="28"/>
        </w:rPr>
        <w:t>.</w:t>
      </w:r>
    </w:p>
    <w:p w:rsidR="00F26E69" w:rsidRPr="00F26E69" w:rsidRDefault="00F26E69" w:rsidP="00F26E6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26E69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F26E69" w:rsidRPr="00F26E69" w:rsidRDefault="00CC5E2C" w:rsidP="00F26E69">
      <w:pPr>
        <w:spacing w:line="240" w:lineRule="auto"/>
        <w:ind w:firstLine="567"/>
        <w:rPr>
          <w:sz w:val="28"/>
          <w:szCs w:val="28"/>
        </w:rPr>
      </w:pPr>
      <w:r w:rsidRPr="00F26E69">
        <w:rPr>
          <w:sz w:val="28"/>
          <w:szCs w:val="28"/>
        </w:rPr>
        <w:t xml:space="preserve"> </w:t>
      </w:r>
      <w:r w:rsidR="00F26E69" w:rsidRPr="00F26E69">
        <w:rPr>
          <w:sz w:val="28"/>
          <w:szCs w:val="28"/>
        </w:rPr>
        <w:t xml:space="preserve">ЗНАТЬ: </w:t>
      </w:r>
    </w:p>
    <w:p w:rsidR="00F26E69" w:rsidRPr="00F26E69" w:rsidRDefault="00F26E69" w:rsidP="00F26E69">
      <w:pPr>
        <w:pStyle w:val="a3"/>
        <w:numPr>
          <w:ilvl w:val="0"/>
          <w:numId w:val="15"/>
        </w:numPr>
        <w:spacing w:line="240" w:lineRule="auto"/>
        <w:ind w:left="1134"/>
        <w:rPr>
          <w:sz w:val="28"/>
          <w:szCs w:val="28"/>
        </w:rPr>
      </w:pPr>
      <w:r w:rsidRPr="00F26E69">
        <w:rPr>
          <w:sz w:val="28"/>
          <w:szCs w:val="28"/>
        </w:rPr>
        <w:t xml:space="preserve">Методику определения расчетной потребности предприятия в </w:t>
      </w:r>
      <w:proofErr w:type="gramStart"/>
      <w:r w:rsidRPr="00F26E69">
        <w:rPr>
          <w:sz w:val="28"/>
          <w:szCs w:val="28"/>
        </w:rPr>
        <w:t>газообразном</w:t>
      </w:r>
      <w:proofErr w:type="gramEnd"/>
      <w:r w:rsidRPr="00F26E69">
        <w:rPr>
          <w:sz w:val="28"/>
          <w:szCs w:val="28"/>
        </w:rPr>
        <w:t xml:space="preserve"> то-</w:t>
      </w:r>
      <w:proofErr w:type="spellStart"/>
      <w:r w:rsidRPr="00F26E69">
        <w:rPr>
          <w:sz w:val="28"/>
          <w:szCs w:val="28"/>
        </w:rPr>
        <w:t>пливе</w:t>
      </w:r>
      <w:proofErr w:type="spellEnd"/>
      <w:r w:rsidRPr="00F26E69">
        <w:rPr>
          <w:sz w:val="28"/>
          <w:szCs w:val="28"/>
        </w:rPr>
        <w:t xml:space="preserve"> и проектирование систем газоснабжения потребителей газа.</w:t>
      </w:r>
    </w:p>
    <w:p w:rsidR="00CC5E2C" w:rsidRPr="00A21B99" w:rsidRDefault="00CC5E2C" w:rsidP="00F26E69">
      <w:pPr>
        <w:pStyle w:val="a3"/>
        <w:widowControl w:val="0"/>
        <w:suppressLineNumbers/>
        <w:suppressAutoHyphens/>
        <w:spacing w:after="0" w:line="240" w:lineRule="auto"/>
        <w:ind w:left="1146"/>
        <w:jc w:val="both"/>
        <w:rPr>
          <w:sz w:val="28"/>
          <w:szCs w:val="28"/>
        </w:rPr>
      </w:pPr>
      <w:r w:rsidRPr="00A21B99">
        <w:rPr>
          <w:sz w:val="28"/>
          <w:szCs w:val="28"/>
        </w:rPr>
        <w:t>Методику определения расчетной потребности предприятия в воде различного качества (хозяйственно-питьевой, технической и пожаротушения).</w:t>
      </w:r>
    </w:p>
    <w:p w:rsidR="00635A8F" w:rsidRPr="00A21B99" w:rsidRDefault="00CC5E2C" w:rsidP="00CC5E2C">
      <w:pPr>
        <w:pStyle w:val="a3"/>
        <w:widowControl w:val="0"/>
        <w:numPr>
          <w:ilvl w:val="0"/>
          <w:numId w:val="11"/>
        </w:numPr>
        <w:suppressLineNumbers/>
        <w:suppressAutoHyphens/>
        <w:spacing w:after="0" w:line="240" w:lineRule="auto"/>
        <w:jc w:val="both"/>
        <w:rPr>
          <w:b/>
          <w:sz w:val="28"/>
          <w:szCs w:val="28"/>
        </w:rPr>
      </w:pPr>
      <w:r w:rsidRPr="00A21B99">
        <w:rPr>
          <w:sz w:val="28"/>
          <w:szCs w:val="28"/>
        </w:rPr>
        <w:t>Методику определения потребности предприятия в холоде, температурного потенциала холода, выбор оборудования для холодильной станции</w:t>
      </w:r>
      <w:r w:rsidR="00635A8F" w:rsidRPr="00A21B99">
        <w:rPr>
          <w:sz w:val="28"/>
          <w:szCs w:val="28"/>
        </w:rPr>
        <w:t xml:space="preserve"> </w:t>
      </w:r>
    </w:p>
    <w:p w:rsidR="00635A8F" w:rsidRPr="00A21B99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УМЕТЬ:</w:t>
      </w:r>
    </w:p>
    <w:p w:rsidR="00CC5E2C" w:rsidRPr="00A21B99" w:rsidRDefault="00CC5E2C" w:rsidP="00CC5E2C">
      <w:pPr>
        <w:widowControl w:val="0"/>
        <w:numPr>
          <w:ilvl w:val="0"/>
          <w:numId w:val="8"/>
        </w:numPr>
        <w:suppressLineNumbers/>
        <w:tabs>
          <w:tab w:val="clear" w:pos="720"/>
          <w:tab w:val="num" w:pos="284"/>
        </w:tabs>
        <w:suppressAutoHyphens/>
        <w:spacing w:after="0" w:line="240" w:lineRule="auto"/>
        <w:ind w:left="1134"/>
        <w:jc w:val="both"/>
        <w:rPr>
          <w:sz w:val="28"/>
          <w:szCs w:val="28"/>
        </w:rPr>
      </w:pPr>
      <w:r w:rsidRPr="00A21B99">
        <w:rPr>
          <w:sz w:val="28"/>
          <w:szCs w:val="28"/>
        </w:rPr>
        <w:t>Осуществлять проектирование централизованной и децентрализованной систем производства сжатого воздуха.</w:t>
      </w:r>
    </w:p>
    <w:p w:rsidR="00635A8F" w:rsidRPr="00A21B99" w:rsidRDefault="00CC5E2C" w:rsidP="00CC5E2C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1134"/>
        <w:jc w:val="both"/>
        <w:rPr>
          <w:sz w:val="28"/>
          <w:szCs w:val="28"/>
        </w:rPr>
      </w:pPr>
      <w:r w:rsidRPr="00A21B99">
        <w:rPr>
          <w:sz w:val="28"/>
          <w:szCs w:val="28"/>
        </w:rPr>
        <w:t xml:space="preserve">Осуществлять проектирование объектов оборотного водоснабжения с применением </w:t>
      </w:r>
      <w:proofErr w:type="spellStart"/>
      <w:r w:rsidRPr="00A21B99">
        <w:rPr>
          <w:sz w:val="28"/>
          <w:szCs w:val="28"/>
        </w:rPr>
        <w:t>теплонасосных</w:t>
      </w:r>
      <w:proofErr w:type="spellEnd"/>
      <w:r w:rsidRPr="00A21B99">
        <w:rPr>
          <w:sz w:val="28"/>
          <w:szCs w:val="28"/>
        </w:rPr>
        <w:t xml:space="preserve"> установок.</w:t>
      </w:r>
      <w:r w:rsidR="00635A8F" w:rsidRPr="00A21B99">
        <w:rPr>
          <w:sz w:val="28"/>
          <w:szCs w:val="28"/>
        </w:rPr>
        <w:t xml:space="preserve"> </w:t>
      </w:r>
    </w:p>
    <w:p w:rsidR="00635A8F" w:rsidRPr="00A21B99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CC5E2C" w:rsidP="00CC5E2C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sz w:val="28"/>
          <w:szCs w:val="28"/>
        </w:rPr>
      </w:pPr>
      <w:r w:rsidRPr="00A21B99">
        <w:rPr>
          <w:sz w:val="28"/>
          <w:szCs w:val="28"/>
        </w:rPr>
        <w:lastRenderedPageBreak/>
        <w:t>Методологией анализа и синтеза систем производства различных энергоносителей предприятий</w:t>
      </w:r>
      <w:r w:rsidR="00CD4C88" w:rsidRPr="00A21B99">
        <w:rPr>
          <w:sz w:val="28"/>
          <w:szCs w:val="28"/>
        </w:rPr>
        <w:t>.</w:t>
      </w:r>
    </w:p>
    <w:p w:rsidR="00A21B99" w:rsidRPr="00A21B99" w:rsidRDefault="00A21B99" w:rsidP="00A21B99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Компрессорные установки компрессорных станций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Определение расчетного расхода сжатого воздуха промышленного предприятия и выбор КУ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Технологические схемы компрессорных станций.</w:t>
      </w:r>
    </w:p>
    <w:p w:rsidR="00635A8F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Добыча природного газа, его очистка и транспортировка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Схемы газоснабжения промышленных предприятий.</w:t>
      </w:r>
    </w:p>
    <w:p w:rsidR="00635A8F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Газопроводы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Нормирование расхода воды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Системы водоснабжения предприятия.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Проектирование водоводов и водопроводных сетей.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Общее понятие о трансформаторах теплоты.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Компрессионные трансформаторы теплоты.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Газовые трансформаторы теплоты.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Сорбционные трансформаторы теплоты.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Пароэжекторные трансформаторы теплоты.</w:t>
      </w:r>
    </w:p>
    <w:p w:rsidR="00CC5E2C" w:rsidRPr="00A21B99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Ожижители воздуха.</w:t>
      </w:r>
    </w:p>
    <w:p w:rsidR="00CC5E2C" w:rsidRDefault="00CC5E2C" w:rsidP="00CC5E2C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A21B99">
        <w:rPr>
          <w:rFonts w:eastAsia="Times New Roman"/>
          <w:sz w:val="28"/>
          <w:szCs w:val="28"/>
        </w:rPr>
        <w:t>Рабочие тела трансформаторов теплоты.</w:t>
      </w:r>
    </w:p>
    <w:p w:rsidR="00A21B99" w:rsidRPr="00A21B99" w:rsidRDefault="00A21B99" w:rsidP="00A21B99">
      <w:pPr>
        <w:spacing w:after="0"/>
        <w:ind w:left="360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A21B99" w:rsidRDefault="00A21B99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A21B99" w:rsidP="00005C81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Семестр 7</w:t>
      </w:r>
    </w:p>
    <w:p w:rsidR="00632136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A21B99">
        <w:rPr>
          <w:rFonts w:cs="Times New Roman"/>
          <w:sz w:val="28"/>
          <w:szCs w:val="28"/>
        </w:rPr>
        <w:t>8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CC5E2C" w:rsidRPr="00A21B99">
        <w:rPr>
          <w:rFonts w:cs="Times New Roman"/>
          <w:sz w:val="28"/>
          <w:szCs w:val="28"/>
        </w:rPr>
        <w:t>х</w:t>
      </w:r>
      <w:r w:rsidRPr="00A21B99">
        <w:rPr>
          <w:rFonts w:cs="Times New Roman"/>
          <w:sz w:val="28"/>
          <w:szCs w:val="28"/>
        </w:rPr>
        <w:t xml:space="preserve"> единиц </w:t>
      </w:r>
      <w:proofErr w:type="gramStart"/>
      <w:r w:rsidRPr="00A21B99">
        <w:rPr>
          <w:rFonts w:cs="Times New Roman"/>
          <w:sz w:val="28"/>
          <w:szCs w:val="28"/>
        </w:rPr>
        <w:t>(</w:t>
      </w:r>
      <w:r w:rsidR="0065141A" w:rsidRPr="00A21B99">
        <w:rPr>
          <w:rFonts w:cs="Times New Roman"/>
          <w:sz w:val="28"/>
          <w:szCs w:val="28"/>
        </w:rPr>
        <w:t xml:space="preserve"> </w:t>
      </w:r>
      <w:proofErr w:type="gramEnd"/>
      <w:r w:rsidR="00A21B99" w:rsidRPr="0015047C">
        <w:rPr>
          <w:rFonts w:cs="Times New Roman"/>
          <w:sz w:val="28"/>
          <w:szCs w:val="28"/>
        </w:rPr>
        <w:t>288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15047C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A21B99">
        <w:rPr>
          <w:rFonts w:cs="Times New Roman"/>
          <w:sz w:val="28"/>
          <w:szCs w:val="28"/>
        </w:rPr>
        <w:t>3</w:t>
      </w:r>
      <w:r w:rsidR="0015047C">
        <w:rPr>
          <w:rFonts w:cs="Times New Roman"/>
          <w:sz w:val="28"/>
          <w:szCs w:val="28"/>
        </w:rPr>
        <w:t>2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A21B99">
        <w:rPr>
          <w:rFonts w:cs="Times New Roman"/>
          <w:sz w:val="28"/>
          <w:szCs w:val="28"/>
        </w:rPr>
        <w:t>1</w:t>
      </w:r>
      <w:r w:rsidR="0015047C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A21B99">
        <w:rPr>
          <w:rFonts w:cs="Times New Roman"/>
          <w:sz w:val="28"/>
          <w:szCs w:val="28"/>
        </w:rPr>
        <w:t>17</w:t>
      </w:r>
      <w:r w:rsidR="0015047C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– </w:t>
      </w:r>
      <w:r w:rsidR="0015047C">
        <w:rPr>
          <w:rFonts w:cs="Times New Roman"/>
          <w:sz w:val="28"/>
          <w:szCs w:val="28"/>
        </w:rPr>
        <w:t>54</w:t>
      </w:r>
      <w:r>
        <w:rPr>
          <w:rFonts w:cs="Times New Roman"/>
          <w:sz w:val="28"/>
          <w:szCs w:val="28"/>
        </w:rPr>
        <w:t xml:space="preserve"> час.</w:t>
      </w:r>
    </w:p>
    <w:p w:rsidR="0088223B" w:rsidRDefault="0050308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CC5E2C" w:rsidRPr="00A21B99">
        <w:rPr>
          <w:rFonts w:cs="Times New Roman"/>
          <w:sz w:val="28"/>
          <w:szCs w:val="28"/>
        </w:rPr>
        <w:t>экзамен</w:t>
      </w:r>
      <w:r w:rsidR="0088223B" w:rsidRPr="00A21B99">
        <w:rPr>
          <w:rFonts w:cs="Times New Roman"/>
          <w:sz w:val="28"/>
          <w:szCs w:val="28"/>
        </w:rPr>
        <w:t>.</w:t>
      </w:r>
    </w:p>
    <w:p w:rsidR="00A21B99" w:rsidRDefault="00A21B99" w:rsidP="00632136">
      <w:pPr>
        <w:contextualSpacing/>
        <w:jc w:val="both"/>
        <w:rPr>
          <w:rFonts w:cs="Times New Roman"/>
          <w:sz w:val="28"/>
          <w:szCs w:val="28"/>
        </w:rPr>
      </w:pPr>
    </w:p>
    <w:p w:rsidR="00A21B99" w:rsidRPr="00A21B99" w:rsidRDefault="00A21B99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8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зачетных единиц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Pr="0015047C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>
        <w:rPr>
          <w:rFonts w:cs="Times New Roman"/>
          <w:sz w:val="28"/>
          <w:szCs w:val="28"/>
        </w:rPr>
        <w:t>20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>
        <w:rPr>
          <w:rFonts w:cs="Times New Roman"/>
          <w:sz w:val="28"/>
          <w:szCs w:val="28"/>
        </w:rPr>
        <w:t>20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lastRenderedPageBreak/>
        <w:t xml:space="preserve">самостоятельная работа – </w:t>
      </w:r>
      <w:r w:rsidR="0015047C">
        <w:rPr>
          <w:rFonts w:cs="Times New Roman"/>
          <w:sz w:val="28"/>
          <w:szCs w:val="28"/>
        </w:rPr>
        <w:t>49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15047C" w:rsidRPr="00A21B99" w:rsidRDefault="0015047C" w:rsidP="0015047C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курсовой проект, </w:t>
      </w:r>
      <w:r>
        <w:rPr>
          <w:rFonts w:cs="Times New Roman"/>
          <w:sz w:val="28"/>
          <w:szCs w:val="28"/>
        </w:rPr>
        <w:t>зачет.</w:t>
      </w:r>
    </w:p>
    <w:p w:rsidR="00A21B99" w:rsidRDefault="00A21B99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5E1291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5E1291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Курс 4</w:t>
      </w:r>
    </w:p>
    <w:p w:rsidR="00CD4C88" w:rsidRPr="00A21B99" w:rsidRDefault="00CD4C88" w:rsidP="00CD4C88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A21B99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A21B99">
        <w:rPr>
          <w:rFonts w:cs="Times New Roman"/>
          <w:sz w:val="28"/>
          <w:szCs w:val="28"/>
        </w:rPr>
        <w:t>144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CC5E2C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CC5E2C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A21B99">
        <w:rPr>
          <w:rFonts w:cs="Times New Roman"/>
          <w:sz w:val="28"/>
          <w:szCs w:val="28"/>
        </w:rPr>
        <w:t>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CC5E2C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лабораторные занятия –  1</w:t>
      </w:r>
      <w:r w:rsidR="00A21B99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CC5E2C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A21B99">
        <w:rPr>
          <w:rFonts w:cs="Times New Roman"/>
          <w:sz w:val="28"/>
          <w:szCs w:val="28"/>
        </w:rPr>
        <w:t>118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CC5E2C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часа</w:t>
      </w:r>
    </w:p>
    <w:p w:rsidR="005E1291" w:rsidRDefault="00CC5E2C" w:rsidP="00CC5E2C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курсовой проект, </w:t>
      </w:r>
      <w:r w:rsidR="00A21B99">
        <w:rPr>
          <w:rFonts w:cs="Times New Roman"/>
          <w:sz w:val="28"/>
          <w:szCs w:val="28"/>
        </w:rPr>
        <w:t>зачет</w:t>
      </w:r>
      <w:r w:rsidRPr="00A21B99">
        <w:rPr>
          <w:rFonts w:cs="Times New Roman"/>
          <w:sz w:val="28"/>
          <w:szCs w:val="28"/>
        </w:rPr>
        <w:t>.</w:t>
      </w:r>
    </w:p>
    <w:p w:rsidR="00A21B99" w:rsidRDefault="00A21B99" w:rsidP="00CC5E2C">
      <w:pPr>
        <w:contextualSpacing/>
        <w:jc w:val="both"/>
        <w:rPr>
          <w:rFonts w:cs="Times New Roman"/>
          <w:sz w:val="28"/>
          <w:szCs w:val="28"/>
        </w:rPr>
      </w:pP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>
        <w:rPr>
          <w:rFonts w:cs="Times New Roman"/>
          <w:sz w:val="28"/>
          <w:szCs w:val="28"/>
        </w:rPr>
        <w:t>5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>7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252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233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часа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форма контроля знаний –  экзамен.</w:t>
      </w:r>
    </w:p>
    <w:p w:rsidR="00A21B99" w:rsidRPr="00A21B99" w:rsidRDefault="00A21B99" w:rsidP="00CC5E2C">
      <w:pPr>
        <w:contextualSpacing/>
        <w:jc w:val="both"/>
        <w:rPr>
          <w:rFonts w:cs="Times New Roman"/>
          <w:sz w:val="28"/>
          <w:szCs w:val="28"/>
        </w:rPr>
      </w:pPr>
    </w:p>
    <w:sectPr w:rsidR="00A21B99" w:rsidRP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F7F9E"/>
    <w:multiLevelType w:val="hybridMultilevel"/>
    <w:tmpl w:val="4C70B4D2"/>
    <w:lvl w:ilvl="0" w:tplc="1B26E67A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5047C"/>
    <w:rsid w:val="001B5976"/>
    <w:rsid w:val="001E08D2"/>
    <w:rsid w:val="001F3FAA"/>
    <w:rsid w:val="00335B30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A21B99"/>
    <w:rsid w:val="00C12BE7"/>
    <w:rsid w:val="00CA35C1"/>
    <w:rsid w:val="00CC5E2C"/>
    <w:rsid w:val="00CD4C88"/>
    <w:rsid w:val="00D064E2"/>
    <w:rsid w:val="00D06585"/>
    <w:rsid w:val="00D5166C"/>
    <w:rsid w:val="00D9024C"/>
    <w:rsid w:val="00DE5ED8"/>
    <w:rsid w:val="00F15833"/>
    <w:rsid w:val="00F2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2</cp:revision>
  <cp:lastPrinted>2016-02-10T06:34:00Z</cp:lastPrinted>
  <dcterms:created xsi:type="dcterms:W3CDTF">2017-11-17T17:11:00Z</dcterms:created>
  <dcterms:modified xsi:type="dcterms:W3CDTF">2017-11-17T17:11:00Z</dcterms:modified>
</cp:coreProperties>
</file>