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A" w:rsidRPr="00A271ED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D2451A" w:rsidRPr="00A271ED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D2451A" w:rsidRPr="00D2451A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8"/>
          <w:szCs w:val="28"/>
        </w:rPr>
        <w:t xml:space="preserve">«ТЕХНОЛОГИИ ПРОГРАММИРОВАНИЯ» </w:t>
      </w:r>
    </w:p>
    <w:p w:rsidR="00D2451A" w:rsidRPr="00A271ED" w:rsidRDefault="00D2451A" w:rsidP="00D24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D2451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(программа подготовки – </w:t>
      </w:r>
      <w:r w:rsidR="00511F9A">
        <w:rPr>
          <w:rFonts w:ascii="Times New Roman" w:hAnsi="Times New Roman" w:cs="Times New Roman"/>
          <w:sz w:val="24"/>
          <w:szCs w:val="24"/>
        </w:rPr>
        <w:t>прикладной</w:t>
      </w:r>
      <w:r w:rsidR="00DD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)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9606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     Дисциплина «Технологии программирования» (Б</w:t>
      </w:r>
      <w:proofErr w:type="gramStart"/>
      <w:r w:rsidRPr="00D24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451A">
        <w:rPr>
          <w:rFonts w:ascii="Times New Roman" w:hAnsi="Times New Roman" w:cs="Times New Roman"/>
          <w:sz w:val="24"/>
          <w:szCs w:val="24"/>
        </w:rPr>
        <w:t>.В.ДВ.8.1) относится к вариативной части и является дисциплиной по выбору обучающегося.</w:t>
      </w:r>
    </w:p>
    <w:p w:rsid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Целью изучения дисциплины «Технологии программирования» является приобретение теоретических знаний и практических навыков по эффективному применению современных методов разработки программных средств.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получение знаний о современных методологиях разработки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освоение унифицированного языка моделирования UML (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);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изучение возможностей инструментальной среды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для анализа и проектирования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развитие навыков разработки сложных систем, а также творческой самостоятельности;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ознакомление с CASE-средствами поддержки жизненного цикла и с организацией работы в коллективе разработчиков  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2451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ОК-5, ОПК-</w:t>
      </w:r>
      <w:r w:rsidR="00DD4D8C" w:rsidRPr="00DD4D8C">
        <w:rPr>
          <w:rFonts w:ascii="Times New Roman" w:hAnsi="Times New Roman" w:cs="Times New Roman"/>
          <w:sz w:val="24"/>
          <w:szCs w:val="24"/>
        </w:rPr>
        <w:t>4</w:t>
      </w:r>
      <w:r w:rsidR="00DD4D8C">
        <w:rPr>
          <w:rFonts w:ascii="Times New Roman" w:hAnsi="Times New Roman" w:cs="Times New Roman"/>
          <w:sz w:val="24"/>
          <w:szCs w:val="24"/>
        </w:rPr>
        <w:t>, ПК-2</w:t>
      </w:r>
      <w:r w:rsidRPr="00D2451A">
        <w:rPr>
          <w:rFonts w:ascii="Times New Roman" w:hAnsi="Times New Roman" w:cs="Times New Roman"/>
          <w:sz w:val="24"/>
          <w:szCs w:val="24"/>
        </w:rPr>
        <w:t>.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245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451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ЗНАТЬ</w:t>
      </w:r>
      <w:r w:rsidRPr="00D2451A">
        <w:rPr>
          <w:rFonts w:ascii="Times New Roman" w:hAnsi="Times New Roman" w:cs="Times New Roman"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модели жизненного цикла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базовые понятия и принципы унифицированного процесса разработки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объектную технику моделирования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строительные блоки и общие механизмы унифицированного языка моделирования UML;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возможности инструментального средства разработки программных средств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правила проектирования и модели интерфейса пользователя;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способы организации коллективов разработчиков;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обеспечения.</w:t>
      </w:r>
    </w:p>
    <w:p w:rsidR="000A22F2" w:rsidRDefault="000A22F2" w:rsidP="00D2451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D2451A">
        <w:rPr>
          <w:rFonts w:ascii="Times New Roman" w:hAnsi="Times New Roman" w:cs="Times New Roman"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использовать объектно-ориентированный подход к разработке программных средств и унифицированный язык моделирования;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разрабатывать архитектуру программных систем;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разрабатывать модели и спецификации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использовать автоматизированные средства проектирования программных средств.</w:t>
      </w:r>
    </w:p>
    <w:p w:rsidR="00D2451A" w:rsidRPr="00D2451A" w:rsidRDefault="00D2451A" w:rsidP="00D2451A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2451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2451A">
        <w:rPr>
          <w:rFonts w:ascii="Times New Roman" w:hAnsi="Times New Roman" w:cs="Times New Roman"/>
          <w:bCs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навыками разработки программных средств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.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1. Введение в технологию программирования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2. Введение в унифицированный язык моделирования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3. Разработка интерфейса пользователя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4. Объектно-ориентированный подход к разработке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5. Унифицированный процесс разработки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6. Жизненный цикл и документирование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1A">
        <w:rPr>
          <w:rFonts w:ascii="Times New Roman" w:hAnsi="Times New Roman" w:cs="Times New Roman"/>
          <w:sz w:val="24"/>
          <w:szCs w:val="24"/>
        </w:rPr>
        <w:t>Раздел 7. Организация разработки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8. Автоматизация разработки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22F2">
        <w:rPr>
          <w:rFonts w:ascii="Times New Roman" w:hAnsi="Times New Roman" w:cs="Times New Roman"/>
          <w:sz w:val="24"/>
          <w:szCs w:val="24"/>
        </w:rPr>
        <w:t>5</w:t>
      </w:r>
      <w:r w:rsidRPr="00D2451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A22F2">
        <w:rPr>
          <w:rFonts w:ascii="Times New Roman" w:hAnsi="Times New Roman" w:cs="Times New Roman"/>
          <w:sz w:val="24"/>
          <w:szCs w:val="24"/>
        </w:rPr>
        <w:t>х</w:t>
      </w:r>
      <w:r w:rsidRPr="00D2451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D4D8C" w:rsidRPr="00DD4D8C">
        <w:rPr>
          <w:rFonts w:ascii="Times New Roman" w:hAnsi="Times New Roman" w:cs="Times New Roman"/>
          <w:sz w:val="24"/>
          <w:szCs w:val="24"/>
        </w:rPr>
        <w:t>1</w:t>
      </w:r>
      <w:r w:rsidR="000A22F2">
        <w:rPr>
          <w:rFonts w:ascii="Times New Roman" w:hAnsi="Times New Roman" w:cs="Times New Roman"/>
          <w:sz w:val="24"/>
          <w:szCs w:val="24"/>
        </w:rPr>
        <w:t>80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лекции – 3</w:t>
      </w:r>
      <w:r w:rsidR="000A22F2">
        <w:rPr>
          <w:rFonts w:ascii="Times New Roman" w:hAnsi="Times New Roman" w:cs="Times New Roman"/>
          <w:sz w:val="24"/>
          <w:szCs w:val="24"/>
        </w:rPr>
        <w:t>2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tabs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451A">
        <w:rPr>
          <w:rFonts w:ascii="Times New Roman" w:hAnsi="Times New Roman" w:cs="Times New Roman"/>
          <w:sz w:val="24"/>
          <w:szCs w:val="24"/>
        </w:rPr>
        <w:t xml:space="preserve"> 1</w:t>
      </w:r>
      <w:r w:rsidR="000A22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0A22F2">
        <w:rPr>
          <w:rFonts w:ascii="Times New Roman" w:hAnsi="Times New Roman" w:cs="Times New Roman"/>
          <w:sz w:val="24"/>
          <w:szCs w:val="24"/>
        </w:rPr>
        <w:t>2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2451A" w:rsidRPr="00D2451A" w:rsidRDefault="00D2451A" w:rsidP="00D2451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22F2">
        <w:rPr>
          <w:rFonts w:ascii="Times New Roman" w:hAnsi="Times New Roman" w:cs="Times New Roman"/>
          <w:sz w:val="24"/>
          <w:szCs w:val="24"/>
        </w:rPr>
        <w:t>55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22F2">
        <w:rPr>
          <w:rFonts w:ascii="Times New Roman" w:hAnsi="Times New Roman" w:cs="Times New Roman"/>
          <w:sz w:val="24"/>
          <w:szCs w:val="24"/>
        </w:rPr>
        <w:t>45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</w:p>
    <w:p w:rsidR="00D2451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451A" w:rsidRPr="00D2451A" w:rsidSect="0079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1A"/>
    <w:rsid w:val="000A22F2"/>
    <w:rsid w:val="00354F47"/>
    <w:rsid w:val="00511F9A"/>
    <w:rsid w:val="0079606A"/>
    <w:rsid w:val="00A47B87"/>
    <w:rsid w:val="00D2451A"/>
    <w:rsid w:val="00DD4D8C"/>
    <w:rsid w:val="00E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3068</Characters>
  <Application>Microsoft Office Word</Application>
  <DocSecurity>0</DocSecurity>
  <Lines>25</Lines>
  <Paragraphs>7</Paragraphs>
  <ScaleCrop>false</ScaleCrop>
  <Company>IVS - PGUPS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4</cp:revision>
  <cp:lastPrinted>2017-03-28T08:57:00Z</cp:lastPrinted>
  <dcterms:created xsi:type="dcterms:W3CDTF">2017-03-16T13:05:00Z</dcterms:created>
  <dcterms:modified xsi:type="dcterms:W3CDTF">2017-11-24T13:59:00Z</dcterms:modified>
</cp:coreProperties>
</file>