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  <w:r w:rsidRPr="008A767D">
        <w:rPr>
          <w:szCs w:val="24"/>
        </w:rPr>
        <w:t>«ОСНОВЫ ПРОФЕССИОНАЛЬНОЙ ДЕЯТЕЛЬНОСТИ ПРОЕКТИРОВЩИКА» (</w:t>
      </w:r>
      <w:r w:rsidRPr="008A767D">
        <w:rPr>
          <w:rFonts w:eastAsia="Times New Roman" w:cs="Times New Roman"/>
          <w:szCs w:val="24"/>
          <w:lang w:eastAsia="ru-RU"/>
        </w:rPr>
        <w:t>Б1.В.ДВ.1.2</w:t>
      </w:r>
      <w:r w:rsidRPr="008A767D">
        <w:rPr>
          <w:szCs w:val="24"/>
        </w:rPr>
        <w:t>)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</w:p>
    <w:p w:rsidR="008410A6" w:rsidRDefault="008410A6" w:rsidP="008410A6">
      <w:pPr>
        <w:contextualSpacing/>
        <w:jc w:val="both"/>
        <w:rPr>
          <w:rFonts w:cs="Times New Roman"/>
          <w:szCs w:val="24"/>
        </w:rPr>
      </w:pPr>
      <w:r w:rsidRPr="00202FE5">
        <w:rPr>
          <w:rFonts w:cs="Times New Roman"/>
          <w:szCs w:val="24"/>
        </w:rPr>
        <w:t>Направление подготовки</w:t>
      </w:r>
      <w:r>
        <w:rPr>
          <w:rFonts w:cs="Times New Roman"/>
          <w:szCs w:val="24"/>
        </w:rPr>
        <w:t xml:space="preserve"> </w:t>
      </w:r>
      <w:r w:rsidRPr="00202FE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645BC7">
        <w:rPr>
          <w:szCs w:val="24"/>
        </w:rPr>
        <w:t>23.05.06 «Строительство железных дорог, мостов и транспортных тоннелей»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>Специализация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–</w:t>
      </w:r>
      <w:r w:rsidRPr="00645BC7">
        <w:rPr>
          <w:rFonts w:cs="Times New Roman"/>
          <w:szCs w:val="24"/>
        </w:rPr>
        <w:t xml:space="preserve"> </w:t>
      </w:r>
      <w:r w:rsidRPr="00645BC7">
        <w:rPr>
          <w:szCs w:val="24"/>
        </w:rPr>
        <w:t>«Строительство магистральных железных дорог»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410A6" w:rsidRPr="00645BC7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45BC7">
        <w:rPr>
          <w:rFonts w:eastAsia="Times New Roman" w:cs="Times New Roman"/>
          <w:szCs w:val="24"/>
          <w:lang w:eastAsia="ru-RU"/>
        </w:rPr>
        <w:t>Дисциплина «Основы профессиональной деятельности проектировщика»</w:t>
      </w:r>
      <w:r w:rsidRPr="00645BC7">
        <w:rPr>
          <w:szCs w:val="24"/>
        </w:rPr>
        <w:t xml:space="preserve"> (</w:t>
      </w:r>
      <w:r w:rsidRPr="00202FE5">
        <w:rPr>
          <w:szCs w:val="24"/>
        </w:rPr>
        <w:t>Б1.В.ДВ.1.2</w:t>
      </w:r>
      <w:r w:rsidRPr="00645BC7">
        <w:rPr>
          <w:szCs w:val="24"/>
        </w:rPr>
        <w:t>)</w:t>
      </w:r>
      <w:r w:rsidRPr="00645BC7">
        <w:rPr>
          <w:rFonts w:eastAsia="Times New Roman" w:cs="Times New Roman"/>
          <w:szCs w:val="24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2. Цель и задачи дисциплины</w:t>
      </w:r>
    </w:p>
    <w:p w:rsidR="008410A6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8A767D">
        <w:rPr>
          <w:szCs w:val="24"/>
        </w:rPr>
        <w:t>приобретение знаний в области требований предъявляемых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8410A6" w:rsidRPr="008A767D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 Для достижения поставленной цели решаются следующие задачи: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современной законодательной и нормативной базы в области проектирования;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>изучение действующих нормативных документов по изысканиям и проектированию железных дорог;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приобретение навыков работы в коллективе. 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410A6" w:rsidRPr="005F1099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="005F1099" w:rsidRPr="005F1099">
        <w:rPr>
          <w:rFonts w:eastAsia="Times New Roman" w:cs="Times New Roman"/>
          <w:szCs w:val="24"/>
          <w:lang w:eastAsia="ru-RU"/>
        </w:rPr>
        <w:t>компетенций:</w:t>
      </w:r>
      <w:r w:rsidR="005F1099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r w:rsidR="005F1099">
        <w:rPr>
          <w:rFonts w:eastAsia="Times New Roman" w:cs="Times New Roman"/>
          <w:szCs w:val="24"/>
          <w:lang w:eastAsia="ru-RU"/>
        </w:rPr>
        <w:t>ПК-1, ПК-5, ПК</w:t>
      </w:r>
      <w:r w:rsidR="009433D5">
        <w:rPr>
          <w:rFonts w:eastAsia="Times New Roman" w:cs="Times New Roman"/>
          <w:szCs w:val="24"/>
          <w:lang w:eastAsia="ru-RU"/>
        </w:rPr>
        <w:t>-11</w:t>
      </w:r>
      <w:r w:rsidR="005F1099">
        <w:rPr>
          <w:rFonts w:eastAsia="Times New Roman" w:cs="Times New Roman"/>
          <w:szCs w:val="24"/>
          <w:lang w:eastAsia="ru-RU"/>
        </w:rPr>
        <w:t>, ПК-</w:t>
      </w:r>
      <w:r w:rsidR="009433D5">
        <w:rPr>
          <w:rFonts w:eastAsia="Times New Roman" w:cs="Times New Roman"/>
          <w:szCs w:val="24"/>
          <w:lang w:eastAsia="ru-RU"/>
        </w:rPr>
        <w:t>13</w:t>
      </w:r>
      <w:r w:rsidR="005F1099">
        <w:rPr>
          <w:rFonts w:eastAsia="Times New Roman" w:cs="Times New Roman"/>
          <w:szCs w:val="24"/>
          <w:lang w:eastAsia="ru-RU"/>
        </w:rPr>
        <w:t>.</w:t>
      </w:r>
    </w:p>
    <w:bookmarkEnd w:id="0"/>
    <w:p w:rsidR="008410A6" w:rsidRPr="008A767D" w:rsidRDefault="008410A6" w:rsidP="008410A6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8A767D">
        <w:rPr>
          <w:rFonts w:cs="Times New Roman"/>
          <w:szCs w:val="24"/>
        </w:rPr>
        <w:t>обучающийся</w:t>
      </w:r>
      <w:proofErr w:type="gramEnd"/>
      <w:r w:rsidRPr="008A767D">
        <w:rPr>
          <w:rFonts w:cs="Times New Roman"/>
          <w:szCs w:val="24"/>
        </w:rPr>
        <w:t xml:space="preserve"> должен: 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ЗНАТЬ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возникновения и становления железнодорожного транспорта в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принципы и методы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Гражданское Право;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законодательство Российской Федерации в области строительства;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основные виды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proofErr w:type="spellStart"/>
      <w:r w:rsidRPr="008A767D">
        <w:rPr>
          <w:szCs w:val="24"/>
        </w:rPr>
        <w:t>этапность</w:t>
      </w:r>
      <w:proofErr w:type="spellEnd"/>
      <w:r w:rsidRPr="008A767D">
        <w:rPr>
          <w:szCs w:val="24"/>
        </w:rPr>
        <w:t xml:space="preserve"> и стадии разработки проектов строительства железных дорог.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УМЕТЬ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оформлять проектную и рабочую документации;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определять объемы проектных и изыскательских работ;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определять стоимость проектных и изыскательских работ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работать в коллективе на конечный результат;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организовать работу профессионального коллектива;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lastRenderedPageBreak/>
        <w:t>организовать работу по повышению собственной квалификации и своих сотрудников.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ВЛАДЕТЬ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pStyle w:val="a4"/>
        <w:widowControl/>
        <w:numPr>
          <w:ilvl w:val="0"/>
          <w:numId w:val="3"/>
        </w:numPr>
        <w:tabs>
          <w:tab w:val="num" w:pos="1134"/>
        </w:tabs>
        <w:snapToGrid/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8A767D">
        <w:rPr>
          <w:b w:val="0"/>
          <w:sz w:val="24"/>
          <w:szCs w:val="24"/>
        </w:rPr>
        <w:t xml:space="preserve">  умением разрешать конфликтные ситуации в творческом коллективе специалистов смежных специальностей;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законодательной базы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и изысканий для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строительства и реконструкции железных дорог.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4. Содержание и структура дисциплины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Зарождение транспортных систем России.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История железнодорожного транспорта России. Первые железные дороги.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железной дороги.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О деятельности изыскателя и проектировщика при строительстве и модернизации железных дорог и их инфраструктуры.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Виды проектирования. Основные понятия организации проектирования и строительства.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Нормативно-законодательная база проектирования и строительства железных дорог Современные требования к разработке, согласованию, экспертизе и утверждению проектов строительства и реконструкции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Современные требования к оформлению проектной документации.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Понятие о стоимости проектных и изыскательских работ.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5. Объем дисциплины и виды учебной работы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очной формы обучения:</w:t>
      </w:r>
    </w:p>
    <w:p w:rsidR="00C86D3D" w:rsidRDefault="00C86D3D" w:rsidP="00C86D3D">
      <w:pPr>
        <w:tabs>
          <w:tab w:val="num" w:pos="540"/>
        </w:tabs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5 семестр 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1</w:t>
      </w:r>
      <w:r w:rsidR="00BA4A55"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3</w:t>
      </w:r>
      <w:r w:rsidR="00BA4A55">
        <w:rPr>
          <w:rFonts w:cs="Times New Roman"/>
          <w:szCs w:val="24"/>
        </w:rPr>
        <w:t>1</w:t>
      </w:r>
      <w:r w:rsidRPr="008A767D">
        <w:rPr>
          <w:rFonts w:cs="Times New Roman"/>
          <w:szCs w:val="24"/>
        </w:rPr>
        <w:t xml:space="preserve"> час.</w:t>
      </w:r>
    </w:p>
    <w:p w:rsidR="00BA4A55" w:rsidRPr="008A767D" w:rsidRDefault="00BA4A55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410A6" w:rsidRPr="008A767D" w:rsidRDefault="000C6B9E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8410A6" w:rsidRPr="008A767D">
        <w:rPr>
          <w:rFonts w:cs="Times New Roman"/>
          <w:szCs w:val="24"/>
        </w:rPr>
        <w:t>орма контроля знаний – зачет;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заочной формы обучения:</w:t>
      </w:r>
    </w:p>
    <w:p w:rsidR="00C86D3D" w:rsidRDefault="00C86D3D" w:rsidP="00C86D3D">
      <w:pPr>
        <w:tabs>
          <w:tab w:val="num" w:pos="540"/>
        </w:tabs>
        <w:contextualSpacing/>
        <w:jc w:val="both"/>
        <w:rPr>
          <w:szCs w:val="24"/>
        </w:rPr>
      </w:pPr>
      <w:r>
        <w:rPr>
          <w:szCs w:val="24"/>
        </w:rPr>
        <w:t>3 курс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4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4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60 час.</w:t>
      </w:r>
    </w:p>
    <w:p w:rsidR="00BA4A55" w:rsidRPr="008A767D" w:rsidRDefault="00BA4A55" w:rsidP="00BA4A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8410A6" w:rsidRPr="008A767D" w:rsidRDefault="000C6B9E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8410A6" w:rsidRPr="008A767D">
        <w:rPr>
          <w:rFonts w:cs="Times New Roman"/>
          <w:szCs w:val="24"/>
        </w:rPr>
        <w:t>орма контроля знаний – зачет</w:t>
      </w:r>
      <w:r w:rsidR="008410A6">
        <w:rPr>
          <w:rFonts w:cs="Times New Roman"/>
          <w:szCs w:val="24"/>
        </w:rPr>
        <w:t>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1B74AC" w:rsidRDefault="001B74AC"/>
    <w:sectPr w:rsidR="001B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6"/>
    <w:rsid w:val="000C6B9E"/>
    <w:rsid w:val="000E21E6"/>
    <w:rsid w:val="001B74AC"/>
    <w:rsid w:val="005F1099"/>
    <w:rsid w:val="008410A6"/>
    <w:rsid w:val="009433D5"/>
    <w:rsid w:val="00953F22"/>
    <w:rsid w:val="00BA4A55"/>
    <w:rsid w:val="00C86D3D"/>
    <w:rsid w:val="00D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A6"/>
    <w:pPr>
      <w:ind w:left="720"/>
      <w:contextualSpacing/>
    </w:pPr>
  </w:style>
  <w:style w:type="paragraph" w:styleId="a4">
    <w:name w:val="Title"/>
    <w:basedOn w:val="a"/>
    <w:link w:val="a5"/>
    <w:qFormat/>
    <w:rsid w:val="008410A6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0A6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A6"/>
    <w:pPr>
      <w:ind w:left="720"/>
      <w:contextualSpacing/>
    </w:pPr>
  </w:style>
  <w:style w:type="paragraph" w:styleId="a4">
    <w:name w:val="Title"/>
    <w:basedOn w:val="a"/>
    <w:link w:val="a5"/>
    <w:qFormat/>
    <w:rsid w:val="008410A6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0A6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Суровцева ОБ</cp:lastModifiedBy>
  <cp:revision>9</cp:revision>
  <dcterms:created xsi:type="dcterms:W3CDTF">2017-07-18T10:24:00Z</dcterms:created>
  <dcterms:modified xsi:type="dcterms:W3CDTF">2019-06-24T11:00:00Z</dcterms:modified>
</cp:coreProperties>
</file>