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5E" w:rsidRPr="007E3C95" w:rsidRDefault="0007665E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665E" w:rsidRPr="007E3C95" w:rsidRDefault="0007665E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665E" w:rsidRPr="00403D4E" w:rsidRDefault="0007665E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0A0CA4">
        <w:rPr>
          <w:rFonts w:ascii="Times New Roman" w:hAnsi="Times New Roman"/>
          <w:sz w:val="24"/>
          <w:szCs w:val="24"/>
        </w:rPr>
        <w:t>НЕТЯГОВЫЙ ПОДВИЖНОЙ СОСТАВ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665E" w:rsidRPr="007E3C95" w:rsidRDefault="0007665E" w:rsidP="00EB73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665E" w:rsidRPr="007E3C95" w:rsidRDefault="0007665E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665E" w:rsidRPr="007E3C95" w:rsidRDefault="0007665E" w:rsidP="00EB73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665E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Специализация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A4">
        <w:rPr>
          <w:rFonts w:ascii="Times New Roman" w:hAnsi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>
        <w:rPr>
          <w:rFonts w:ascii="Times New Roman" w:hAnsi="Times New Roman"/>
          <w:sz w:val="24"/>
          <w:szCs w:val="24"/>
        </w:rPr>
        <w:t>спортный бизнес и логистика».</w:t>
      </w:r>
    </w:p>
    <w:p w:rsidR="0007665E" w:rsidRPr="000A0CA4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65E" w:rsidRPr="007E3C95" w:rsidRDefault="0007665E" w:rsidP="00EB73A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665E" w:rsidRDefault="0007665E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Pr="000A0CA4">
        <w:rPr>
          <w:rFonts w:ascii="Times New Roman" w:hAnsi="Times New Roman"/>
          <w:sz w:val="24"/>
          <w:szCs w:val="24"/>
        </w:rPr>
        <w:t>Нетяговый подвижной состав</w:t>
      </w:r>
      <w:r w:rsidRPr="005A2389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Б1.О.37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обязательной части блока 1 «Дисциплины (модули)»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7665E" w:rsidRPr="007E3C95" w:rsidRDefault="0007665E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65E" w:rsidRPr="007E3C95" w:rsidRDefault="0007665E" w:rsidP="00EB73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7665E" w:rsidRPr="0011477B" w:rsidRDefault="0007665E" w:rsidP="00B931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изучения</w:t>
      </w:r>
      <w:r w:rsidRPr="000A0CA4">
        <w:rPr>
          <w:rFonts w:ascii="Times New Roman" w:hAnsi="Times New Roman"/>
          <w:sz w:val="24"/>
          <w:szCs w:val="24"/>
        </w:rPr>
        <w:t xml:space="preserve"> дисциплины является </w:t>
      </w:r>
      <w:r>
        <w:rPr>
          <w:rFonts w:ascii="Times New Roman" w:hAnsi="Times New Roman"/>
          <w:sz w:val="24"/>
          <w:szCs w:val="24"/>
        </w:rPr>
        <w:t>формирование у обучающегося общепрофессиональных компетенций в области</w:t>
      </w:r>
      <w:r w:rsidRPr="00B93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производственно-технологической работы.</w:t>
      </w:r>
    </w:p>
    <w:p w:rsidR="0007665E" w:rsidRPr="000A0CA4" w:rsidRDefault="0007665E" w:rsidP="001147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7665E" w:rsidRPr="000A0CA4" w:rsidRDefault="0007665E" w:rsidP="001147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- изучение особенностей классификации, общего устройства нетягового подвижного состава и его основных узлов;</w:t>
      </w:r>
    </w:p>
    <w:p w:rsidR="0007665E" w:rsidRPr="0011477B" w:rsidRDefault="0007665E" w:rsidP="001147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- изучение габаритов нетягового подвижного состава, порядка и условий взаимодействия с другими техническими средствами железнодорожного транспорта.</w:t>
      </w:r>
    </w:p>
    <w:p w:rsidR="0007665E" w:rsidRDefault="0007665E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65E" w:rsidRPr="00927991" w:rsidRDefault="0007665E" w:rsidP="00EB73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665E" w:rsidRDefault="0007665E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ОПК-5.</w:t>
      </w:r>
    </w:p>
    <w:p w:rsidR="0007665E" w:rsidRPr="00FD024F" w:rsidRDefault="0007665E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65E" w:rsidRDefault="0007665E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87"/>
        <w:gridCol w:w="5767"/>
      </w:tblGrid>
      <w:tr w:rsidR="0007665E" w:rsidRPr="00461563" w:rsidTr="00CA6737">
        <w:trPr>
          <w:cantSplit/>
          <w:trHeight w:val="840"/>
          <w:tblHeader/>
        </w:trPr>
        <w:tc>
          <w:tcPr>
            <w:tcW w:w="0" w:type="auto"/>
            <w:vAlign w:val="center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3187" w:type="dxa"/>
            <w:vAlign w:val="center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раздела</w:t>
            </w:r>
          </w:p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sz w:val="23"/>
                <w:szCs w:val="23"/>
              </w:rPr>
              <w:t>дисциплины</w:t>
            </w:r>
          </w:p>
        </w:tc>
        <w:tc>
          <w:tcPr>
            <w:tcW w:w="5767" w:type="dxa"/>
            <w:vAlign w:val="center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sz w:val="23"/>
                <w:szCs w:val="23"/>
              </w:rPr>
              <w:t>Содержание раздела</w:t>
            </w:r>
          </w:p>
        </w:tc>
      </w:tr>
      <w:tr w:rsidR="0007665E" w:rsidRPr="00461563" w:rsidTr="00CA6737">
        <w:trPr>
          <w:cantSplit/>
          <w:trHeight w:val="230"/>
        </w:trPr>
        <w:tc>
          <w:tcPr>
            <w:tcW w:w="0" w:type="auto"/>
            <w:gridSpan w:val="3"/>
            <w:vAlign w:val="center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sz w:val="23"/>
                <w:szCs w:val="23"/>
              </w:rPr>
              <w:t>Модуль 1</w:t>
            </w:r>
          </w:p>
        </w:tc>
      </w:tr>
      <w:tr w:rsidR="0007665E" w:rsidRPr="00461563" w:rsidTr="00CA6737">
        <w:trPr>
          <w:cantSplit/>
          <w:trHeight w:val="723"/>
        </w:trPr>
        <w:tc>
          <w:tcPr>
            <w:tcW w:w="0" w:type="auto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87" w:type="dxa"/>
          </w:tcPr>
          <w:p w:rsidR="0007665E" w:rsidRPr="00DC2E47" w:rsidRDefault="0007665E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Предмет «Нетяговый подвижной состав» и его связь с другими дисциплинами</w:t>
            </w:r>
          </w:p>
        </w:tc>
        <w:tc>
          <w:tcPr>
            <w:tcW w:w="5767" w:type="dxa"/>
          </w:tcPr>
          <w:p w:rsidR="0007665E" w:rsidRPr="00DC2E47" w:rsidRDefault="0007665E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 Введение в предмет «Нетяговый подвижной состав».</w:t>
            </w:r>
          </w:p>
          <w:p w:rsidR="0007665E" w:rsidRPr="00DC2E47" w:rsidRDefault="0007665E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 Понятие о нетяговой подвижной единице – несамоходном вагоне локомотивной тяги, как основного технического средства обеспечивающего перевозку пассажиров и грузов.</w:t>
            </w:r>
          </w:p>
          <w:p w:rsidR="0007665E" w:rsidRPr="00DC2E47" w:rsidRDefault="0007665E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 Исторически сведения о развитии вагоностроения. </w:t>
            </w:r>
          </w:p>
          <w:p w:rsidR="0007665E" w:rsidRPr="00DC2E47" w:rsidRDefault="0007665E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 Вклад отечественных учёных в развитие науки о вагонах, в вагоностроительную отрасль. Общая компановка вагона. </w:t>
            </w:r>
          </w:p>
          <w:p w:rsidR="0007665E" w:rsidRPr="00DC2E47" w:rsidRDefault="0007665E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 Вагонный парк железных дорог России и его классификация.</w:t>
            </w:r>
          </w:p>
        </w:tc>
      </w:tr>
      <w:tr w:rsidR="0007665E" w:rsidRPr="00461563" w:rsidTr="00CA6737">
        <w:trPr>
          <w:cantSplit/>
          <w:trHeight w:val="3352"/>
        </w:trPr>
        <w:tc>
          <w:tcPr>
            <w:tcW w:w="0" w:type="auto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187" w:type="dxa"/>
          </w:tcPr>
          <w:p w:rsidR="0007665E" w:rsidRPr="00DC2E47" w:rsidRDefault="0007665E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</w:tcPr>
          <w:p w:rsidR="0007665E" w:rsidRPr="00DC2E47" w:rsidRDefault="0007665E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Технико-экономические параметры вагонов и их влияние на рациональность использования нетягового подвижного состава (НПС)</w:t>
            </w:r>
          </w:p>
          <w:p w:rsidR="0007665E" w:rsidRPr="00DC2E47" w:rsidRDefault="0007665E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Типы габаритов подвижного состава и их основные размеры. </w:t>
            </w:r>
          </w:p>
          <w:p w:rsidR="0007665E" w:rsidRPr="00DC2E47" w:rsidRDefault="0007665E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Роль габаритов в обеспечении безопасности движения поездов.</w:t>
            </w:r>
          </w:p>
          <w:p w:rsidR="0007665E" w:rsidRPr="00DC2E47" w:rsidRDefault="0007665E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Ремонтные и эксплуатационные предприятия Вагонного хозяйства.</w:t>
            </w:r>
          </w:p>
          <w:p w:rsidR="0007665E" w:rsidRPr="00DC2E47" w:rsidRDefault="0007665E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07665E" w:rsidRPr="00461563" w:rsidTr="00CA6737">
        <w:trPr>
          <w:cantSplit/>
          <w:trHeight w:val="5754"/>
        </w:trPr>
        <w:tc>
          <w:tcPr>
            <w:tcW w:w="0" w:type="auto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187" w:type="dxa"/>
          </w:tcPr>
          <w:p w:rsidR="0007665E" w:rsidRPr="00DC2E47" w:rsidRDefault="0007665E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</w:tcPr>
          <w:p w:rsidR="0007665E" w:rsidRPr="00DC2E47" w:rsidRDefault="0007665E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07665E" w:rsidRPr="00DC2E47" w:rsidRDefault="0007665E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07665E" w:rsidRPr="00DC2E47" w:rsidRDefault="0007665E" w:rsidP="00CA6737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07665E" w:rsidRPr="00DC2E47" w:rsidRDefault="0007665E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Устройство колёсных пар, их разновидности.</w:t>
            </w:r>
          </w:p>
          <w:p w:rsidR="0007665E" w:rsidRPr="00DC2E47" w:rsidRDefault="0007665E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Требования к колёсным парам в эксплуатации</w:t>
            </w:r>
          </w:p>
          <w:p w:rsidR="0007665E" w:rsidRPr="00DC2E47" w:rsidRDefault="0007665E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Буксы вагонов, назначение и конструктивные особенности. </w:t>
            </w:r>
          </w:p>
          <w:p w:rsidR="0007665E" w:rsidRPr="00DC2E47" w:rsidRDefault="0007665E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Рессорное подвешивание, назначение, классификация и особенности конструкций.</w:t>
            </w:r>
          </w:p>
          <w:p w:rsidR="0007665E" w:rsidRPr="00DC2E47" w:rsidRDefault="0007665E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07665E" w:rsidRPr="00DC2E47" w:rsidRDefault="0007665E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07665E" w:rsidRPr="00461563" w:rsidTr="00CA6737">
        <w:trPr>
          <w:cantSplit/>
          <w:trHeight w:val="5254"/>
        </w:trPr>
        <w:tc>
          <w:tcPr>
            <w:tcW w:w="0" w:type="auto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187" w:type="dxa"/>
          </w:tcPr>
          <w:p w:rsidR="0007665E" w:rsidRPr="00DC2E47" w:rsidRDefault="0007665E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</w:tcPr>
          <w:p w:rsidR="0007665E" w:rsidRPr="00DC2E47" w:rsidRDefault="0007665E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07665E" w:rsidRPr="00DC2E47" w:rsidRDefault="0007665E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Особенности конструктивных типов вагонов по каждой группе.</w:t>
            </w:r>
          </w:p>
          <w:p w:rsidR="0007665E" w:rsidRPr="00DC2E47" w:rsidRDefault="0007665E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Особенности конструкций универсальных и специализированных вагонов.</w:t>
            </w:r>
          </w:p>
          <w:p w:rsidR="0007665E" w:rsidRPr="00DC2E47" w:rsidRDefault="0007665E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. Современные тенденции в создании конструкций вагонов в зависимости от требований перевозчиков.</w:t>
            </w:r>
          </w:p>
          <w:p w:rsidR="0007665E" w:rsidRPr="00DC2E47" w:rsidRDefault="0007665E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07665E" w:rsidRPr="00DC2E47" w:rsidRDefault="0007665E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Вагоны промышленного транспорта: типы, параметры, конструкция.</w:t>
            </w:r>
          </w:p>
          <w:p w:rsidR="0007665E" w:rsidRPr="00DC2E47" w:rsidRDefault="0007665E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Система контейнерных перевозок и НПС, предусматривающий возможность перевозки контейнеров.</w:t>
            </w:r>
          </w:p>
        </w:tc>
      </w:tr>
      <w:tr w:rsidR="0007665E" w:rsidRPr="00461563" w:rsidTr="00DC2E47">
        <w:trPr>
          <w:cantSplit/>
          <w:trHeight w:val="259"/>
        </w:trPr>
        <w:tc>
          <w:tcPr>
            <w:tcW w:w="0" w:type="auto"/>
            <w:gridSpan w:val="3"/>
            <w:vAlign w:val="center"/>
          </w:tcPr>
          <w:p w:rsidR="0007665E" w:rsidRPr="00DC2E47" w:rsidRDefault="0007665E" w:rsidP="00CA6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color w:val="000000"/>
                <w:spacing w:val="1"/>
                <w:sz w:val="23"/>
                <w:szCs w:val="23"/>
              </w:rPr>
              <w:t>Модуль 2</w:t>
            </w:r>
          </w:p>
        </w:tc>
      </w:tr>
      <w:tr w:rsidR="0007665E" w:rsidRPr="00461563" w:rsidTr="00CA6737">
        <w:trPr>
          <w:cantSplit/>
          <w:trHeight w:val="431"/>
        </w:trPr>
        <w:tc>
          <w:tcPr>
            <w:tcW w:w="0" w:type="auto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187" w:type="dxa"/>
          </w:tcPr>
          <w:p w:rsidR="0007665E" w:rsidRPr="00DC2E47" w:rsidRDefault="0007665E" w:rsidP="00CA6737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Вагоны-цистерны</w:t>
            </w:r>
          </w:p>
        </w:tc>
        <w:tc>
          <w:tcPr>
            <w:tcW w:w="5767" w:type="dxa"/>
          </w:tcPr>
          <w:p w:rsidR="0007665E" w:rsidRPr="00DC2E47" w:rsidRDefault="0007665E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Классификация вагонов-цистерн,</w:t>
            </w:r>
          </w:p>
          <w:p w:rsidR="0007665E" w:rsidRPr="00DC2E47" w:rsidRDefault="0007665E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07665E" w:rsidRPr="00DC2E47" w:rsidRDefault="0007665E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07665E" w:rsidRPr="00DC2E47" w:rsidRDefault="0007665E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Крепление котла на раме.</w:t>
            </w:r>
          </w:p>
          <w:p w:rsidR="0007665E" w:rsidRPr="00DC2E47" w:rsidRDefault="0007665E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07665E" w:rsidRPr="00461563" w:rsidTr="00CA6737">
        <w:trPr>
          <w:cantSplit/>
          <w:trHeight w:val="431"/>
        </w:trPr>
        <w:tc>
          <w:tcPr>
            <w:tcW w:w="0" w:type="auto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187" w:type="dxa"/>
          </w:tcPr>
          <w:p w:rsidR="0007665E" w:rsidRPr="00DC2E47" w:rsidRDefault="0007665E" w:rsidP="00CA6737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Изотермические вагоны и контейнеры.</w:t>
            </w:r>
          </w:p>
        </w:tc>
        <w:tc>
          <w:tcPr>
            <w:tcW w:w="5767" w:type="dxa"/>
          </w:tcPr>
          <w:p w:rsidR="0007665E" w:rsidRPr="00DC2E47" w:rsidRDefault="0007665E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Классификация изотермического подвижного состава. </w:t>
            </w:r>
          </w:p>
          <w:p w:rsidR="0007665E" w:rsidRPr="00DC2E47" w:rsidRDefault="0007665E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История развития изотермического ПС в России. </w:t>
            </w:r>
          </w:p>
          <w:p w:rsidR="0007665E" w:rsidRPr="00DC2E47" w:rsidRDefault="0007665E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Рефрижераторный подвижной состав, его типы, параметры, конструкция. </w:t>
            </w:r>
          </w:p>
          <w:p w:rsidR="0007665E" w:rsidRPr="00DC2E47" w:rsidRDefault="0007665E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Способы получения технического холода.</w:t>
            </w:r>
          </w:p>
          <w:p w:rsidR="0007665E" w:rsidRPr="00DC2E47" w:rsidRDefault="0007665E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Понятие о холодильных машинах рефрижераторного подвижного состава.</w:t>
            </w:r>
          </w:p>
          <w:p w:rsidR="0007665E" w:rsidRPr="00DC2E47" w:rsidRDefault="0007665E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Техническое обслуживание и экипировка рефрижераторного подвижного состава. </w:t>
            </w:r>
          </w:p>
          <w:p w:rsidR="0007665E" w:rsidRPr="00DC2E47" w:rsidRDefault="0007665E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Вагоны –термосы. </w:t>
            </w:r>
          </w:p>
          <w:p w:rsidR="0007665E" w:rsidRPr="00DC2E47" w:rsidRDefault="0007665E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Перспективы развития  изотермического подвижного состава в России.</w:t>
            </w:r>
          </w:p>
        </w:tc>
      </w:tr>
    </w:tbl>
    <w:p w:rsidR="0007665E" w:rsidRDefault="0007665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3187"/>
        <w:gridCol w:w="5767"/>
      </w:tblGrid>
      <w:tr w:rsidR="0007665E" w:rsidRPr="00461563" w:rsidTr="00CA6737">
        <w:trPr>
          <w:cantSplit/>
          <w:trHeight w:val="503"/>
        </w:trPr>
        <w:tc>
          <w:tcPr>
            <w:tcW w:w="0" w:type="auto"/>
            <w:gridSpan w:val="3"/>
            <w:vAlign w:val="center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color w:val="000000"/>
                <w:spacing w:val="1"/>
                <w:sz w:val="23"/>
                <w:szCs w:val="23"/>
              </w:rPr>
              <w:t>Модуль 3</w:t>
            </w:r>
          </w:p>
        </w:tc>
      </w:tr>
      <w:tr w:rsidR="0007665E" w:rsidRPr="00461563" w:rsidTr="00CA6737">
        <w:trPr>
          <w:cantSplit/>
          <w:trHeight w:val="2552"/>
        </w:trPr>
        <w:tc>
          <w:tcPr>
            <w:tcW w:w="0" w:type="auto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187" w:type="dxa"/>
          </w:tcPr>
          <w:p w:rsidR="0007665E" w:rsidRPr="00DC2E47" w:rsidRDefault="0007665E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</w:tcPr>
          <w:p w:rsidR="0007665E" w:rsidRPr="00DC2E47" w:rsidRDefault="0007665E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Типы пассажирских вагонов РФ и стран СНГ. </w:t>
            </w:r>
          </w:p>
          <w:p w:rsidR="0007665E" w:rsidRPr="00DC2E47" w:rsidRDefault="0007665E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Требования к пассажирским вагонам. </w:t>
            </w:r>
          </w:p>
          <w:p w:rsidR="0007665E" w:rsidRPr="00DC2E47" w:rsidRDefault="0007665E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07665E" w:rsidRPr="00DC2E47" w:rsidRDefault="0007665E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Общие конструктивные элементы пассажирских вагонов.</w:t>
            </w:r>
          </w:p>
          <w:p w:rsidR="0007665E" w:rsidRPr="00DC2E47" w:rsidRDefault="0007665E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Внутреннее оборудование пассажирских вагонов </w:t>
            </w:r>
          </w:p>
        </w:tc>
      </w:tr>
      <w:tr w:rsidR="0007665E" w:rsidRPr="00461563" w:rsidTr="00CA6737">
        <w:trPr>
          <w:cantSplit/>
          <w:trHeight w:val="568"/>
        </w:trPr>
        <w:tc>
          <w:tcPr>
            <w:tcW w:w="0" w:type="auto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3187" w:type="dxa"/>
          </w:tcPr>
          <w:p w:rsidR="0007665E" w:rsidRPr="00DC2E47" w:rsidRDefault="0007665E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Системы жизнеобеспечения пассажирских вагонов</w:t>
            </w:r>
          </w:p>
        </w:tc>
        <w:tc>
          <w:tcPr>
            <w:tcW w:w="5767" w:type="dxa"/>
          </w:tcPr>
          <w:p w:rsidR="0007665E" w:rsidRPr="00DC2E47" w:rsidRDefault="0007665E" w:rsidP="00EB73A7">
            <w:pPr>
              <w:numPr>
                <w:ilvl w:val="1"/>
                <w:numId w:val="36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Разновидности систем жизнеобеспечения пассажирских вагонов. </w:t>
            </w:r>
          </w:p>
          <w:p w:rsidR="0007665E" w:rsidRPr="00DC2E47" w:rsidRDefault="0007665E" w:rsidP="00EB73A7">
            <w:pPr>
              <w:numPr>
                <w:ilvl w:val="1"/>
                <w:numId w:val="36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Их назначение условия эксплуатации, расположение их компонентов на вагоне.</w:t>
            </w:r>
          </w:p>
          <w:p w:rsidR="0007665E" w:rsidRPr="00DC2E47" w:rsidRDefault="0007665E" w:rsidP="00EB73A7">
            <w:pPr>
              <w:numPr>
                <w:ilvl w:val="1"/>
                <w:numId w:val="36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Современная оснастка систем жизнеобеспечения пассажирских вагонов.</w:t>
            </w:r>
          </w:p>
        </w:tc>
      </w:tr>
      <w:tr w:rsidR="0007665E" w:rsidRPr="00461563" w:rsidTr="00CA6737">
        <w:trPr>
          <w:cantSplit/>
          <w:trHeight w:val="568"/>
        </w:trPr>
        <w:tc>
          <w:tcPr>
            <w:tcW w:w="0" w:type="auto"/>
          </w:tcPr>
          <w:p w:rsidR="0007665E" w:rsidRPr="00DC2E47" w:rsidRDefault="0007665E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3187" w:type="dxa"/>
          </w:tcPr>
          <w:p w:rsidR="0007665E" w:rsidRPr="00DC2E47" w:rsidRDefault="0007665E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</w:tcPr>
          <w:p w:rsidR="0007665E" w:rsidRPr="00DC2E47" w:rsidRDefault="0007665E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Классификация тормозных систем НПС.</w:t>
            </w:r>
          </w:p>
          <w:p w:rsidR="0007665E" w:rsidRPr="00DC2E47" w:rsidRDefault="0007665E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Принципы работы тормозов. </w:t>
            </w:r>
          </w:p>
          <w:p w:rsidR="0007665E" w:rsidRPr="00DC2E47" w:rsidRDefault="0007665E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Устройство механической рычажной передачи. </w:t>
            </w:r>
          </w:p>
          <w:p w:rsidR="0007665E" w:rsidRPr="00DC2E47" w:rsidRDefault="0007665E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Пневматические приборы и аппараты тормозных систем вагонов.</w:t>
            </w:r>
          </w:p>
          <w:p w:rsidR="0007665E" w:rsidRPr="00DC2E47" w:rsidRDefault="0007665E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 Органы управления тормозных систем и их приборов. </w:t>
            </w:r>
          </w:p>
          <w:p w:rsidR="0007665E" w:rsidRPr="00DC2E47" w:rsidRDefault="0007665E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07665E" w:rsidRPr="00DC2E47" w:rsidRDefault="0007665E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Техника безопасности при техническом обслуживании тормозов НПС.</w:t>
            </w:r>
          </w:p>
        </w:tc>
      </w:tr>
    </w:tbl>
    <w:p w:rsidR="0007665E" w:rsidRPr="00B931C4" w:rsidRDefault="0007665E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65E" w:rsidRPr="007E3C95" w:rsidRDefault="0007665E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665E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665E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7665E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07665E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07665E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15 час.</w:t>
      </w:r>
    </w:p>
    <w:p w:rsidR="0007665E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7665E" w:rsidRDefault="0007665E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07665E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665E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7665E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6 час.</w:t>
      </w:r>
    </w:p>
    <w:p w:rsidR="0007665E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07665E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58 час.</w:t>
      </w:r>
    </w:p>
    <w:p w:rsidR="0007665E" w:rsidRDefault="0007665E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7665E" w:rsidRPr="00EB73A7" w:rsidRDefault="0007665E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sectPr w:rsidR="0007665E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68C9"/>
    <w:rsid w:val="00055BF2"/>
    <w:rsid w:val="0007665E"/>
    <w:rsid w:val="000773EB"/>
    <w:rsid w:val="000A0CA4"/>
    <w:rsid w:val="000B103C"/>
    <w:rsid w:val="000B66D8"/>
    <w:rsid w:val="000C23B7"/>
    <w:rsid w:val="001076A9"/>
    <w:rsid w:val="0011477B"/>
    <w:rsid w:val="0016412E"/>
    <w:rsid w:val="00176C0D"/>
    <w:rsid w:val="0018685C"/>
    <w:rsid w:val="00192D06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D4E"/>
    <w:rsid w:val="004321D7"/>
    <w:rsid w:val="00461563"/>
    <w:rsid w:val="004D3A3D"/>
    <w:rsid w:val="004F6BE3"/>
    <w:rsid w:val="00531715"/>
    <w:rsid w:val="00554D26"/>
    <w:rsid w:val="00554E0D"/>
    <w:rsid w:val="005635B8"/>
    <w:rsid w:val="005765A1"/>
    <w:rsid w:val="005834D1"/>
    <w:rsid w:val="005A2389"/>
    <w:rsid w:val="005A7351"/>
    <w:rsid w:val="005B3624"/>
    <w:rsid w:val="005F40AF"/>
    <w:rsid w:val="005F7EB2"/>
    <w:rsid w:val="00610FB6"/>
    <w:rsid w:val="006251D4"/>
    <w:rsid w:val="00626B28"/>
    <w:rsid w:val="00632136"/>
    <w:rsid w:val="00646AD2"/>
    <w:rsid w:val="006546DD"/>
    <w:rsid w:val="00677863"/>
    <w:rsid w:val="006A5E3F"/>
    <w:rsid w:val="006D535A"/>
    <w:rsid w:val="006E17D8"/>
    <w:rsid w:val="006E419F"/>
    <w:rsid w:val="006E519C"/>
    <w:rsid w:val="006F7692"/>
    <w:rsid w:val="0072215A"/>
    <w:rsid w:val="00723430"/>
    <w:rsid w:val="0073775C"/>
    <w:rsid w:val="007638D1"/>
    <w:rsid w:val="00781391"/>
    <w:rsid w:val="00791097"/>
    <w:rsid w:val="00795089"/>
    <w:rsid w:val="00796CE9"/>
    <w:rsid w:val="007A774C"/>
    <w:rsid w:val="007B053F"/>
    <w:rsid w:val="007B1FF7"/>
    <w:rsid w:val="007C665C"/>
    <w:rsid w:val="007D37CF"/>
    <w:rsid w:val="007E3C95"/>
    <w:rsid w:val="00813ADF"/>
    <w:rsid w:val="00836F24"/>
    <w:rsid w:val="008E1617"/>
    <w:rsid w:val="008F1B4A"/>
    <w:rsid w:val="00925AF8"/>
    <w:rsid w:val="00927991"/>
    <w:rsid w:val="00960B5F"/>
    <w:rsid w:val="00975881"/>
    <w:rsid w:val="00983C43"/>
    <w:rsid w:val="00986C3D"/>
    <w:rsid w:val="009F2C18"/>
    <w:rsid w:val="009F55E7"/>
    <w:rsid w:val="00A3637B"/>
    <w:rsid w:val="00A5185D"/>
    <w:rsid w:val="00A76C17"/>
    <w:rsid w:val="00AC05E1"/>
    <w:rsid w:val="00AE13A5"/>
    <w:rsid w:val="00B25E44"/>
    <w:rsid w:val="00B30771"/>
    <w:rsid w:val="00B80A3D"/>
    <w:rsid w:val="00B931C4"/>
    <w:rsid w:val="00BA204B"/>
    <w:rsid w:val="00BD4A9F"/>
    <w:rsid w:val="00BD6D24"/>
    <w:rsid w:val="00BE66C6"/>
    <w:rsid w:val="00BF0E1C"/>
    <w:rsid w:val="00C226CC"/>
    <w:rsid w:val="00C24BF2"/>
    <w:rsid w:val="00C645E7"/>
    <w:rsid w:val="00C706ED"/>
    <w:rsid w:val="00CA35C1"/>
    <w:rsid w:val="00CA6737"/>
    <w:rsid w:val="00CB3E9E"/>
    <w:rsid w:val="00CE355B"/>
    <w:rsid w:val="00CE5D44"/>
    <w:rsid w:val="00D00295"/>
    <w:rsid w:val="00D06585"/>
    <w:rsid w:val="00D26151"/>
    <w:rsid w:val="00D5166C"/>
    <w:rsid w:val="00D53E16"/>
    <w:rsid w:val="00D8647D"/>
    <w:rsid w:val="00DC2E47"/>
    <w:rsid w:val="00DD4E82"/>
    <w:rsid w:val="00E00D05"/>
    <w:rsid w:val="00EB73A7"/>
    <w:rsid w:val="00ED78F3"/>
    <w:rsid w:val="00EF7E63"/>
    <w:rsid w:val="00F54AC6"/>
    <w:rsid w:val="00F75A15"/>
    <w:rsid w:val="00F87951"/>
    <w:rsid w:val="00F942FF"/>
    <w:rsid w:val="00FA737E"/>
    <w:rsid w:val="00FB1DB2"/>
    <w:rsid w:val="00FC22DF"/>
    <w:rsid w:val="00FD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lockText">
    <w:name w:val="Block Text"/>
    <w:basedOn w:val="Normal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hAnsi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Normal"/>
    <w:uiPriority w:val="99"/>
    <w:rsid w:val="00C24BF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Обычный1"/>
    <w:uiPriority w:val="99"/>
    <w:rsid w:val="00BF0E1C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B4A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B4A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99"/>
    <w:semiHidden/>
    <w:rsid w:val="009F55E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D0E0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TableNormal2">
    <w:name w:val="Table Normal2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935</Words>
  <Characters>5336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2016-02-19T06:41:00Z</cp:lastPrinted>
  <dcterms:created xsi:type="dcterms:W3CDTF">2019-07-16T12:10:00Z</dcterms:created>
  <dcterms:modified xsi:type="dcterms:W3CDTF">2019-07-16T12:10:00Z</dcterms:modified>
</cp:coreProperties>
</file>