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847221">
      <w:pPr>
        <w:spacing w:after="0"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847221">
      <w:pPr>
        <w:spacing w:after="0"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555102" w:rsidRDefault="00632136" w:rsidP="00847221">
      <w:pPr>
        <w:spacing w:after="0"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5102">
        <w:rPr>
          <w:rFonts w:ascii="Times New Roman" w:hAnsi="Times New Roman"/>
          <w:sz w:val="24"/>
          <w:szCs w:val="24"/>
        </w:rPr>
        <w:t>«</w:t>
      </w:r>
      <w:r w:rsidR="00555102" w:rsidRPr="00555102">
        <w:rPr>
          <w:rFonts w:ascii="Times New Roman" w:hAnsi="Times New Roman"/>
          <w:sz w:val="24"/>
          <w:szCs w:val="24"/>
        </w:rPr>
        <w:t>ЭЛЕКТРОМАГНИТНАЯ СОВМЕСТИМОСТЬ ЭЛЕКТРООБОРУДОВАНИЯ ЭЛЕКТРИЧЕСКОГО ПОДВИЖНОГО СОСТАВА</w:t>
      </w:r>
      <w:r w:rsidRPr="00555102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847221">
      <w:pPr>
        <w:spacing w:after="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555102" w:rsidRDefault="00632136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="00555102">
        <w:rPr>
          <w:rFonts w:ascii="Times New Roman" w:hAnsi="Times New Roman"/>
          <w:sz w:val="24"/>
          <w:szCs w:val="24"/>
        </w:rPr>
        <w:t xml:space="preserve"> </w:t>
      </w:r>
      <w:r w:rsidR="00555102" w:rsidRPr="00555102">
        <w:rPr>
          <w:rFonts w:ascii="Times New Roman" w:hAnsi="Times New Roman"/>
          <w:sz w:val="24"/>
          <w:szCs w:val="24"/>
        </w:rPr>
        <w:t>13.04.02 «Электроэнергетика и электротехника»</w:t>
      </w:r>
    </w:p>
    <w:p w:rsidR="00632136" w:rsidRPr="00152A7C" w:rsidRDefault="00632136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55102">
        <w:rPr>
          <w:rFonts w:ascii="Times New Roman" w:hAnsi="Times New Roman"/>
          <w:sz w:val="24"/>
          <w:szCs w:val="24"/>
        </w:rPr>
        <w:t>магистр</w:t>
      </w:r>
    </w:p>
    <w:p w:rsidR="00555102" w:rsidRPr="00555102" w:rsidRDefault="00555102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="001E6E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102">
        <w:rPr>
          <w:rFonts w:ascii="Times New Roman" w:hAnsi="Times New Roman"/>
          <w:sz w:val="24"/>
          <w:szCs w:val="24"/>
        </w:rPr>
        <w:t>«Электрический транспорт»</w:t>
      </w:r>
    </w:p>
    <w:p w:rsidR="00632136" w:rsidRPr="00152A7C" w:rsidRDefault="00632136" w:rsidP="00847221">
      <w:pPr>
        <w:spacing w:before="240" w:after="2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55102" w:rsidRPr="00555102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5102" w:rsidRPr="00555102">
        <w:rPr>
          <w:rFonts w:ascii="Times New Roman" w:hAnsi="Times New Roman"/>
          <w:sz w:val="24"/>
          <w:szCs w:val="24"/>
        </w:rPr>
        <w:t xml:space="preserve">Дисциплина </w:t>
      </w:r>
      <w:r w:rsidR="00555102" w:rsidRPr="00555102">
        <w:rPr>
          <w:rFonts w:ascii="Times New Roman" w:eastAsia="Calibri" w:hAnsi="Times New Roman"/>
          <w:sz w:val="24"/>
          <w:szCs w:val="24"/>
          <w:lang w:eastAsia="en-US"/>
        </w:rPr>
        <w:t>«Электромагнитная совместимость электрооборудования электрического подвижного состава»</w:t>
      </w:r>
      <w:r w:rsidR="00555102" w:rsidRPr="00555102">
        <w:rPr>
          <w:rFonts w:ascii="Times New Roman" w:hAnsi="Times New Roman"/>
          <w:sz w:val="24"/>
          <w:szCs w:val="24"/>
        </w:rPr>
        <w:t xml:space="preserve"> (Б1.В.ОД.1) относится к вариативной части и является обязательной дисциплиной обучающегося.</w:t>
      </w:r>
    </w:p>
    <w:p w:rsidR="00632136" w:rsidRPr="00152A7C" w:rsidRDefault="00632136" w:rsidP="00847221">
      <w:pPr>
        <w:spacing w:before="240" w:after="2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55102" w:rsidRPr="00555102" w:rsidRDefault="00555102" w:rsidP="00847221">
      <w:pPr>
        <w:tabs>
          <w:tab w:val="num" w:pos="792"/>
        </w:tabs>
        <w:autoSpaceDE w:val="0"/>
        <w:autoSpaceDN w:val="0"/>
        <w:spacing w:after="0" w:line="288" w:lineRule="auto"/>
        <w:ind w:firstLine="499"/>
        <w:rPr>
          <w:rFonts w:ascii="Times New Roman" w:hAnsi="Times New Roman"/>
          <w:sz w:val="24"/>
          <w:szCs w:val="24"/>
        </w:rPr>
      </w:pPr>
      <w:r w:rsidRPr="00555102">
        <w:rPr>
          <w:rFonts w:ascii="Times New Roman" w:hAnsi="Times New Roman"/>
          <w:sz w:val="24"/>
          <w:szCs w:val="24"/>
        </w:rPr>
        <w:t>Целью изучения дисциплины является подготовка обучающихся к про</w:t>
      </w:r>
      <w:r w:rsidR="001E6E3E">
        <w:rPr>
          <w:rFonts w:ascii="Times New Roman" w:hAnsi="Times New Roman"/>
          <w:sz w:val="24"/>
          <w:szCs w:val="24"/>
        </w:rPr>
        <w:t>фессиональной дея</w:t>
      </w:r>
      <w:r w:rsidRPr="00555102">
        <w:rPr>
          <w:rFonts w:ascii="Times New Roman" w:hAnsi="Times New Roman"/>
          <w:sz w:val="24"/>
          <w:szCs w:val="24"/>
        </w:rPr>
        <w:t>тель</w:t>
      </w:r>
      <w:r w:rsidR="001E6E3E">
        <w:rPr>
          <w:rFonts w:ascii="Times New Roman" w:hAnsi="Times New Roman"/>
          <w:sz w:val="24"/>
          <w:szCs w:val="24"/>
        </w:rPr>
        <w:t>но</w:t>
      </w:r>
      <w:r w:rsidRPr="00555102">
        <w:rPr>
          <w:rFonts w:ascii="Times New Roman" w:hAnsi="Times New Roman"/>
          <w:sz w:val="24"/>
          <w:szCs w:val="24"/>
        </w:rPr>
        <w:t>сти, связанной с обеспечением надежности и безотказности функционирования электротехнического оборудования при наличии электромагнитных влияний.</w:t>
      </w:r>
    </w:p>
    <w:p w:rsidR="00555102" w:rsidRPr="00555102" w:rsidRDefault="00555102" w:rsidP="00847221">
      <w:pPr>
        <w:tabs>
          <w:tab w:val="num" w:pos="792"/>
        </w:tabs>
        <w:autoSpaceDE w:val="0"/>
        <w:autoSpaceDN w:val="0"/>
        <w:spacing w:after="0" w:line="288" w:lineRule="auto"/>
        <w:ind w:firstLine="499"/>
        <w:rPr>
          <w:rFonts w:ascii="Times New Roman" w:hAnsi="Times New Roman"/>
          <w:sz w:val="24"/>
          <w:szCs w:val="24"/>
        </w:rPr>
      </w:pPr>
      <w:r w:rsidRPr="00555102">
        <w:rPr>
          <w:rFonts w:ascii="Times New Roman" w:hAnsi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555102" w:rsidRPr="00555102" w:rsidRDefault="00555102" w:rsidP="00847221">
      <w:pPr>
        <w:numPr>
          <w:ilvl w:val="0"/>
          <w:numId w:val="8"/>
        </w:numPr>
        <w:tabs>
          <w:tab w:val="clear" w:pos="453"/>
        </w:tabs>
        <w:autoSpaceDE w:val="0"/>
        <w:autoSpaceDN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55102">
        <w:rPr>
          <w:rFonts w:ascii="Times New Roman" w:hAnsi="Times New Roman"/>
          <w:sz w:val="24"/>
          <w:szCs w:val="24"/>
        </w:rPr>
        <w:t>формирование уровня теоретических знаний в области воздействия электромагнитных полей электрооборудования на смежные устройства;</w:t>
      </w:r>
    </w:p>
    <w:p w:rsidR="00555102" w:rsidRPr="00555102" w:rsidRDefault="00555102" w:rsidP="00847221">
      <w:pPr>
        <w:numPr>
          <w:ilvl w:val="0"/>
          <w:numId w:val="8"/>
        </w:numPr>
        <w:tabs>
          <w:tab w:val="clear" w:pos="453"/>
        </w:tabs>
        <w:autoSpaceDE w:val="0"/>
        <w:autoSpaceDN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55102">
        <w:rPr>
          <w:rFonts w:ascii="Times New Roman" w:hAnsi="Times New Roman"/>
          <w:sz w:val="24"/>
          <w:szCs w:val="24"/>
        </w:rPr>
        <w:t>приобретение практических навыков расчета опасного и мешающего влияния  электрооборудования на смежные устройства;</w:t>
      </w:r>
    </w:p>
    <w:p w:rsidR="00555102" w:rsidRPr="00555102" w:rsidRDefault="00555102" w:rsidP="00847221">
      <w:pPr>
        <w:numPr>
          <w:ilvl w:val="0"/>
          <w:numId w:val="8"/>
        </w:numPr>
        <w:tabs>
          <w:tab w:val="clear" w:pos="453"/>
        </w:tabs>
        <w:autoSpaceDE w:val="0"/>
        <w:autoSpaceDN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55102">
        <w:rPr>
          <w:rFonts w:ascii="Times New Roman" w:hAnsi="Times New Roman"/>
          <w:sz w:val="24"/>
          <w:szCs w:val="24"/>
        </w:rPr>
        <w:t>освоение базовых принципов обеспечения электромагнитной совместимости электрооборудования.</w:t>
      </w:r>
    </w:p>
    <w:p w:rsidR="00632136" w:rsidRPr="00152A7C" w:rsidRDefault="00632136" w:rsidP="00D73C29">
      <w:pPr>
        <w:spacing w:before="360" w:after="2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2136"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5510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1, ПК-2</w:t>
      </w:r>
      <w:r w:rsidR="00555102">
        <w:rPr>
          <w:rFonts w:ascii="Times New Roman" w:hAnsi="Times New Roman"/>
          <w:sz w:val="24"/>
          <w:szCs w:val="24"/>
        </w:rPr>
        <w:t>.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847221">
      <w:pPr>
        <w:spacing w:before="240" w:after="2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6999" w:rsidRPr="00076999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6999" w:rsidRPr="00076999">
        <w:rPr>
          <w:rFonts w:ascii="Times New Roman" w:hAnsi="Times New Roman"/>
          <w:sz w:val="24"/>
          <w:szCs w:val="24"/>
        </w:rPr>
        <w:t>Общая характеристика проблем электромагнитной</w:t>
      </w:r>
      <w:r w:rsidR="00076999" w:rsidRPr="00076999">
        <w:rPr>
          <w:rFonts w:ascii="Times New Roman" w:hAnsi="Times New Roman"/>
          <w:spacing w:val="-6"/>
          <w:sz w:val="24"/>
          <w:szCs w:val="24"/>
        </w:rPr>
        <w:t xml:space="preserve"> совместимости</w:t>
      </w:r>
    </w:p>
    <w:p w:rsidR="00076999" w:rsidRPr="00076999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6999" w:rsidRPr="00076999">
        <w:rPr>
          <w:rFonts w:ascii="Times New Roman" w:hAnsi="Times New Roman"/>
          <w:sz w:val="24"/>
          <w:szCs w:val="24"/>
        </w:rPr>
        <w:t>Основы теории электромагнитного влияния</w:t>
      </w:r>
    </w:p>
    <w:p w:rsidR="00076999" w:rsidRPr="00076999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6999" w:rsidRPr="00076999">
        <w:rPr>
          <w:rFonts w:ascii="Times New Roman" w:hAnsi="Times New Roman"/>
          <w:sz w:val="24"/>
          <w:szCs w:val="24"/>
        </w:rPr>
        <w:t>Воздействие стационарных электрических полей электрооборудования на смежные устройства</w:t>
      </w:r>
    </w:p>
    <w:p w:rsidR="00076999" w:rsidRPr="00076999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6999" w:rsidRPr="00076999">
        <w:rPr>
          <w:rFonts w:ascii="Times New Roman" w:hAnsi="Times New Roman"/>
          <w:sz w:val="24"/>
          <w:szCs w:val="24"/>
        </w:rPr>
        <w:t>Воздействие магнитных полей электрооборудования на смежные устройства</w:t>
      </w:r>
    </w:p>
    <w:p w:rsidR="00076999" w:rsidRPr="00076999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6999" w:rsidRPr="00076999">
        <w:rPr>
          <w:rFonts w:ascii="Times New Roman" w:hAnsi="Times New Roman"/>
          <w:sz w:val="24"/>
          <w:szCs w:val="24"/>
        </w:rPr>
        <w:t>Особенности воздействия высокочастотных электромагнитных полей</w:t>
      </w:r>
    </w:p>
    <w:p w:rsidR="00076999" w:rsidRPr="00076999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076999" w:rsidRPr="00076999">
        <w:rPr>
          <w:rFonts w:ascii="Times New Roman" w:hAnsi="Times New Roman"/>
          <w:sz w:val="24"/>
        </w:rPr>
        <w:t>Молния как природный источник комбинированного воздействия</w:t>
      </w:r>
    </w:p>
    <w:p w:rsidR="00632136" w:rsidRPr="00152A7C" w:rsidRDefault="00632136" w:rsidP="00847221">
      <w:pPr>
        <w:spacing w:before="240" w:after="2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Default="00205239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="00632136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="00632136"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205239" w:rsidRPr="00205239" w:rsidRDefault="00205239" w:rsidP="00847221">
      <w:pPr>
        <w:spacing w:before="120" w:after="0" w:line="288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5239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632136" w:rsidRPr="00152A7C" w:rsidRDefault="00632136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5578"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 w:rsidR="00205239">
        <w:rPr>
          <w:rFonts w:ascii="Times New Roman" w:hAnsi="Times New Roman"/>
          <w:sz w:val="24"/>
          <w:szCs w:val="24"/>
        </w:rPr>
        <w:t xml:space="preserve"> </w:t>
      </w:r>
      <w:r w:rsidR="00DE5578">
        <w:rPr>
          <w:rFonts w:ascii="Times New Roman" w:hAnsi="Times New Roman"/>
          <w:sz w:val="24"/>
          <w:szCs w:val="24"/>
        </w:rPr>
        <w:t>67</w:t>
      </w:r>
      <w:r w:rsidR="00205239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DE5578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E5578" w:rsidRPr="00152A7C" w:rsidRDefault="00DE5578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05239" w:rsidRPr="00205239" w:rsidRDefault="00205239" w:rsidP="00847221">
      <w:pPr>
        <w:spacing w:before="120" w:after="0" w:line="288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5239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205239">
        <w:rPr>
          <w:rFonts w:ascii="Times New Roman" w:hAnsi="Times New Roman"/>
          <w:i/>
          <w:sz w:val="24"/>
          <w:szCs w:val="24"/>
        </w:rPr>
        <w:t>очной формы обучения</w:t>
      </w:r>
    </w:p>
    <w:p w:rsidR="00205239" w:rsidRPr="00152A7C" w:rsidRDefault="00205239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B21B6">
        <w:rPr>
          <w:rFonts w:ascii="Times New Roman" w:hAnsi="Times New Roman"/>
          <w:sz w:val="24"/>
          <w:szCs w:val="24"/>
        </w:rPr>
        <w:t>1</w:t>
      </w:r>
      <w:r w:rsidR="00F25901">
        <w:rPr>
          <w:rFonts w:ascii="Times New Roman" w:hAnsi="Times New Roman"/>
          <w:sz w:val="24"/>
          <w:szCs w:val="24"/>
        </w:rPr>
        <w:t>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5239" w:rsidRDefault="00205239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B21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EB21B6" w:rsidRPr="00152A7C" w:rsidRDefault="00EB21B6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205239" w:rsidRDefault="00205239" w:rsidP="0084722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847221" w:rsidRPr="00847221" w:rsidRDefault="00847221" w:rsidP="00847221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sectPr w:rsidR="00847221" w:rsidRPr="0084722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723"/>
    <w:multiLevelType w:val="hybridMultilevel"/>
    <w:tmpl w:val="08B2EF56"/>
    <w:lvl w:ilvl="0" w:tplc="DB7CAB64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595F"/>
    <w:multiLevelType w:val="hybridMultilevel"/>
    <w:tmpl w:val="BD8AFB34"/>
    <w:lvl w:ilvl="0" w:tplc="DB7CAB64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319C"/>
    <w:multiLevelType w:val="hybridMultilevel"/>
    <w:tmpl w:val="B1E4227C"/>
    <w:lvl w:ilvl="0" w:tplc="DB7CAB64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15485"/>
    <w:multiLevelType w:val="hybridMultilevel"/>
    <w:tmpl w:val="86AE5234"/>
    <w:lvl w:ilvl="0" w:tplc="DB7CAB64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585"/>
    <w:rsid w:val="0007411E"/>
    <w:rsid w:val="00076999"/>
    <w:rsid w:val="00142E74"/>
    <w:rsid w:val="001E6E3E"/>
    <w:rsid w:val="00202388"/>
    <w:rsid w:val="00205239"/>
    <w:rsid w:val="00244B22"/>
    <w:rsid w:val="003A5842"/>
    <w:rsid w:val="00555102"/>
    <w:rsid w:val="00632136"/>
    <w:rsid w:val="007E3C95"/>
    <w:rsid w:val="00847221"/>
    <w:rsid w:val="008B629E"/>
    <w:rsid w:val="008D0F63"/>
    <w:rsid w:val="00B63C33"/>
    <w:rsid w:val="00BC7D6B"/>
    <w:rsid w:val="00CA35C1"/>
    <w:rsid w:val="00D06585"/>
    <w:rsid w:val="00D5166C"/>
    <w:rsid w:val="00D73C29"/>
    <w:rsid w:val="00DE5578"/>
    <w:rsid w:val="00EB21B6"/>
    <w:rsid w:val="00F02B72"/>
    <w:rsid w:val="00F2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2016-04-11T04:59:00Z</cp:lastPrinted>
  <dcterms:created xsi:type="dcterms:W3CDTF">2019-06-30T09:22:00Z</dcterms:created>
  <dcterms:modified xsi:type="dcterms:W3CDTF">2019-06-30T09:25:00Z</dcterms:modified>
</cp:coreProperties>
</file>