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655E75" w:rsidRDefault="002E7DF9" w:rsidP="00A143A6">
      <w:pPr>
        <w:spacing w:after="0" w:line="240" w:lineRule="auto"/>
        <w:jc w:val="center"/>
      </w:pPr>
      <w:r w:rsidRPr="00655E75">
        <w:t xml:space="preserve"> </w:t>
      </w:r>
      <w:r w:rsidR="00D06585"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="00D06585"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D36BF5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1A77E3" w:rsidRPr="00B30AF1" w:rsidRDefault="001A77E3" w:rsidP="00A143A6">
      <w:pPr>
        <w:spacing w:after="0" w:line="240" w:lineRule="auto"/>
        <w:contextualSpacing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54661A">
        <w:rPr>
          <w:b/>
        </w:rPr>
        <w:t>научно-исследовательской работы</w:t>
      </w:r>
      <w:r w:rsidR="00D06585" w:rsidRPr="00B30AF1">
        <w:rPr>
          <w:b/>
        </w:rPr>
        <w:t xml:space="preserve"> 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Default="00D06585" w:rsidP="00A143A6">
      <w:pPr>
        <w:spacing w:after="0" w:line="240" w:lineRule="auto"/>
        <w:contextualSpacing/>
        <w:jc w:val="both"/>
      </w:pPr>
      <w:r w:rsidRPr="00B30AF1">
        <w:t>«</w:t>
      </w:r>
      <w:r w:rsidR="000126E6">
        <w:rPr>
          <w:color w:val="000000"/>
        </w:rPr>
        <w:t>Н</w:t>
      </w:r>
      <w:r w:rsidR="000126E6" w:rsidRPr="000126E6">
        <w:rPr>
          <w:color w:val="000000"/>
        </w:rPr>
        <w:t>аучно-исследовательская работа</w:t>
      </w:r>
      <w:r w:rsidRPr="00B30AF1">
        <w:t>» (</w:t>
      </w:r>
      <w:r w:rsidR="00420676" w:rsidRPr="00975D3D">
        <w:rPr>
          <w:bCs w:val="0"/>
        </w:rPr>
        <w:t>Б2.П.</w:t>
      </w:r>
      <w:r w:rsidR="000126E6">
        <w:rPr>
          <w:bCs w:val="0"/>
        </w:rPr>
        <w:t>4</w:t>
      </w:r>
      <w:r w:rsidRPr="00B30AF1">
        <w:t xml:space="preserve">) </w:t>
      </w:r>
      <w:r w:rsidR="00420676"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 w:rsidR="00420676">
        <w:rPr>
          <w:bCs w:val="0"/>
        </w:rPr>
        <w:t>2 "Пра</w:t>
      </w:r>
      <w:r w:rsidR="00420676">
        <w:rPr>
          <w:bCs w:val="0"/>
        </w:rPr>
        <w:t>к</w:t>
      </w:r>
      <w:r w:rsidR="00420676">
        <w:rPr>
          <w:bCs w:val="0"/>
        </w:rPr>
        <w:t>тики</w:t>
      </w:r>
      <w:r w:rsidR="00A54A7D">
        <w:rPr>
          <w:bCs w:val="0"/>
        </w:rPr>
        <w:t>, в том числе научно-исследовательская работа</w:t>
      </w:r>
      <w:r w:rsidR="00190099">
        <w:rPr>
          <w:bCs w:val="0"/>
        </w:rPr>
        <w:t xml:space="preserve"> (НИР)</w:t>
      </w:r>
      <w:r w:rsidR="00420676">
        <w:rPr>
          <w:bCs w:val="0"/>
        </w:rPr>
        <w:t>" и является об</w:t>
      </w:r>
      <w:r w:rsidR="00420676">
        <w:rPr>
          <w:bCs w:val="0"/>
        </w:rPr>
        <w:t>я</w:t>
      </w:r>
      <w:r w:rsidR="00420676">
        <w:rPr>
          <w:bCs w:val="0"/>
        </w:rPr>
        <w:t>зательной</w:t>
      </w:r>
      <w:r w:rsidRPr="00B30AF1">
        <w:t>.</w:t>
      </w:r>
    </w:p>
    <w:p w:rsidR="001A77E3" w:rsidRPr="00B30AF1" w:rsidRDefault="001A77E3" w:rsidP="00A143A6">
      <w:pPr>
        <w:spacing w:after="0" w:line="240" w:lineRule="auto"/>
        <w:contextualSpacing/>
        <w:jc w:val="both"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1A77E3" w:rsidP="00A143A6">
      <w:pPr>
        <w:spacing w:after="0" w:line="240" w:lineRule="auto"/>
        <w:jc w:val="both"/>
        <w:rPr>
          <w:color w:val="000000"/>
        </w:rPr>
      </w:pPr>
      <w:r>
        <w:t>Вид практики - производственная</w:t>
      </w:r>
      <w:r w:rsidR="00420676" w:rsidRPr="002E4010">
        <w:rPr>
          <w:color w:val="000000"/>
        </w:rPr>
        <w:t>.</w:t>
      </w:r>
    </w:p>
    <w:p w:rsidR="00CA5CD2" w:rsidRPr="002137C5" w:rsidRDefault="00CD3591" w:rsidP="00CA5CD2">
      <w:pPr>
        <w:spacing w:after="0" w:line="240" w:lineRule="auto"/>
        <w:jc w:val="both"/>
      </w:pPr>
      <w:r>
        <w:t xml:space="preserve">Тип практики – </w:t>
      </w:r>
      <w:r w:rsidR="001A77E3">
        <w:t>научно-исследовательская работа</w:t>
      </w:r>
      <w:r w:rsidR="00CA5CD2">
        <w:t>.</w:t>
      </w:r>
    </w:p>
    <w:p w:rsidR="00CA5CD2" w:rsidRDefault="00CA5CD2" w:rsidP="00CA5CD2">
      <w:pPr>
        <w:spacing w:after="0" w:line="240" w:lineRule="auto"/>
        <w:jc w:val="both"/>
      </w:pPr>
      <w:r>
        <w:t>Способ проведения</w:t>
      </w:r>
      <w:r w:rsidR="00CD3591">
        <w:t xml:space="preserve"> </w:t>
      </w:r>
      <w:r>
        <w:t xml:space="preserve">– </w:t>
      </w:r>
      <w:r w:rsidRPr="003E65CE">
        <w:t>стационарн</w:t>
      </w:r>
      <w:r>
        <w:t>ый</w:t>
      </w:r>
      <w:r w:rsidR="001A77E3">
        <w:t xml:space="preserve"> или</w:t>
      </w:r>
      <w:r w:rsidR="00CD3591">
        <w:t xml:space="preserve"> выездной</w:t>
      </w:r>
      <w:r>
        <w:t>.</w:t>
      </w:r>
    </w:p>
    <w:p w:rsidR="00CA5CD2" w:rsidRPr="00CA5CD2" w:rsidRDefault="00CA5CD2" w:rsidP="00CA5CD2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 w:rsidR="00CD3591">
        <w:t>структурных подраздел</w:t>
      </w:r>
      <w:r w:rsidR="00CD3591">
        <w:t>е</w:t>
      </w:r>
      <w:r w:rsidR="00CD3591">
        <w:t xml:space="preserve">ниях </w:t>
      </w:r>
      <w:r w:rsidRPr="00CA5CD2">
        <w:t>Университе</w:t>
      </w:r>
      <w:r w:rsidR="001A77E3">
        <w:t>та (как правило, на кафедре "Электрическая тяга")</w:t>
      </w:r>
      <w:r w:rsidR="00605337">
        <w:t xml:space="preserve"> или </w:t>
      </w:r>
      <w:r w:rsidR="001A77E3">
        <w:t xml:space="preserve">в </w:t>
      </w:r>
      <w:r w:rsidR="00605337">
        <w:t>и</w:t>
      </w:r>
      <w:r w:rsidR="00605337">
        <w:t>ных организациях</w:t>
      </w:r>
      <w:r w:rsidR="001A77E3">
        <w:t>,</w:t>
      </w:r>
      <w:r w:rsidRPr="004370DA">
        <w:t xml:space="preserve"> </w:t>
      </w:r>
      <w:r w:rsidR="001A77E3">
        <w:t>обеспечивающих формирование компетенций.</w:t>
      </w:r>
    </w:p>
    <w:p w:rsidR="00CA5CD2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 xml:space="preserve">ние теоретических знаний обучающихся, полученных на первых курсах обучения, и </w:t>
      </w:r>
      <w:r w:rsidR="001A77E3">
        <w:t>формирование компетенций в сфере</w:t>
      </w:r>
      <w:r w:rsidRPr="00CA5CD2">
        <w:t xml:space="preserve"> проведения научных и</w:t>
      </w:r>
      <w:r w:rsidRPr="00CA5CD2">
        <w:t>с</w:t>
      </w:r>
      <w:r w:rsidRPr="00CA5CD2">
        <w:t>следова</w:t>
      </w:r>
      <w:r w:rsidR="001A77E3">
        <w:t>ний</w:t>
      </w:r>
      <w:r w:rsidRPr="00CA5CD2">
        <w:t>.</w:t>
      </w:r>
    </w:p>
    <w:p w:rsidR="00003A01" w:rsidRPr="0045109D" w:rsidRDefault="00003A01" w:rsidP="00CA5CD2">
      <w:pPr>
        <w:spacing w:after="0" w:line="240" w:lineRule="auto"/>
        <w:jc w:val="both"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003A01" w:rsidRDefault="009E4B43" w:rsidP="00A143A6">
      <w:pPr>
        <w:spacing w:after="0" w:line="240" w:lineRule="auto"/>
        <w:contextualSpacing/>
        <w:jc w:val="both"/>
      </w:pPr>
      <w:r>
        <w:t>Выполнение научно-исследовательской работы</w:t>
      </w:r>
      <w:r w:rsidR="00D06585" w:rsidRPr="00B30AF1">
        <w:t xml:space="preserve"> направлено на формиров</w:t>
      </w:r>
      <w:r w:rsidR="00D06585" w:rsidRPr="00B30AF1">
        <w:t>а</w:t>
      </w:r>
      <w:r w:rsidR="00D06585" w:rsidRPr="00B30AF1">
        <w:t xml:space="preserve">ние следующих компетенций: </w:t>
      </w:r>
      <w:r w:rsidR="00003A01">
        <w:t>ОПК-1, ОПК-2, ПК-1, ПК-2, ПК-3.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AC5D51" w:rsidRPr="000A093A">
        <w:rPr>
          <w:b/>
          <w:color w:val="000000"/>
        </w:rPr>
        <w:t>научно-исследовательской работы</w:t>
      </w:r>
    </w:p>
    <w:p w:rsidR="00AC5D51" w:rsidRPr="00D624BC" w:rsidRDefault="00AC5D51" w:rsidP="00AC5D51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>
        <w:rPr>
          <w:bCs w:val="0"/>
        </w:rPr>
        <w:t>:</w:t>
      </w:r>
    </w:p>
    <w:p w:rsidR="00AC5D51" w:rsidRPr="003A5AC0" w:rsidRDefault="00AC5D51" w:rsidP="00AC5D51">
      <w:pPr>
        <w:pStyle w:val="a7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AC5D51">
      <w:pPr>
        <w:pStyle w:val="a7"/>
        <w:spacing w:before="0" w:line="240" w:lineRule="auto"/>
        <w:ind w:firstLine="709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AC5D51">
      <w:pPr>
        <w:pStyle w:val="a7"/>
        <w:spacing w:before="0" w:line="240" w:lineRule="auto"/>
        <w:ind w:firstLine="709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>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- выполнение научно-исследовательской работы;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lastRenderedPageBreak/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: 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</w:t>
      </w:r>
      <w:r>
        <w:t>о</w:t>
      </w:r>
      <w:r>
        <w:t>ты;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- обсуждение результатов научно-исследовательской работы;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- формирование научной статьи</w:t>
      </w:r>
      <w:r w:rsidR="00CA6510">
        <w:t xml:space="preserve"> (по заданию руководителя)</w:t>
      </w:r>
      <w:r>
        <w:t>.</w:t>
      </w:r>
    </w:p>
    <w:p w:rsidR="00003A01" w:rsidRPr="00FA6946" w:rsidRDefault="00003A01" w:rsidP="00AC5D51">
      <w:pPr>
        <w:pStyle w:val="a7"/>
        <w:spacing w:before="0" w:line="240" w:lineRule="auto"/>
        <w:jc w:val="both"/>
        <w:rPr>
          <w:b/>
        </w:rPr>
      </w:pP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3E2124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 xml:space="preserve"> и ее продолжительность</w:t>
      </w:r>
    </w:p>
    <w:p w:rsidR="001F0375" w:rsidRDefault="00D06585" w:rsidP="003E2124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003A01">
        <w:t>18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003A01">
        <w:t>12 недель</w:t>
      </w:r>
      <w:r w:rsidRPr="00B30AF1">
        <w:t xml:space="preserve">), 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autoHyphenation/>
  <w:characterSpacingControl w:val="doNotCompress"/>
  <w:compat/>
  <w:rsids>
    <w:rsidRoot w:val="00D06585"/>
    <w:rsid w:val="00003A01"/>
    <w:rsid w:val="000126E6"/>
    <w:rsid w:val="0002023B"/>
    <w:rsid w:val="000251F2"/>
    <w:rsid w:val="00136ACB"/>
    <w:rsid w:val="0014175B"/>
    <w:rsid w:val="00142E74"/>
    <w:rsid w:val="00150443"/>
    <w:rsid w:val="00190099"/>
    <w:rsid w:val="001A77E3"/>
    <w:rsid w:val="001C2815"/>
    <w:rsid w:val="001F0375"/>
    <w:rsid w:val="002E7DF9"/>
    <w:rsid w:val="00366D45"/>
    <w:rsid w:val="003E2124"/>
    <w:rsid w:val="003E704B"/>
    <w:rsid w:val="00420676"/>
    <w:rsid w:val="00425589"/>
    <w:rsid w:val="00433B7E"/>
    <w:rsid w:val="00461CCB"/>
    <w:rsid w:val="00527462"/>
    <w:rsid w:val="00542CE1"/>
    <w:rsid w:val="0054661A"/>
    <w:rsid w:val="00567ABF"/>
    <w:rsid w:val="00575C68"/>
    <w:rsid w:val="005B183F"/>
    <w:rsid w:val="00605337"/>
    <w:rsid w:val="00632136"/>
    <w:rsid w:val="00655E75"/>
    <w:rsid w:val="00727754"/>
    <w:rsid w:val="00746FB7"/>
    <w:rsid w:val="00795B6C"/>
    <w:rsid w:val="007E3C95"/>
    <w:rsid w:val="00833293"/>
    <w:rsid w:val="008810E2"/>
    <w:rsid w:val="00931758"/>
    <w:rsid w:val="00986EF4"/>
    <w:rsid w:val="009E4B43"/>
    <w:rsid w:val="00A143A6"/>
    <w:rsid w:val="00A25019"/>
    <w:rsid w:val="00A3572C"/>
    <w:rsid w:val="00A54A7D"/>
    <w:rsid w:val="00A60432"/>
    <w:rsid w:val="00AB10EC"/>
    <w:rsid w:val="00AC5D51"/>
    <w:rsid w:val="00B30AF1"/>
    <w:rsid w:val="00C43A2A"/>
    <w:rsid w:val="00C545EA"/>
    <w:rsid w:val="00CA18CD"/>
    <w:rsid w:val="00CA35C1"/>
    <w:rsid w:val="00CA5CD2"/>
    <w:rsid w:val="00CA6510"/>
    <w:rsid w:val="00CC2EB8"/>
    <w:rsid w:val="00CC358D"/>
    <w:rsid w:val="00CD3591"/>
    <w:rsid w:val="00D06585"/>
    <w:rsid w:val="00D36BF5"/>
    <w:rsid w:val="00D5166C"/>
    <w:rsid w:val="00D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2016-03-17T13:06:00Z</cp:lastPrinted>
  <dcterms:created xsi:type="dcterms:W3CDTF">2019-06-27T19:48:00Z</dcterms:created>
  <dcterms:modified xsi:type="dcterms:W3CDTF">2019-06-27T19:54:00Z</dcterms:modified>
</cp:coreProperties>
</file>