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F" w:rsidRPr="006C09F3" w:rsidRDefault="00453B3F" w:rsidP="000348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09F3">
        <w:rPr>
          <w:rFonts w:ascii="Times New Roman" w:hAnsi="Times New Roman" w:cs="Times New Roman"/>
          <w:sz w:val="24"/>
          <w:szCs w:val="24"/>
        </w:rPr>
        <w:t>ФЕДЕРАЛЬНОЕ АГЕНТСТВО ЖЕЛЕЗНОДОРОЖНОГО ТРАНСПОРТА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0348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85D">
        <w:rPr>
          <w:rFonts w:ascii="Times New Roman" w:hAnsi="Times New Roman" w:cs="Times New Roman"/>
          <w:sz w:val="28"/>
          <w:szCs w:val="28"/>
        </w:rPr>
        <w:t>»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Кафедра «</w:t>
      </w:r>
      <w:r w:rsidRPr="0003485D">
        <w:rPr>
          <w:rFonts w:ascii="Times New Roman" w:hAnsi="Times New Roman" w:cs="Times New Roman"/>
          <w:bCs/>
          <w:sz w:val="28"/>
          <w:szCs w:val="28"/>
        </w:rPr>
        <w:t>Экономика и менеджмент в строительстве</w:t>
      </w:r>
      <w:r w:rsidRPr="0003485D">
        <w:rPr>
          <w:rFonts w:ascii="Times New Roman" w:hAnsi="Times New Roman" w:cs="Times New Roman"/>
          <w:sz w:val="28"/>
          <w:szCs w:val="28"/>
        </w:rPr>
        <w:t>»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85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485D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«НАЛОГОВАЯ СИСТЕМА» (Б1.В.ОД.6)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38.04.01«Экономика»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03485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 магистерской программе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«Экономика предприятий и организаций</w:t>
      </w:r>
      <w:r w:rsidRPr="0003485D">
        <w:rPr>
          <w:rFonts w:ascii="Times New Roman" w:hAnsi="Times New Roman" w:cs="Times New Roman"/>
          <w:sz w:val="28"/>
          <w:szCs w:val="28"/>
        </w:rPr>
        <w:t>»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3485D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Форма обучения –</w:t>
      </w:r>
      <w:r w:rsidR="00122F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34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заочная</w:t>
      </w:r>
    </w:p>
    <w:p w:rsidR="00453B3F" w:rsidRPr="0003485D" w:rsidRDefault="00453B3F" w:rsidP="000348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B3F" w:rsidRPr="00F11431" w:rsidRDefault="00453B3F" w:rsidP="00453B3F">
      <w:pPr>
        <w:jc w:val="center"/>
        <w:rPr>
          <w:sz w:val="28"/>
          <w:szCs w:val="28"/>
        </w:rPr>
      </w:pPr>
    </w:p>
    <w:p w:rsidR="00453B3F" w:rsidRPr="00F11431" w:rsidRDefault="00453B3F" w:rsidP="00453B3F">
      <w:pPr>
        <w:jc w:val="center"/>
        <w:rPr>
          <w:sz w:val="28"/>
          <w:szCs w:val="28"/>
        </w:rPr>
      </w:pPr>
    </w:p>
    <w:p w:rsidR="00453B3F" w:rsidRPr="00F11431" w:rsidRDefault="00453B3F" w:rsidP="00453B3F">
      <w:pPr>
        <w:jc w:val="center"/>
        <w:rPr>
          <w:sz w:val="28"/>
          <w:szCs w:val="28"/>
        </w:rPr>
      </w:pPr>
    </w:p>
    <w:p w:rsidR="00453B3F" w:rsidRDefault="00453B3F" w:rsidP="00453B3F">
      <w:pPr>
        <w:jc w:val="center"/>
        <w:rPr>
          <w:sz w:val="28"/>
          <w:szCs w:val="28"/>
        </w:rPr>
      </w:pPr>
    </w:p>
    <w:p w:rsidR="00453B3F" w:rsidRDefault="00453B3F" w:rsidP="00453B3F">
      <w:pPr>
        <w:jc w:val="center"/>
        <w:rPr>
          <w:sz w:val="28"/>
          <w:szCs w:val="28"/>
        </w:rPr>
      </w:pPr>
    </w:p>
    <w:p w:rsidR="00453B3F" w:rsidRDefault="00453B3F" w:rsidP="00453B3F">
      <w:pPr>
        <w:jc w:val="center"/>
        <w:rPr>
          <w:sz w:val="28"/>
          <w:szCs w:val="28"/>
        </w:rPr>
      </w:pPr>
    </w:p>
    <w:p w:rsidR="00453B3F" w:rsidRDefault="00453B3F" w:rsidP="00453B3F">
      <w:pPr>
        <w:jc w:val="center"/>
        <w:rPr>
          <w:sz w:val="28"/>
          <w:szCs w:val="28"/>
        </w:rPr>
      </w:pPr>
    </w:p>
    <w:p w:rsidR="00453B3F" w:rsidRPr="0003485D" w:rsidRDefault="00453B3F" w:rsidP="00453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53B3F" w:rsidRPr="0003485D" w:rsidRDefault="00453B3F" w:rsidP="00453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201</w:t>
      </w:r>
      <w:r w:rsidR="0003485D" w:rsidRPr="0003485D">
        <w:rPr>
          <w:rFonts w:ascii="Times New Roman" w:hAnsi="Times New Roman" w:cs="Times New Roman"/>
          <w:sz w:val="28"/>
          <w:szCs w:val="28"/>
        </w:rPr>
        <w:t>9</w:t>
      </w:r>
    </w:p>
    <w:p w:rsidR="00453B3F" w:rsidRPr="0092094F" w:rsidRDefault="00453B3F" w:rsidP="00453B3F">
      <w:pPr>
        <w:autoSpaceDE w:val="0"/>
        <w:autoSpaceDN w:val="0"/>
        <w:adjustRightInd w:val="0"/>
        <w:jc w:val="both"/>
      </w:pPr>
      <w:r w:rsidRPr="00F11431">
        <w:rPr>
          <w:sz w:val="28"/>
          <w:szCs w:val="28"/>
        </w:rPr>
        <w:br w:type="page"/>
      </w:r>
    </w:p>
    <w:p w:rsidR="0003485D" w:rsidRPr="0003485D" w:rsidRDefault="00560254" w:rsidP="000348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3810</wp:posOffset>
            </wp:positionV>
            <wp:extent cx="6340475" cy="80772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81" cy="80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485D" w:rsidRPr="0003485D">
        <w:rPr>
          <w:rFonts w:ascii="Times New Roman" w:hAnsi="Times New Roman" w:cs="Times New Roman"/>
          <w:sz w:val="28"/>
          <w:szCs w:val="28"/>
        </w:rPr>
        <w:t xml:space="preserve">ЛИСТ СОГЛАСОВАНИЙ </w:t>
      </w:r>
    </w:p>
    <w:p w:rsidR="0003485D" w:rsidRPr="0003485D" w:rsidRDefault="0003485D" w:rsidP="0003485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85D" w:rsidRPr="0003485D" w:rsidRDefault="0003485D" w:rsidP="000348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</w:t>
      </w:r>
      <w:r w:rsidRPr="0003485D">
        <w:rPr>
          <w:rFonts w:ascii="Times New Roman" w:hAnsi="Times New Roman" w:cs="Times New Roman"/>
          <w:sz w:val="28"/>
          <w:szCs w:val="28"/>
          <w:lang w:eastAsia="en-US"/>
        </w:rPr>
        <w:t>«Экономика и менеджмент в строительстве»</w:t>
      </w:r>
    </w:p>
    <w:p w:rsidR="0003485D" w:rsidRPr="0003485D" w:rsidRDefault="0003485D" w:rsidP="000348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Протокол №  8</w:t>
      </w:r>
      <w:r w:rsidRPr="0003485D">
        <w:rPr>
          <w:rFonts w:ascii="Times New Roman" w:hAnsi="Times New Roman" w:cs="Times New Roman"/>
          <w:sz w:val="28"/>
          <w:szCs w:val="28"/>
          <w:lang w:eastAsia="en-US"/>
        </w:rPr>
        <w:t xml:space="preserve"> от «23» января 2019 г.</w:t>
      </w:r>
      <w:r w:rsidRPr="0003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5D" w:rsidRPr="0003485D" w:rsidRDefault="0003485D" w:rsidP="000348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03485D" w:rsidRPr="00540551" w:rsidTr="00453B3F">
        <w:tc>
          <w:tcPr>
            <w:tcW w:w="4944" w:type="dxa"/>
          </w:tcPr>
          <w:p w:rsidR="0003485D" w:rsidRPr="00540551" w:rsidRDefault="0003485D" w:rsidP="005405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05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5405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«Экономика и</w:t>
            </w:r>
          </w:p>
          <w:p w:rsidR="0003485D" w:rsidRPr="00540551" w:rsidRDefault="0003485D" w:rsidP="0054055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5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03485D" w:rsidRPr="00540551" w:rsidRDefault="0003485D" w:rsidP="005405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055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03485D" w:rsidRPr="00540551" w:rsidRDefault="0003485D" w:rsidP="005405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0551">
              <w:rPr>
                <w:rFonts w:ascii="Times New Roman" w:hAnsi="Times New Roman" w:cs="Times New Roman"/>
                <w:sz w:val="28"/>
                <w:szCs w:val="28"/>
              </w:rPr>
              <w:t>С.Г. Опарин</w:t>
            </w:r>
          </w:p>
        </w:tc>
      </w:tr>
      <w:tr w:rsidR="0003485D" w:rsidRPr="00540551" w:rsidTr="00453B3F">
        <w:tc>
          <w:tcPr>
            <w:tcW w:w="4944" w:type="dxa"/>
          </w:tcPr>
          <w:p w:rsidR="0003485D" w:rsidRPr="00540551" w:rsidRDefault="0003485D" w:rsidP="005405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0551">
              <w:rPr>
                <w:rFonts w:ascii="Times New Roman" w:hAnsi="Times New Roman" w:cs="Times New Roman"/>
                <w:sz w:val="28"/>
                <w:szCs w:val="28"/>
              </w:rPr>
              <w:t>«23» января 2019 г.</w:t>
            </w:r>
          </w:p>
        </w:tc>
        <w:tc>
          <w:tcPr>
            <w:tcW w:w="2110" w:type="dxa"/>
          </w:tcPr>
          <w:p w:rsidR="0003485D" w:rsidRPr="00540551" w:rsidRDefault="0003485D" w:rsidP="005405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3485D" w:rsidRPr="00540551" w:rsidRDefault="0003485D" w:rsidP="005405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85D" w:rsidRPr="0003485D" w:rsidRDefault="0003485D" w:rsidP="0003485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3485D" w:rsidRPr="0003485D" w:rsidRDefault="0003485D" w:rsidP="0003485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03485D" w:rsidRPr="0003485D" w:rsidTr="00453B3F">
        <w:trPr>
          <w:trHeight w:val="497"/>
        </w:trPr>
        <w:tc>
          <w:tcPr>
            <w:tcW w:w="5070" w:type="dxa"/>
            <w:shd w:val="clear" w:color="auto" w:fill="auto"/>
          </w:tcPr>
          <w:p w:rsidR="0003485D" w:rsidRPr="0003485D" w:rsidRDefault="0003485D" w:rsidP="00453B3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03485D" w:rsidRPr="0003485D" w:rsidRDefault="0003485D" w:rsidP="00453B3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3485D" w:rsidRPr="0003485D" w:rsidRDefault="0003485D" w:rsidP="00453B3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3485D" w:rsidRPr="0003485D" w:rsidTr="00453B3F">
        <w:tc>
          <w:tcPr>
            <w:tcW w:w="5070" w:type="dxa"/>
            <w:shd w:val="clear" w:color="auto" w:fill="auto"/>
          </w:tcPr>
          <w:p w:rsidR="0003485D" w:rsidRPr="0003485D" w:rsidRDefault="0003485D" w:rsidP="00453B3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03485D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03485D" w:rsidRPr="0003485D" w:rsidRDefault="0003485D" w:rsidP="00453B3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03485D" w:rsidRPr="0003485D" w:rsidRDefault="0003485D" w:rsidP="00453B3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z w:val="28"/>
                <w:szCs w:val="28"/>
              </w:rPr>
              <w:t>Н.Е. Коклева</w:t>
            </w:r>
          </w:p>
        </w:tc>
      </w:tr>
      <w:tr w:rsidR="0003485D" w:rsidRPr="0003485D" w:rsidTr="00453B3F">
        <w:tc>
          <w:tcPr>
            <w:tcW w:w="5070" w:type="dxa"/>
            <w:shd w:val="clear" w:color="auto" w:fill="auto"/>
          </w:tcPr>
          <w:p w:rsidR="0003485D" w:rsidRPr="0003485D" w:rsidRDefault="0003485D" w:rsidP="00453B3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«23»  января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03485D" w:rsidRPr="0003485D" w:rsidRDefault="0003485D" w:rsidP="00453B3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3485D" w:rsidRPr="0003485D" w:rsidRDefault="0003485D" w:rsidP="00453B3F">
            <w:pPr>
              <w:jc w:val="righ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3485D" w:rsidRPr="0003485D" w:rsidRDefault="0003485D" w:rsidP="000348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03485D" w:rsidRPr="0003485D" w:rsidTr="00453B3F">
        <w:trPr>
          <w:trHeight w:val="509"/>
        </w:trPr>
        <w:tc>
          <w:tcPr>
            <w:tcW w:w="5070" w:type="dxa"/>
            <w:shd w:val="clear" w:color="auto" w:fill="auto"/>
          </w:tcPr>
          <w:p w:rsidR="0003485D" w:rsidRPr="0003485D" w:rsidRDefault="0003485D" w:rsidP="00453B3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Руководитель ОПОП</w:t>
            </w:r>
          </w:p>
          <w:p w:rsidR="0003485D" w:rsidRPr="0003485D" w:rsidRDefault="0003485D" w:rsidP="00453B3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«23»  января 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03485D" w:rsidRPr="0003485D" w:rsidRDefault="0003485D" w:rsidP="00453B3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03485D" w:rsidRPr="0003485D" w:rsidRDefault="0003485D" w:rsidP="00453B3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3485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Н.В. Чепаченко</w:t>
            </w:r>
          </w:p>
        </w:tc>
      </w:tr>
      <w:tr w:rsidR="0003485D" w:rsidRPr="0003485D" w:rsidTr="00453B3F">
        <w:trPr>
          <w:trHeight w:val="547"/>
        </w:trPr>
        <w:tc>
          <w:tcPr>
            <w:tcW w:w="5070" w:type="dxa"/>
            <w:shd w:val="clear" w:color="auto" w:fill="auto"/>
          </w:tcPr>
          <w:p w:rsidR="0003485D" w:rsidRPr="0003485D" w:rsidRDefault="0003485D" w:rsidP="00453B3F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03485D" w:rsidRPr="0003485D" w:rsidRDefault="0003485D" w:rsidP="00453B3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3485D" w:rsidRPr="0003485D" w:rsidRDefault="0003485D" w:rsidP="00453B3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3485D" w:rsidRPr="0003485D" w:rsidRDefault="0003485D" w:rsidP="0003485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B3F" w:rsidRPr="0003485D" w:rsidRDefault="00453B3F" w:rsidP="00453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3B3F" w:rsidRPr="00480D5D" w:rsidRDefault="00453B3F" w:rsidP="00453B3F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453B3F" w:rsidRDefault="00453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3B3F" w:rsidRPr="0003485D" w:rsidRDefault="00453B3F" w:rsidP="000348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8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 ВО, утвержденным «30» марта 2015 г., приказ № 321 по направлению 38.04.01 «Экономика», по дисциплине «Налоговая система».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Целью изучения дисциплины «Налоговая система» является приобретение теоретических знаний в области налогообложения юридических и физических лиц, освоение правил исчисления налогов, уплачиваемых организациями и физическими лицами, осознание важности налогов как основного источника финансовых ресурсов государства, необходимых для выполнения возложенных на него функций.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sz w:val="28"/>
          <w:szCs w:val="28"/>
        </w:rPr>
        <w:t>изучение экономической  природы налогов, функций и задач налогообложения;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принятие организационно-управленческих решений на основе </w:t>
      </w:r>
      <w:r w:rsidR="00453B3F" w:rsidRPr="0003485D">
        <w:rPr>
          <w:rFonts w:ascii="Times New Roman" w:hAnsi="Times New Roman" w:cs="Times New Roman"/>
          <w:sz w:val="28"/>
          <w:szCs w:val="28"/>
        </w:rPr>
        <w:t>методик исчисления важнейших налогов, взимаемых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организаций и физических лиц</w:t>
      </w:r>
      <w:r w:rsidR="00453B3F" w:rsidRPr="0003485D">
        <w:rPr>
          <w:rFonts w:ascii="Times New Roman" w:hAnsi="Times New Roman" w:cs="Times New Roman"/>
          <w:sz w:val="28"/>
          <w:szCs w:val="28"/>
        </w:rPr>
        <w:t>;</w:t>
      </w:r>
    </w:p>
    <w:p w:rsid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85D">
        <w:rPr>
          <w:rFonts w:ascii="Times New Roman" w:hAnsi="Times New Roman" w:cs="Times New Roman"/>
          <w:sz w:val="28"/>
          <w:szCs w:val="28"/>
        </w:rPr>
        <w:t>способность обобщать и критически оценивать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организаций с учетом существующей системы налогообложения</w:t>
      </w:r>
      <w:r w:rsidRPr="0003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3485D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лять перспективные направления развития организаций</w:t>
      </w:r>
      <w:r w:rsidRPr="0003485D">
        <w:rPr>
          <w:rFonts w:ascii="Times New Roman" w:hAnsi="Times New Roman" w:cs="Times New Roman"/>
          <w:sz w:val="28"/>
          <w:szCs w:val="28"/>
        </w:rPr>
        <w:t>;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sz w:val="28"/>
          <w:szCs w:val="28"/>
        </w:rPr>
        <w:t>ознакомление с общими правилами уплаты, возврата и зачета налогов и ответственностью налогоплательщиков за наруше</w:t>
      </w:r>
      <w:r>
        <w:rPr>
          <w:rFonts w:ascii="Times New Roman" w:hAnsi="Times New Roman" w:cs="Times New Roman"/>
          <w:sz w:val="28"/>
          <w:szCs w:val="28"/>
        </w:rPr>
        <w:t>ние налогового законодательства на основе источников в области налогообложения.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85D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85D">
        <w:rPr>
          <w:rFonts w:ascii="Times New Roman" w:eastAsia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85D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85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3485D">
        <w:rPr>
          <w:rFonts w:ascii="Times New Roman" w:hAnsi="Times New Roman" w:cs="Times New Roman"/>
          <w:bCs/>
          <w:sz w:val="28"/>
          <w:szCs w:val="28"/>
        </w:rPr>
        <w:t>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основные направления налоговой политики;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40551">
        <w:rPr>
          <w:rFonts w:ascii="Times New Roman" w:hAnsi="Times New Roman" w:cs="Times New Roman"/>
          <w:bCs/>
          <w:sz w:val="28"/>
          <w:szCs w:val="28"/>
        </w:rPr>
        <w:t xml:space="preserve">институциональные аспекты 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налогово</w:t>
      </w:r>
      <w:r w:rsidR="00540551">
        <w:rPr>
          <w:rFonts w:ascii="Times New Roman" w:hAnsi="Times New Roman" w:cs="Times New Roman"/>
          <w:bCs/>
          <w:sz w:val="28"/>
          <w:szCs w:val="28"/>
        </w:rPr>
        <w:t>го законодательства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 xml:space="preserve">специфику налогообложения в строительной </w:t>
      </w:r>
      <w:r>
        <w:rPr>
          <w:rFonts w:ascii="Times New Roman" w:hAnsi="Times New Roman" w:cs="Times New Roman"/>
          <w:bCs/>
          <w:sz w:val="28"/>
          <w:szCs w:val="28"/>
        </w:rPr>
        <w:t>сфере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85D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03485D">
        <w:rPr>
          <w:rFonts w:ascii="Times New Roman" w:hAnsi="Times New Roman" w:cs="Times New Roman"/>
          <w:bCs/>
          <w:sz w:val="28"/>
          <w:szCs w:val="28"/>
        </w:rPr>
        <w:t>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рассчитывать налоги, сборы и другие обязательные платежи на основе действующего законодательства;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анализировать экономическую информацию в области налого</w:t>
      </w:r>
      <w:r w:rsidR="00540551">
        <w:rPr>
          <w:rFonts w:ascii="Times New Roman" w:hAnsi="Times New Roman" w:cs="Times New Roman"/>
          <w:bCs/>
          <w:sz w:val="28"/>
          <w:szCs w:val="28"/>
        </w:rPr>
        <w:t>обложения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B3F" w:rsidRPr="0003485D" w:rsidRDefault="00540551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ринимать</w:t>
      </w:r>
      <w:r w:rsidR="0003485D">
        <w:rPr>
          <w:rFonts w:ascii="Times New Roman" w:hAnsi="Times New Roman" w:cs="Times New Roman"/>
          <w:bCs/>
          <w:sz w:val="28"/>
          <w:szCs w:val="28"/>
        </w:rPr>
        <w:t xml:space="preserve"> организационно-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>управленческие решения по оптимизации налогообложения организаций;</w:t>
      </w:r>
    </w:p>
    <w:p w:rsidR="00540551" w:rsidRPr="00540551" w:rsidRDefault="00540551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5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нести социальную и экономическую ответственности при нарушении налогового законодательства</w:t>
      </w:r>
      <w:r w:rsidRPr="00540551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85D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03485D">
        <w:rPr>
          <w:rFonts w:ascii="Times New Roman" w:hAnsi="Times New Roman" w:cs="Times New Roman"/>
          <w:bCs/>
          <w:sz w:val="28"/>
          <w:szCs w:val="28"/>
        </w:rPr>
        <w:t>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bCs/>
          <w:sz w:val="28"/>
          <w:szCs w:val="28"/>
        </w:rPr>
        <w:t xml:space="preserve">навыками сбора и анализа исходных данных, необходимых для организации налогообложения и расчета налогового бремени </w:t>
      </w:r>
      <w:r w:rsidR="00453B3F" w:rsidRPr="0003485D">
        <w:rPr>
          <w:rFonts w:ascii="Times New Roman" w:eastAsia="Times New Roman" w:hAnsi="Times New Roman" w:cs="Times New Roman"/>
          <w:sz w:val="28"/>
          <w:szCs w:val="28"/>
        </w:rPr>
        <w:t>хозяйствующего субъекта;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eastAsia="Times New Roman" w:hAnsi="Times New Roman" w:cs="Times New Roman"/>
          <w:sz w:val="28"/>
          <w:szCs w:val="28"/>
        </w:rPr>
        <w:t>навыками исчисления налогов (авансовых платежей по налогам), сборов и других обязательных платежей на основе действующей нормативно-правовой базы;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eastAsia="Times New Roman" w:hAnsi="Times New Roman" w:cs="Times New Roman"/>
          <w:sz w:val="28"/>
          <w:szCs w:val="28"/>
        </w:rPr>
        <w:t>навыками анализа налоговой отчетности хозяйствующих субъектов и использования результатов анализа для принятия управленческих решений.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85D">
        <w:rPr>
          <w:rFonts w:ascii="Times New Roman" w:eastAsia="Times New Roman" w:hAnsi="Times New Roman" w:cs="Times New Roman"/>
          <w:sz w:val="28"/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85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03485D">
        <w:rPr>
          <w:rFonts w:ascii="Times New Roman" w:eastAsia="Times New Roman" w:hAnsi="Times New Roman" w:cs="Times New Roman"/>
          <w:b/>
          <w:sz w:val="28"/>
          <w:szCs w:val="28"/>
        </w:rPr>
        <w:t>общекультурной компетенции (ОК)</w:t>
      </w:r>
      <w:r w:rsidRPr="000348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03485D">
        <w:rPr>
          <w:rFonts w:ascii="Times New Roman" w:hAnsi="Times New Roman" w:cs="Times New Roman"/>
          <w:b/>
          <w:sz w:val="28"/>
          <w:szCs w:val="28"/>
        </w:rPr>
        <w:t>общепрофессиональной компетенции (ОПК)</w:t>
      </w:r>
      <w:r w:rsidRPr="0003485D">
        <w:rPr>
          <w:rFonts w:ascii="Times New Roman" w:hAnsi="Times New Roman" w:cs="Times New Roman"/>
          <w:sz w:val="28"/>
          <w:szCs w:val="28"/>
        </w:rPr>
        <w:t>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sz w:val="28"/>
          <w:szCs w:val="28"/>
        </w:rPr>
        <w:t>способностью принимать организационно-управленческие решения (ОПК-3).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3485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3485D">
        <w:rPr>
          <w:rFonts w:ascii="Times New Roman" w:hAnsi="Times New Roman" w:cs="Times New Roman"/>
          <w:sz w:val="28"/>
          <w:szCs w:val="28"/>
        </w:rPr>
        <w:t>, соответствующего виду профессиональной деятельности, на который ориентирована программа магистратуры: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85D">
        <w:rPr>
          <w:rFonts w:ascii="Times New Roman" w:eastAsia="Times New Roman" w:hAnsi="Times New Roman" w:cs="Times New Roman"/>
          <w:bCs/>
          <w:i/>
          <w:sz w:val="28"/>
          <w:szCs w:val="28"/>
        </w:rPr>
        <w:t>научно-исследовательская деятельность</w:t>
      </w:r>
      <w:r w:rsidRPr="0003485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sz w:val="28"/>
          <w:szCs w:val="28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85D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453B3F" w:rsidRPr="0003485D" w:rsidRDefault="0003485D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B3F" w:rsidRPr="0003485D">
        <w:rPr>
          <w:rFonts w:ascii="Times New Roman" w:hAnsi="Times New Roman" w:cs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85D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85D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85D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Дисциплина «Налоговая система» (Б1.В.ОД.6) относится к вариативной части профессионального цикла и является обязательной дисциплиной.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485D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5D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453B3F" w:rsidRPr="0003485D" w:rsidRDefault="00453B3F" w:rsidP="000348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1"/>
        <w:gridCol w:w="1843"/>
        <w:gridCol w:w="1701"/>
      </w:tblGrid>
      <w:tr w:rsidR="00453B3F" w:rsidRPr="00453B3F" w:rsidTr="00453B3F">
        <w:trPr>
          <w:trHeight w:val="299"/>
          <w:jc w:val="center"/>
        </w:trPr>
        <w:tc>
          <w:tcPr>
            <w:tcW w:w="5211" w:type="dxa"/>
            <w:vMerge w:val="restart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453B3F" w:rsidRPr="00453B3F" w:rsidTr="00453B3F">
        <w:trPr>
          <w:trHeight w:val="299"/>
          <w:jc w:val="center"/>
        </w:trPr>
        <w:tc>
          <w:tcPr>
            <w:tcW w:w="5211" w:type="dxa"/>
            <w:vMerge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B3F" w:rsidRPr="00453B3F" w:rsidTr="00453B3F">
        <w:trPr>
          <w:jc w:val="center"/>
        </w:trPr>
        <w:tc>
          <w:tcPr>
            <w:tcW w:w="5211" w:type="dxa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B3F" w:rsidRPr="00453B3F" w:rsidTr="00453B3F">
        <w:trPr>
          <w:jc w:val="center"/>
        </w:trPr>
        <w:tc>
          <w:tcPr>
            <w:tcW w:w="5211" w:type="dxa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53B3F" w:rsidRPr="00453B3F" w:rsidTr="00453B3F">
        <w:trPr>
          <w:jc w:val="center"/>
        </w:trPr>
        <w:tc>
          <w:tcPr>
            <w:tcW w:w="5211" w:type="dxa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B3F" w:rsidRPr="00453B3F" w:rsidTr="00453B3F">
        <w:trPr>
          <w:jc w:val="center"/>
        </w:trPr>
        <w:tc>
          <w:tcPr>
            <w:tcW w:w="5211" w:type="dxa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53B3F" w:rsidRPr="00453B3F" w:rsidTr="00453B3F">
        <w:trPr>
          <w:jc w:val="center"/>
        </w:trPr>
        <w:tc>
          <w:tcPr>
            <w:tcW w:w="5211" w:type="dxa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701" w:type="dxa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453B3F" w:rsidRDefault="00453B3F" w:rsidP="00453B3F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453B3F" w:rsidRDefault="00453B3F" w:rsidP="00453B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3F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453B3F" w:rsidRPr="00453B3F" w:rsidRDefault="00453B3F" w:rsidP="00453B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3F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2807"/>
        <w:gridCol w:w="5905"/>
      </w:tblGrid>
      <w:tr w:rsidR="00453B3F" w:rsidRPr="00453B3F" w:rsidTr="00D91CF1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453B3F" w:rsidRPr="00453B3F" w:rsidTr="00D91CF1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53B3F" w:rsidRPr="00D91CF1" w:rsidRDefault="00453B3F" w:rsidP="004F77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Налоговая система РФ. Законодательство РФ о налогах и сборах. Перспективы развития системы налогообложения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453B3F" w:rsidRPr="00D91CF1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i/>
                <w:sz w:val="28"/>
                <w:szCs w:val="28"/>
              </w:rPr>
              <w:t>Тема № 1 «Понятие и сущность налогов».</w:t>
            </w:r>
          </w:p>
          <w:p w:rsidR="00453B3F" w:rsidRPr="00D91CF1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сущность налогов, их роль в формировании бюджетов всех уровней, структура налоговой системы РФ. Федеральные налоги. Налоги субъектов РФ. Местные налоги. Неналоговые обязательные платежи. Основные направления налоговой политики в РФ. Законодательство РФ о налогах и сборах. </w:t>
            </w:r>
          </w:p>
        </w:tc>
      </w:tr>
      <w:tr w:rsidR="00453B3F" w:rsidRPr="00453B3F" w:rsidTr="006C09F3">
        <w:trPr>
          <w:trHeight w:val="557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53B3F" w:rsidRPr="00D91CF1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решения, свя</w:t>
            </w:r>
            <w:r w:rsidR="00FB7298">
              <w:rPr>
                <w:rFonts w:ascii="Times New Roman" w:hAnsi="Times New Roman" w:cs="Times New Roman"/>
                <w:sz w:val="28"/>
                <w:szCs w:val="28"/>
              </w:rPr>
              <w:t>занные системой налогообложения</w:t>
            </w:r>
          </w:p>
          <w:p w:rsidR="00453B3F" w:rsidRPr="00D91CF1" w:rsidRDefault="00453B3F" w:rsidP="004F77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 xml:space="preserve">налогов 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453B3F" w:rsidRPr="00D91CF1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i/>
                <w:sz w:val="28"/>
                <w:szCs w:val="28"/>
              </w:rPr>
              <w:t>Тема № 2. Организационно-управленческие решения в области налогообложения</w:t>
            </w:r>
            <w:r w:rsidR="00D91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B3F" w:rsidRPr="006C09F3" w:rsidRDefault="00453B3F" w:rsidP="006C09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Постановка на налоговый учет. Участники налоговых отношений.</w:t>
            </w:r>
            <w:r w:rsidR="00D9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 xml:space="preserve">Плательщики и налоговые агенты. Правила возврата и зачета налоговой переплаты. Налоговая отчетность: состав, содержание, сроки представления. Выездные и камеральные налоговые проверки: критерии отбора для выездной проверки, требование документов при проверке. Виды и формы ответственности налогоплательщиков за нарушение налогового законодательства. Действия в нестандартных ситуациях, связанных </w:t>
            </w:r>
            <w:r w:rsidR="006C0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налогообложением</w:t>
            </w:r>
          </w:p>
        </w:tc>
      </w:tr>
      <w:tr w:rsidR="00D91CF1" w:rsidRPr="00453B3F" w:rsidTr="00377022">
        <w:trPr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:rsidR="00D91CF1" w:rsidRPr="00D91CF1" w:rsidRDefault="00D91CF1" w:rsidP="00D91C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Анализ и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законодательства в деятельности организаций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i/>
                <w:sz w:val="28"/>
                <w:szCs w:val="28"/>
              </w:rPr>
              <w:t>Тема № 3. Федеральные налоги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022" w:rsidRDefault="00377022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с физических лиц.</w:t>
            </w:r>
          </w:p>
          <w:p w:rsidR="00D91CF1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Налогоплательщики. Объекты налогообложения.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ставка. Налоговый период. Льготы. Стандартные вычеты. Особые случаи.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1CF1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Налог на прибыль. Налогоплательщики. Объекты налогообложения. Налоговая ставка. Налоговый период. Порядок уплаты.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Налоговая ставка. Декларация НДС. Документы, определяющие НДС.</w:t>
            </w:r>
          </w:p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i/>
                <w:sz w:val="28"/>
                <w:szCs w:val="28"/>
              </w:rPr>
              <w:t>Тема № 4 Специальные налоговые режимы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CF1" w:rsidRPr="00453B3F" w:rsidRDefault="00D91CF1" w:rsidP="00937E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- упрощенная система налогообложения. Налоговые ставки.</w:t>
            </w:r>
            <w:r w:rsidR="008E1A39">
              <w:rPr>
                <w:sz w:val="28"/>
                <w:szCs w:val="28"/>
              </w:rPr>
              <w:t xml:space="preserve"> </w:t>
            </w:r>
            <w:r w:rsidR="008E1A39" w:rsidRPr="008E1A39">
              <w:rPr>
                <w:rFonts w:ascii="Times New Roman" w:hAnsi="Times New Roman" w:cs="Times New Roman"/>
                <w:sz w:val="28"/>
                <w:szCs w:val="28"/>
              </w:rPr>
              <w:t>ЕНВД. Расчет. Примеры. Виды деятельности</w:t>
            </w:r>
            <w:r w:rsidR="008E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1CF1" w:rsidRPr="00453B3F" w:rsidTr="00D91CF1">
        <w:trPr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shd w:val="clear" w:color="auto" w:fill="auto"/>
            <w:vAlign w:val="center"/>
          </w:tcPr>
          <w:p w:rsidR="00D91CF1" w:rsidRPr="00D91CF1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i/>
                <w:sz w:val="28"/>
                <w:szCs w:val="28"/>
              </w:rPr>
              <w:t>Тема № 5. Налоги субъектов РФ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налоги: налог на имущество, транспортный налог.</w:t>
            </w:r>
          </w:p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организаций.  Транспортный налог. Налоговые ставки. Объекты налогообложения.</w:t>
            </w:r>
          </w:p>
        </w:tc>
      </w:tr>
      <w:tr w:rsidR="00D91CF1" w:rsidRPr="00453B3F" w:rsidTr="00D91CF1">
        <w:trPr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shd w:val="clear" w:color="auto" w:fill="auto"/>
            <w:vAlign w:val="center"/>
          </w:tcPr>
          <w:p w:rsidR="00D91CF1" w:rsidRPr="00D91CF1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№ 6. Местные налоги </w:t>
            </w:r>
          </w:p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Налог на имущество. Ставка налога. Период начисления. Льготы по уплате. Особенности уплаты.</w:t>
            </w:r>
          </w:p>
          <w:p w:rsidR="00D91CF1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Земельный налог.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Налогоплательщики. Объекты налогообложения. Налоговый период. Налоговые ставки и налоговая база.</w:t>
            </w:r>
          </w:p>
        </w:tc>
      </w:tr>
    </w:tbl>
    <w:p w:rsidR="00F34924" w:rsidRDefault="00F34924" w:rsidP="006C09F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09F3" w:rsidRDefault="006C09F3" w:rsidP="006C0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453B3F" w:rsidRDefault="00453B3F" w:rsidP="00453B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3F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F34924" w:rsidRDefault="00F34924" w:rsidP="00453B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453B3F" w:rsidRDefault="00453B3F" w:rsidP="00453B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3F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453B3F" w:rsidRPr="00453B3F" w:rsidRDefault="00453B3F" w:rsidP="00453B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49"/>
        <w:gridCol w:w="1094"/>
        <w:gridCol w:w="1101"/>
        <w:gridCol w:w="1101"/>
        <w:gridCol w:w="1110"/>
      </w:tblGrid>
      <w:tr w:rsidR="00453B3F" w:rsidRPr="00453B3F" w:rsidTr="00D91CF1">
        <w:trPr>
          <w:trHeight w:val="703"/>
        </w:trPr>
        <w:tc>
          <w:tcPr>
            <w:tcW w:w="610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453B3F" w:rsidRPr="00453B3F" w:rsidTr="00D91CF1">
        <w:tc>
          <w:tcPr>
            <w:tcW w:w="610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53B3F" w:rsidRPr="00D91CF1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Налоговая система РФ. Законодательство РФ о налогах и сборах. Перспективы развития системы налогообложения.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3B3F" w:rsidRPr="00453B3F" w:rsidTr="00D91CF1">
        <w:tc>
          <w:tcPr>
            <w:tcW w:w="610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53B3F" w:rsidRPr="00D91CF1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решения, связанные системой налогообложения налогов.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3B3F" w:rsidRPr="00453B3F" w:rsidTr="00D91CF1">
        <w:tc>
          <w:tcPr>
            <w:tcW w:w="610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53B3F" w:rsidRPr="00453B3F" w:rsidRDefault="00D91CF1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Анализ и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законодательства в деятельности организаций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53B3F" w:rsidRPr="00453B3F" w:rsidRDefault="00D91CF1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D91CF1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53B3F" w:rsidRPr="00453B3F" w:rsidRDefault="00D91CF1" w:rsidP="00453B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53B3F" w:rsidRPr="00453B3F" w:rsidTr="00D91CF1">
        <w:tc>
          <w:tcPr>
            <w:tcW w:w="4959" w:type="dxa"/>
            <w:gridSpan w:val="2"/>
            <w:shd w:val="clear" w:color="auto" w:fill="auto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53B3F" w:rsidRPr="00453B3F" w:rsidRDefault="00453B3F" w:rsidP="00D91C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453B3F" w:rsidRPr="00453B3F" w:rsidRDefault="00453B3F" w:rsidP="00453B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72F3" w:rsidRDefault="003672F3" w:rsidP="00453B3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F" w:rsidRPr="00453B3F" w:rsidRDefault="00453B3F" w:rsidP="00453B3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3F">
        <w:rPr>
          <w:rFonts w:ascii="Times New Roman" w:hAnsi="Times New Roman" w:cs="Times New Roman"/>
          <w:b/>
          <w:sz w:val="28"/>
          <w:szCs w:val="28"/>
        </w:rPr>
        <w:t>6. Перечень учебно-методического обеспечения  для самостоятельной работы обучающихся по дисциплине</w:t>
      </w:r>
    </w:p>
    <w:p w:rsidR="00453B3F" w:rsidRPr="00453B3F" w:rsidRDefault="00453B3F" w:rsidP="00453B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5442"/>
        <w:gridCol w:w="3269"/>
      </w:tblGrid>
      <w:tr w:rsidR="00453B3F" w:rsidRPr="00453B3F" w:rsidTr="004B1D3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53B3F" w:rsidRPr="00453B3F" w:rsidTr="004B1D3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453B3F" w:rsidRPr="000449BC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49BC">
              <w:rPr>
                <w:rFonts w:ascii="Times New Roman" w:hAnsi="Times New Roman" w:cs="Times New Roman"/>
                <w:sz w:val="28"/>
                <w:szCs w:val="28"/>
              </w:rPr>
              <w:t>Налоговая система РФ. Законодательство РФ о налогах и сборах. Перспективы развития системы налогообложения.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53B3F" w:rsidRPr="00453B3F" w:rsidRDefault="00E26183" w:rsidP="00E261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[1</w:t>
            </w:r>
            <w:r w:rsidR="00453B3F" w:rsidRPr="00453B3F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453B3F" w:rsidRPr="00453B3F" w:rsidRDefault="00453B3F" w:rsidP="00E261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8.2. [1];</w:t>
            </w:r>
          </w:p>
          <w:p w:rsidR="00453B3F" w:rsidRPr="00453B3F" w:rsidRDefault="00453B3F" w:rsidP="00E261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8.3. [1];</w:t>
            </w:r>
          </w:p>
          <w:p w:rsidR="00453B3F" w:rsidRPr="00453B3F" w:rsidRDefault="00453B3F" w:rsidP="00E261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8.4. [1]</w:t>
            </w:r>
          </w:p>
        </w:tc>
      </w:tr>
      <w:tr w:rsidR="00453B3F" w:rsidRPr="00453B3F" w:rsidTr="004B1D3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53B3F" w:rsidRPr="00453B3F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453B3F" w:rsidRPr="000449BC" w:rsidRDefault="00453B3F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49BC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решения, связанные системой налогообложения налогов.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53B3F" w:rsidRPr="00453B3F" w:rsidRDefault="00453B3F" w:rsidP="00E26183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bCs/>
                <w:sz w:val="28"/>
                <w:szCs w:val="28"/>
              </w:rPr>
              <w:t>8.1. [1];</w:t>
            </w:r>
          </w:p>
          <w:p w:rsidR="00453B3F" w:rsidRPr="00453B3F" w:rsidRDefault="00453B3F" w:rsidP="00E26183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bCs/>
                <w:sz w:val="28"/>
                <w:szCs w:val="28"/>
              </w:rPr>
              <w:t>8.2. [1];</w:t>
            </w:r>
          </w:p>
          <w:p w:rsidR="00453B3F" w:rsidRPr="00453B3F" w:rsidRDefault="00453B3F" w:rsidP="00E26183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bCs/>
                <w:sz w:val="28"/>
                <w:szCs w:val="28"/>
              </w:rPr>
              <w:t>8.3. [1];</w:t>
            </w:r>
          </w:p>
          <w:p w:rsidR="00453B3F" w:rsidRPr="00453B3F" w:rsidRDefault="00453B3F" w:rsidP="00E26183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53B3F">
              <w:rPr>
                <w:rFonts w:ascii="Times New Roman" w:hAnsi="Times New Roman" w:cs="Times New Roman"/>
                <w:bCs/>
                <w:sz w:val="28"/>
                <w:szCs w:val="28"/>
              </w:rPr>
              <w:t>8.4. [1, 2]</w:t>
            </w:r>
          </w:p>
        </w:tc>
      </w:tr>
      <w:tr w:rsidR="0060282E" w:rsidRPr="00453B3F" w:rsidTr="004B1D3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0282E" w:rsidRPr="00453B3F" w:rsidRDefault="0060282E" w:rsidP="00453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60282E" w:rsidRPr="000449BC" w:rsidRDefault="000449BC" w:rsidP="001D245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>Анализ и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CF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законодательства в деятельности организаций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26183" w:rsidRPr="00453B3F" w:rsidRDefault="00E26183" w:rsidP="00E26183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bCs/>
                <w:sz w:val="28"/>
                <w:szCs w:val="28"/>
              </w:rPr>
              <w:t>8.1. [1];</w:t>
            </w:r>
          </w:p>
          <w:p w:rsidR="00E26183" w:rsidRPr="00453B3F" w:rsidRDefault="00E26183" w:rsidP="00E261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8.2. [1];</w:t>
            </w:r>
          </w:p>
          <w:p w:rsidR="0060282E" w:rsidRPr="00E26183" w:rsidRDefault="00E26183" w:rsidP="00E261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3F">
              <w:rPr>
                <w:rFonts w:ascii="Times New Roman" w:hAnsi="Times New Roman" w:cs="Times New Roman"/>
                <w:sz w:val="28"/>
                <w:szCs w:val="28"/>
              </w:rPr>
              <w:t>8.3. 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</w:tc>
      </w:tr>
    </w:tbl>
    <w:p w:rsidR="00453B3F" w:rsidRPr="00453B3F" w:rsidRDefault="00453B3F" w:rsidP="00453B3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53B3F" w:rsidRPr="0060282E" w:rsidRDefault="00453B3F" w:rsidP="0060282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82E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53B3F" w:rsidRPr="0060282E" w:rsidRDefault="00453B3F" w:rsidP="0060282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2E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53B3F" w:rsidRPr="0060282E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60282E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2E">
        <w:rPr>
          <w:rFonts w:ascii="Times New Roman" w:hAnsi="Times New Roman"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53B3F" w:rsidRPr="0060282E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B3F" w:rsidRPr="0060282E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2E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53B3F" w:rsidRPr="0060282E" w:rsidRDefault="0060282E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B3F" w:rsidRPr="0060282E">
        <w:rPr>
          <w:rFonts w:ascii="Times New Roman" w:hAnsi="Times New Roman" w:cs="Times New Roman"/>
          <w:sz w:val="28"/>
          <w:szCs w:val="28"/>
        </w:rPr>
        <w:t xml:space="preserve">Налоги: Практика налогообложения [Электронный ресурс] : учебно-методическое пособие </w:t>
      </w:r>
      <w:r w:rsidR="00E26183">
        <w:rPr>
          <w:rFonts w:ascii="Times New Roman" w:hAnsi="Times New Roman" w:cs="Times New Roman"/>
          <w:sz w:val="28"/>
          <w:szCs w:val="28"/>
        </w:rPr>
        <w:t xml:space="preserve">/под ред. Черника Д.Г. </w:t>
      </w:r>
      <w:r w:rsidR="00453B3F" w:rsidRPr="0060282E">
        <w:rPr>
          <w:rFonts w:ascii="Times New Roman" w:hAnsi="Times New Roman" w:cs="Times New Roman"/>
          <w:sz w:val="28"/>
          <w:szCs w:val="28"/>
        </w:rPr>
        <w:t>—</w:t>
      </w:r>
      <w:r w:rsidR="00E26183">
        <w:rPr>
          <w:rFonts w:ascii="Times New Roman" w:hAnsi="Times New Roman" w:cs="Times New Roman"/>
          <w:sz w:val="28"/>
          <w:szCs w:val="28"/>
        </w:rPr>
        <w:t xml:space="preserve"> </w:t>
      </w:r>
      <w:r w:rsidR="00453B3F" w:rsidRPr="0060282E">
        <w:rPr>
          <w:rFonts w:ascii="Times New Roman" w:hAnsi="Times New Roman" w:cs="Times New Roman"/>
          <w:sz w:val="28"/>
          <w:szCs w:val="28"/>
        </w:rPr>
        <w:t xml:space="preserve">М. : Финансы и статистика, </w:t>
      </w:r>
      <w:r w:rsidR="00453B3F" w:rsidRPr="0060282E">
        <w:rPr>
          <w:rFonts w:ascii="Times New Roman" w:hAnsi="Times New Roman" w:cs="Times New Roman"/>
          <w:sz w:val="28"/>
          <w:szCs w:val="28"/>
        </w:rPr>
        <w:lastRenderedPageBreak/>
        <w:t xml:space="preserve">2014. — 368 с. — Режим доступа: </w:t>
      </w:r>
      <w:hyperlink r:id="rId8" w:history="1">
        <w:r w:rsidR="00453B3F" w:rsidRPr="006028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https://e.lanbook.com/book/69122</w:t>
        </w:r>
      </w:hyperlink>
      <w:r w:rsidR="00453B3F" w:rsidRPr="006028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53B3F" w:rsidRPr="0060282E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453B3F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2E">
        <w:rPr>
          <w:rFonts w:ascii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0282E" w:rsidRPr="000449BC" w:rsidRDefault="000449BC" w:rsidP="000449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Озеров В.А. Финансовая система в России и кто платит у нас налоги и как переложить их на другие плечи </w:t>
      </w:r>
      <w:r w:rsidR="0060282E" w:rsidRPr="0060282E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[Электронный ресурс] / В.А. Озеров. — Электрон. дан. — Санкт-Петербург : Лань, 2017.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="0060282E" w:rsidRPr="0060282E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151 с.  Режим доступа: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tps://e.lanbook.com/book/94007,</w:t>
      </w:r>
      <w:r w:rsidR="0060282E" w:rsidRPr="0060282E">
        <w:rPr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с</w:t>
      </w:r>
      <w:r w:rsidR="0060282E">
        <w:rPr>
          <w:rFonts w:ascii="Times New Roman" w:hAnsi="Times New Roman" w:cs="Times New Roman"/>
          <w:sz w:val="28"/>
          <w:szCs w:val="28"/>
          <w:shd w:val="clear" w:color="auto" w:fill="F2F2F2"/>
        </w:rPr>
        <w:t>вободный.</w:t>
      </w:r>
    </w:p>
    <w:p w:rsidR="00453B3F" w:rsidRPr="0060282E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2E">
        <w:rPr>
          <w:rFonts w:ascii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53B3F" w:rsidRPr="0060282E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2E">
        <w:rPr>
          <w:rFonts w:ascii="Times New Roman" w:hAnsi="Times New Roman" w:cs="Times New Roman"/>
          <w:sz w:val="28"/>
          <w:szCs w:val="28"/>
        </w:rPr>
        <w:t xml:space="preserve">1. Налоговый кодекс Российской Федерации - часть первая, часть вторая  (НК РФ). Гарант. РУ. Информационно-правовой портал [Электронный ресурс] – Режим доступа : </w:t>
      </w:r>
      <w:hyperlink r:id="rId9" w:history="1">
        <w:r w:rsidRPr="0060282E">
          <w:rPr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Pr="0060282E">
        <w:rPr>
          <w:rFonts w:ascii="Times New Roman" w:hAnsi="Times New Roman" w:cs="Times New Roman"/>
          <w:sz w:val="28"/>
          <w:szCs w:val="28"/>
        </w:rPr>
        <w:t>, свободный.</w:t>
      </w:r>
    </w:p>
    <w:p w:rsidR="00453B3F" w:rsidRPr="0060282E" w:rsidRDefault="00453B3F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2E">
        <w:rPr>
          <w:rFonts w:ascii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</w:p>
    <w:p w:rsidR="00453B3F" w:rsidRPr="0060282E" w:rsidRDefault="0060282E" w:rsidP="006028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B3F" w:rsidRPr="0060282E">
        <w:rPr>
          <w:rFonts w:ascii="Times New Roman" w:hAnsi="Times New Roman" w:cs="Times New Roman"/>
          <w:sz w:val="28"/>
          <w:szCs w:val="28"/>
        </w:rPr>
        <w:t>Налогообложение строительных организаций [Текст] : учебное пособие / Л. Г. Баранова, Л. А. Шубенцева. - Санкт-Петербург : ПГУПС, 2012. - 96 с.</w:t>
      </w:r>
    </w:p>
    <w:p w:rsidR="00453B3F" w:rsidRPr="005C226B" w:rsidRDefault="00453B3F" w:rsidP="00453B3F">
      <w:pPr>
        <w:ind w:firstLine="851"/>
        <w:jc w:val="both"/>
        <w:rPr>
          <w:bCs/>
          <w:sz w:val="28"/>
          <w:szCs w:val="28"/>
        </w:rPr>
      </w:pPr>
    </w:p>
    <w:p w:rsidR="0060282E" w:rsidRPr="0060282E" w:rsidRDefault="0060282E" w:rsidP="006D0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82E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282E" w:rsidRPr="00E26183" w:rsidRDefault="0060282E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>1. Электронно-библиотечная система ЛАНЬ [Электронный ресурс]. Режим доступа: https://e.lanbook.com/books , свободный.</w:t>
      </w:r>
    </w:p>
    <w:p w:rsidR="0060282E" w:rsidRPr="00E26183" w:rsidRDefault="0060282E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 xml:space="preserve">2. Личный кабинет обучающегося и электронная информационно-образовательная среда [Электронный ресурс]. Режим доступа: </w:t>
      </w:r>
      <w:hyperlink r:id="rId10" w:history="1">
        <w:r w:rsidRPr="00E26183">
          <w:rPr>
            <w:rStyle w:val="a6"/>
            <w:rFonts w:ascii="Times New Roman" w:hAnsi="Times New Roman" w:cs="Times New Roman"/>
            <w:sz w:val="28"/>
            <w:szCs w:val="28"/>
          </w:rPr>
          <w:t>http://sdo.pgups.r</w:t>
        </w:r>
      </w:hyperlink>
      <w:r w:rsidRPr="00E261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6183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0282E" w:rsidRPr="00E26183" w:rsidRDefault="0060282E" w:rsidP="00E2618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183">
        <w:rPr>
          <w:rFonts w:ascii="Times New Roman" w:hAnsi="Times New Roman" w:cs="Times New Roman"/>
          <w:bCs/>
          <w:sz w:val="28"/>
          <w:szCs w:val="28"/>
        </w:rPr>
        <w:t>3.Гарант. РУ. Информационно-правовой портал [Электронный ресурс] – Режим доступа :</w:t>
      </w:r>
      <w:r w:rsidRPr="00E2618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2618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http://www.garant.ru/</w:t>
        </w:r>
      </w:hyperlink>
      <w:r w:rsidRPr="00E26183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60282E" w:rsidRPr="00E26183" w:rsidRDefault="0060282E" w:rsidP="00E2618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183">
        <w:rPr>
          <w:rFonts w:ascii="Times New Roman" w:hAnsi="Times New Roman" w:cs="Times New Roman"/>
          <w:bCs/>
          <w:sz w:val="28"/>
          <w:szCs w:val="28"/>
        </w:rPr>
        <w:t>4. Интернет версии системы КонсультантПлюс [Электронный ресурс] – Режим доступа :</w:t>
      </w:r>
      <w:r w:rsidRPr="00E2618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2618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http://www.consultant.ru/online/</w:t>
        </w:r>
      </w:hyperlink>
      <w:r w:rsidRPr="00E26183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6D0911" w:rsidRDefault="006D0911" w:rsidP="00E2618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2EA" w:rsidRDefault="000A72EA" w:rsidP="00E2618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2EA" w:rsidRDefault="000A72EA" w:rsidP="00E2618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B3F" w:rsidRPr="00E26183" w:rsidRDefault="00453B3F" w:rsidP="00E2618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b/>
          <w:sz w:val="28"/>
          <w:szCs w:val="28"/>
        </w:rPr>
        <w:t>10. Методические указания для обучающихся по освоению</w:t>
      </w:r>
    </w:p>
    <w:p w:rsidR="00453B3F" w:rsidRPr="00E26183" w:rsidRDefault="00453B3F" w:rsidP="00E2618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D0911" w:rsidRDefault="006D0911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911" w:rsidRDefault="006D0911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b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="00E26183" w:rsidRPr="00E261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6183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</w:p>
    <w:p w:rsidR="00F34924" w:rsidRDefault="00F34924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 xml:space="preserve"> – методы обучения с использованием информационных технологий (демонстрация мультимедийных материалов);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 xml:space="preserve"> 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453B3F" w:rsidRPr="00E26183" w:rsidRDefault="00E26183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53B3F" w:rsidRPr="00E26183"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453B3F" w:rsidRPr="00E26183" w:rsidRDefault="00E26183" w:rsidP="00E2618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B3F" w:rsidRPr="00E26183">
        <w:rPr>
          <w:rFonts w:ascii="Times New Roman" w:hAnsi="Times New Roman" w:cs="Times New Roman"/>
          <w:color w:val="000000"/>
          <w:sz w:val="28"/>
          <w:szCs w:val="28"/>
        </w:rPr>
        <w:t>MS Office</w:t>
      </w:r>
    </w:p>
    <w:p w:rsidR="00453B3F" w:rsidRPr="00E26183" w:rsidRDefault="00E26183" w:rsidP="00E2618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B3F" w:rsidRPr="00E26183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 Windows</w:t>
      </w:r>
    </w:p>
    <w:p w:rsidR="00453B3F" w:rsidRDefault="00453B3F" w:rsidP="00E2618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4924" w:rsidRDefault="00F34924" w:rsidP="00E2618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4924" w:rsidRDefault="00F34924" w:rsidP="00E2618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4924" w:rsidRPr="00E26183" w:rsidRDefault="00F34924" w:rsidP="00E2618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3B3F" w:rsidRPr="00E26183" w:rsidRDefault="00453B3F" w:rsidP="00E2618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183">
        <w:rPr>
          <w:rFonts w:ascii="Times New Roman" w:eastAsia="Times New Roman" w:hAnsi="Times New Roman" w:cs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53B3F" w:rsidRPr="00E26183" w:rsidRDefault="00453B3F" w:rsidP="00E2618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«Экономика»    магистерской      программы      «Экономика предприятий и </w:t>
      </w:r>
    </w:p>
    <w:p w:rsidR="00453B3F" w:rsidRPr="00E26183" w:rsidRDefault="00453B3F" w:rsidP="00E26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>организаций» и соответствует действующим санитарным и противопожарным нормам и правилам.</w:t>
      </w:r>
    </w:p>
    <w:p w:rsidR="004D7415" w:rsidRDefault="00453B3F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 xml:space="preserve">Она содержит помещения – учебные 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а также </w:t>
      </w:r>
    </w:p>
    <w:p w:rsidR="00453B3F" w:rsidRPr="00E26183" w:rsidRDefault="004D7415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1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3810</wp:posOffset>
            </wp:positionV>
            <wp:extent cx="6978015" cy="96000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16" cy="96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B3F" w:rsidRPr="00E26183">
        <w:rPr>
          <w:rFonts w:ascii="Times New Roman" w:hAnsi="Times New Roman" w:cs="Times New Roman"/>
          <w:sz w:val="28"/>
          <w:szCs w:val="28"/>
        </w:rPr>
        <w:t>помещения для самостоятельной работы и помещения для хранения и профилактического обслуживания технических средств обучения.</w:t>
      </w:r>
    </w:p>
    <w:p w:rsidR="00453B3F" w:rsidRPr="00E26183" w:rsidRDefault="00453B3F" w:rsidP="00E261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>Для проведения практических занятий 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453B3F" w:rsidRPr="00E26183" w:rsidRDefault="00453B3F" w:rsidP="006D091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3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</w:t>
      </w:r>
      <w:r w:rsidR="006D0911">
        <w:rPr>
          <w:rFonts w:ascii="Times New Roman" w:hAnsi="Times New Roman" w:cs="Times New Roman"/>
          <w:sz w:val="28"/>
          <w:szCs w:val="28"/>
        </w:rPr>
        <w:t xml:space="preserve">азовательную среду организации. </w:t>
      </w:r>
      <w:r w:rsidRPr="00E26183">
        <w:rPr>
          <w:rFonts w:ascii="Times New Roman" w:hAnsi="Times New Roman" w:cs="Times New Roman"/>
          <w:sz w:val="28"/>
          <w:szCs w:val="28"/>
        </w:rPr>
        <w:t>Число посадочных мест для проведения занятий семинарского типа не менее списочного состава группы обучающихся.</w:t>
      </w:r>
    </w:p>
    <w:p w:rsidR="006D0911" w:rsidRDefault="006D0911" w:rsidP="006D091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2EA" w:rsidRDefault="000A72EA" w:rsidP="006D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EA" w:rsidRDefault="000A72EA" w:rsidP="006D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3B3F" w:rsidRPr="006D0911" w:rsidRDefault="00453B3F" w:rsidP="006D0911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91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D0911" w:rsidRPr="006D0911" w:rsidRDefault="00453B3F" w:rsidP="006D0911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911">
        <w:rPr>
          <w:rFonts w:ascii="Times New Roman" w:hAnsi="Times New Roman" w:cs="Times New Roman"/>
          <w:sz w:val="28"/>
          <w:szCs w:val="28"/>
        </w:rPr>
        <w:t>доц</w:t>
      </w:r>
      <w:r w:rsidR="006D0911" w:rsidRPr="006D0911">
        <w:rPr>
          <w:rFonts w:ascii="Times New Roman" w:hAnsi="Times New Roman" w:cs="Times New Roman"/>
          <w:sz w:val="28"/>
          <w:szCs w:val="28"/>
        </w:rPr>
        <w:t>ент кафедры</w:t>
      </w:r>
      <w:r w:rsidR="006D0911" w:rsidRPr="006D0911">
        <w:rPr>
          <w:rFonts w:ascii="Times New Roman" w:hAnsi="Times New Roman" w:cs="Times New Roman"/>
          <w:sz w:val="28"/>
          <w:szCs w:val="28"/>
        </w:rPr>
        <w:tab/>
      </w:r>
      <w:r w:rsidR="006D0911" w:rsidRPr="006D0911">
        <w:rPr>
          <w:rFonts w:ascii="Times New Roman" w:hAnsi="Times New Roman" w:cs="Times New Roman"/>
          <w:sz w:val="28"/>
          <w:szCs w:val="28"/>
        </w:rPr>
        <w:tab/>
      </w:r>
      <w:r w:rsidR="006D0911" w:rsidRPr="006D0911">
        <w:rPr>
          <w:rFonts w:ascii="Times New Roman" w:hAnsi="Times New Roman" w:cs="Times New Roman"/>
          <w:sz w:val="28"/>
          <w:szCs w:val="28"/>
        </w:rPr>
        <w:tab/>
      </w:r>
      <w:r w:rsidR="006D0911" w:rsidRPr="006D0911">
        <w:rPr>
          <w:rFonts w:ascii="Times New Roman" w:hAnsi="Times New Roman" w:cs="Times New Roman"/>
          <w:sz w:val="28"/>
          <w:szCs w:val="28"/>
        </w:rPr>
        <w:tab/>
      </w:r>
      <w:r w:rsidR="006D0911" w:rsidRPr="006D0911">
        <w:rPr>
          <w:rFonts w:ascii="Times New Roman" w:hAnsi="Times New Roman" w:cs="Times New Roman"/>
          <w:sz w:val="28"/>
          <w:szCs w:val="28"/>
        </w:rPr>
        <w:tab/>
      </w:r>
      <w:r w:rsidR="006D0911" w:rsidRPr="006D0911">
        <w:rPr>
          <w:rFonts w:ascii="Times New Roman" w:hAnsi="Times New Roman" w:cs="Times New Roman"/>
          <w:sz w:val="28"/>
          <w:szCs w:val="28"/>
        </w:rPr>
        <w:tab/>
      </w:r>
      <w:r w:rsidR="006D0911" w:rsidRPr="006D0911">
        <w:rPr>
          <w:rFonts w:ascii="Times New Roman" w:hAnsi="Times New Roman" w:cs="Times New Roman"/>
          <w:sz w:val="28"/>
          <w:szCs w:val="28"/>
        </w:rPr>
        <w:tab/>
        <w:t>Платонов С.А.</w:t>
      </w:r>
    </w:p>
    <w:p w:rsidR="00453B3F" w:rsidRPr="006D0911" w:rsidRDefault="00453B3F" w:rsidP="006D0911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911">
        <w:rPr>
          <w:rFonts w:ascii="Times New Roman" w:hAnsi="Times New Roman" w:cs="Times New Roman"/>
          <w:sz w:val="28"/>
          <w:szCs w:val="28"/>
        </w:rPr>
        <w:t xml:space="preserve">23 </w:t>
      </w:r>
      <w:r w:rsidR="00E26183" w:rsidRPr="006D0911">
        <w:rPr>
          <w:rFonts w:ascii="Times New Roman" w:hAnsi="Times New Roman" w:cs="Times New Roman"/>
          <w:sz w:val="28"/>
          <w:szCs w:val="28"/>
        </w:rPr>
        <w:t>января</w:t>
      </w:r>
      <w:r w:rsidRPr="006D0911">
        <w:rPr>
          <w:rFonts w:ascii="Times New Roman" w:hAnsi="Times New Roman" w:cs="Times New Roman"/>
          <w:sz w:val="28"/>
          <w:szCs w:val="28"/>
        </w:rPr>
        <w:t xml:space="preserve"> 201</w:t>
      </w:r>
      <w:r w:rsidR="00E26183" w:rsidRPr="006D0911">
        <w:rPr>
          <w:rFonts w:ascii="Times New Roman" w:hAnsi="Times New Roman" w:cs="Times New Roman"/>
          <w:sz w:val="28"/>
          <w:szCs w:val="28"/>
        </w:rPr>
        <w:t>9</w:t>
      </w:r>
      <w:r w:rsidRPr="006D091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53B3F" w:rsidRPr="006D0911" w:rsidSect="00453B3F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37" w:rsidRDefault="003D0E37">
      <w:pPr>
        <w:spacing w:after="0" w:line="240" w:lineRule="auto"/>
      </w:pPr>
      <w:r>
        <w:separator/>
      </w:r>
    </w:p>
  </w:endnote>
  <w:endnote w:type="continuationSeparator" w:id="0">
    <w:p w:rsidR="003D0E37" w:rsidRDefault="003D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3F" w:rsidRDefault="00453B3F">
    <w:pPr>
      <w:jc w:val="right"/>
    </w:pPr>
    <w:r>
      <w:fldChar w:fldCharType="begin"/>
    </w:r>
    <w:r>
      <w:instrText>PAGE   \* MERGEFORMAT</w:instrText>
    </w:r>
    <w:r>
      <w:fldChar w:fldCharType="separate"/>
    </w:r>
    <w:r w:rsidR="00560254">
      <w:rPr>
        <w:noProof/>
      </w:rPr>
      <w:t>3</w:t>
    </w:r>
    <w:r>
      <w:rPr>
        <w:noProof/>
      </w:rPr>
      <w:fldChar w:fldCharType="end"/>
    </w:r>
  </w:p>
  <w:p w:rsidR="00453B3F" w:rsidRDefault="00453B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37" w:rsidRDefault="003D0E37">
      <w:pPr>
        <w:spacing w:after="0" w:line="240" w:lineRule="auto"/>
      </w:pPr>
      <w:r>
        <w:separator/>
      </w:r>
    </w:p>
  </w:footnote>
  <w:footnote w:type="continuationSeparator" w:id="0">
    <w:p w:rsidR="003D0E37" w:rsidRDefault="003D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462E"/>
    <w:multiLevelType w:val="multilevel"/>
    <w:tmpl w:val="2A28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85D"/>
    <w:rsid w:val="0003485D"/>
    <w:rsid w:val="000449BC"/>
    <w:rsid w:val="00063B3A"/>
    <w:rsid w:val="000A72EA"/>
    <w:rsid w:val="000C4680"/>
    <w:rsid w:val="00122FBA"/>
    <w:rsid w:val="001C1E03"/>
    <w:rsid w:val="001D2450"/>
    <w:rsid w:val="001D40C8"/>
    <w:rsid w:val="00264F05"/>
    <w:rsid w:val="003672F3"/>
    <w:rsid w:val="00377022"/>
    <w:rsid w:val="003D0E37"/>
    <w:rsid w:val="00453B3F"/>
    <w:rsid w:val="004B1D3D"/>
    <w:rsid w:val="004D7415"/>
    <w:rsid w:val="004F776D"/>
    <w:rsid w:val="00540551"/>
    <w:rsid w:val="00560254"/>
    <w:rsid w:val="005A7A50"/>
    <w:rsid w:val="0060282E"/>
    <w:rsid w:val="00607F59"/>
    <w:rsid w:val="00617FFB"/>
    <w:rsid w:val="006C09F3"/>
    <w:rsid w:val="006D0911"/>
    <w:rsid w:val="007446E5"/>
    <w:rsid w:val="00787496"/>
    <w:rsid w:val="00833238"/>
    <w:rsid w:val="008E1A39"/>
    <w:rsid w:val="00937EA7"/>
    <w:rsid w:val="00A07FFD"/>
    <w:rsid w:val="00A127D4"/>
    <w:rsid w:val="00A96DDB"/>
    <w:rsid w:val="00AA01AC"/>
    <w:rsid w:val="00D91CF1"/>
    <w:rsid w:val="00E26183"/>
    <w:rsid w:val="00E47193"/>
    <w:rsid w:val="00EA2F90"/>
    <w:rsid w:val="00F34924"/>
    <w:rsid w:val="00F42821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A8BB"/>
  <w15:docId w15:val="{24C3640C-A5FB-463F-A9EA-AF4C782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485D"/>
    <w:pPr>
      <w:spacing w:after="0" w:line="240" w:lineRule="auto"/>
    </w:pPr>
  </w:style>
  <w:style w:type="character" w:styleId="a6">
    <w:name w:val="Hyperlink"/>
    <w:uiPriority w:val="99"/>
    <w:unhideWhenUsed/>
    <w:rsid w:val="006028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2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9122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consultant.ru/on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do.pgups.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marinau</dc:creator>
  <cp:lastModifiedBy>Пользователь Windows</cp:lastModifiedBy>
  <cp:revision>18</cp:revision>
  <cp:lastPrinted>2019-06-14T08:07:00Z</cp:lastPrinted>
  <dcterms:created xsi:type="dcterms:W3CDTF">2019-04-18T19:02:00Z</dcterms:created>
  <dcterms:modified xsi:type="dcterms:W3CDTF">2019-06-20T10:28:00Z</dcterms:modified>
</cp:coreProperties>
</file>