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E4287" w:rsidRDefault="009632CA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высшего</w:t>
      </w:r>
      <w:r w:rsidR="007E4287">
        <w:rPr>
          <w:sz w:val="28"/>
          <w:szCs w:val="28"/>
        </w:rPr>
        <w:t xml:space="preserve"> образования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«Экономика и менеджмент в строительстве»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ПРОГРАММА</w:t>
      </w:r>
    </w:p>
    <w:p w:rsidR="007E4287" w:rsidRDefault="00F25E41" w:rsidP="007E4287">
      <w:pPr>
        <w:widowControl/>
        <w:spacing w:line="240" w:lineRule="auto"/>
        <w:ind w:firstLine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="007E4287">
        <w:rPr>
          <w:bCs/>
          <w:i/>
          <w:sz w:val="28"/>
          <w:szCs w:val="28"/>
        </w:rPr>
        <w:t>роизводственной практики</w:t>
      </w:r>
    </w:p>
    <w:p w:rsidR="008720E2" w:rsidRDefault="008720E2" w:rsidP="007E4287">
      <w:pPr>
        <w:widowControl/>
        <w:spacing w:line="240" w:lineRule="auto"/>
        <w:ind w:firstLine="0"/>
        <w:jc w:val="center"/>
        <w:rPr>
          <w:bCs/>
          <w:i/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F527DF">
        <w:rPr>
          <w:sz w:val="28"/>
          <w:szCs w:val="28"/>
        </w:rPr>
        <w:t>ПРОЕКТНО-ЭКОНОМИЧЕСКАЯ ПРАКТИКА</w:t>
      </w:r>
      <w:r>
        <w:rPr>
          <w:sz w:val="28"/>
          <w:szCs w:val="28"/>
        </w:rPr>
        <w:t>» (Б</w:t>
      </w:r>
      <w:proofErr w:type="gramStart"/>
      <w:r>
        <w:rPr>
          <w:sz w:val="28"/>
          <w:szCs w:val="28"/>
        </w:rPr>
        <w:t>2.П.</w:t>
      </w:r>
      <w:proofErr w:type="gramEnd"/>
      <w:r w:rsidR="00F527DF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38.04.01 Экономика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магистерской программе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предприятий и организаций»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–заочная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7E4287" w:rsidRDefault="007E4287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770DD">
        <w:rPr>
          <w:sz w:val="28"/>
          <w:szCs w:val="28"/>
        </w:rPr>
        <w:t>9</w:t>
      </w:r>
    </w:p>
    <w:p w:rsidR="008720E2" w:rsidRDefault="008720E2" w:rsidP="007E428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632CA" w:rsidRPr="009632CA" w:rsidRDefault="00F1746E" w:rsidP="009632CA">
      <w:pPr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  <w:r w:rsidRPr="00F1746E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000" cy="8172000"/>
            <wp:effectExtent l="0" t="0" r="381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81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2CA" w:rsidRPr="009632CA">
        <w:rPr>
          <w:sz w:val="28"/>
          <w:szCs w:val="28"/>
        </w:rPr>
        <w:t xml:space="preserve">ЛИСТ СОГЛАСОВАНИЙ </w:t>
      </w:r>
    </w:p>
    <w:p w:rsidR="009632CA" w:rsidRPr="009632CA" w:rsidRDefault="009632CA" w:rsidP="009632CA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9632CA" w:rsidRPr="009632CA" w:rsidRDefault="00C354AD" w:rsidP="009632CA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9632CA" w:rsidRPr="009632CA">
        <w:rPr>
          <w:sz w:val="28"/>
          <w:szCs w:val="28"/>
        </w:rPr>
        <w:t xml:space="preserve">рограмма рассмотрена, обсуждена на заседании кафедры </w:t>
      </w:r>
      <w:r w:rsidR="009632CA" w:rsidRPr="009632CA">
        <w:rPr>
          <w:sz w:val="28"/>
          <w:szCs w:val="28"/>
          <w:lang w:eastAsia="en-US"/>
        </w:rPr>
        <w:t>«Экономика и менеджмент в строительстве»</w:t>
      </w:r>
    </w:p>
    <w:p w:rsidR="009632CA" w:rsidRPr="009632CA" w:rsidRDefault="009632CA" w:rsidP="009632CA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9632CA">
        <w:rPr>
          <w:sz w:val="28"/>
          <w:szCs w:val="28"/>
        </w:rPr>
        <w:t xml:space="preserve">Протокол </w:t>
      </w:r>
      <w:proofErr w:type="gramStart"/>
      <w:r w:rsidRPr="009632CA">
        <w:rPr>
          <w:sz w:val="28"/>
          <w:szCs w:val="28"/>
        </w:rPr>
        <w:t xml:space="preserve">№  </w:t>
      </w:r>
      <w:r w:rsidR="00535DCD">
        <w:rPr>
          <w:sz w:val="28"/>
          <w:szCs w:val="28"/>
        </w:rPr>
        <w:t>8</w:t>
      </w:r>
      <w:proofErr w:type="gramEnd"/>
      <w:r w:rsidR="00535DCD">
        <w:rPr>
          <w:sz w:val="28"/>
          <w:szCs w:val="28"/>
        </w:rPr>
        <w:t xml:space="preserve"> </w:t>
      </w:r>
      <w:r w:rsidRPr="009632CA">
        <w:rPr>
          <w:sz w:val="28"/>
          <w:szCs w:val="28"/>
          <w:lang w:eastAsia="en-US"/>
        </w:rPr>
        <w:t>от «</w:t>
      </w:r>
      <w:r w:rsidR="00535DCD">
        <w:rPr>
          <w:sz w:val="28"/>
          <w:szCs w:val="28"/>
          <w:lang w:eastAsia="en-US"/>
        </w:rPr>
        <w:t>23</w:t>
      </w:r>
      <w:r w:rsidRPr="009632CA">
        <w:rPr>
          <w:sz w:val="28"/>
          <w:szCs w:val="28"/>
          <w:lang w:eastAsia="en-US"/>
        </w:rPr>
        <w:t xml:space="preserve">» </w:t>
      </w:r>
      <w:r w:rsidR="00535DCD">
        <w:rPr>
          <w:sz w:val="28"/>
          <w:szCs w:val="28"/>
          <w:lang w:eastAsia="en-US"/>
        </w:rPr>
        <w:t>январ</w:t>
      </w:r>
      <w:r w:rsidRPr="009632CA">
        <w:rPr>
          <w:sz w:val="28"/>
          <w:szCs w:val="28"/>
          <w:lang w:eastAsia="en-US"/>
        </w:rPr>
        <w:t>я 201</w:t>
      </w:r>
      <w:r w:rsidR="00535DCD">
        <w:rPr>
          <w:sz w:val="28"/>
          <w:szCs w:val="28"/>
          <w:lang w:eastAsia="en-US"/>
        </w:rPr>
        <w:t>9</w:t>
      </w:r>
      <w:r w:rsidRPr="009632CA">
        <w:rPr>
          <w:sz w:val="28"/>
          <w:szCs w:val="28"/>
          <w:lang w:eastAsia="en-US"/>
        </w:rPr>
        <w:t xml:space="preserve"> г.</w:t>
      </w:r>
      <w:r w:rsidRPr="009632CA">
        <w:rPr>
          <w:sz w:val="28"/>
          <w:szCs w:val="28"/>
        </w:rPr>
        <w:t xml:space="preserve"> </w:t>
      </w:r>
    </w:p>
    <w:p w:rsidR="009632CA" w:rsidRPr="009632CA" w:rsidRDefault="009632CA" w:rsidP="009632CA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9632CA" w:rsidRPr="009632CA" w:rsidRDefault="009632CA" w:rsidP="009632CA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9632CA" w:rsidRPr="009632CA" w:rsidRDefault="009632CA" w:rsidP="009632CA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85" w:type="dxa"/>
        <w:tblLook w:val="00A0" w:firstRow="1" w:lastRow="0" w:firstColumn="1" w:lastColumn="0" w:noHBand="0" w:noVBand="0"/>
      </w:tblPr>
      <w:tblGrid>
        <w:gridCol w:w="4944"/>
        <w:gridCol w:w="2110"/>
        <w:gridCol w:w="2731"/>
      </w:tblGrid>
      <w:tr w:rsidR="009632CA" w:rsidRPr="009632CA" w:rsidTr="00B26AFA">
        <w:tc>
          <w:tcPr>
            <w:tcW w:w="4944" w:type="dxa"/>
          </w:tcPr>
          <w:p w:rsidR="009632CA" w:rsidRPr="009632CA" w:rsidRDefault="009632CA" w:rsidP="009632C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632CA">
              <w:rPr>
                <w:sz w:val="28"/>
                <w:szCs w:val="28"/>
              </w:rPr>
              <w:t xml:space="preserve">Заведующий кафедрой </w:t>
            </w:r>
            <w:r w:rsidRPr="009632CA">
              <w:rPr>
                <w:sz w:val="28"/>
                <w:szCs w:val="28"/>
                <w:lang w:eastAsia="en-US"/>
              </w:rPr>
              <w:t>«Экономика и</w:t>
            </w:r>
          </w:p>
          <w:p w:rsidR="009632CA" w:rsidRPr="009632CA" w:rsidRDefault="009632CA" w:rsidP="009632C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9632CA">
              <w:rPr>
                <w:sz w:val="28"/>
                <w:szCs w:val="28"/>
                <w:lang w:eastAsia="en-US"/>
              </w:rPr>
              <w:t>менеджмент в строительстве»</w:t>
            </w:r>
          </w:p>
        </w:tc>
        <w:tc>
          <w:tcPr>
            <w:tcW w:w="2110" w:type="dxa"/>
            <w:vAlign w:val="bottom"/>
          </w:tcPr>
          <w:p w:rsidR="009632CA" w:rsidRPr="009632CA" w:rsidRDefault="009632CA" w:rsidP="009632C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2CA">
              <w:rPr>
                <w:sz w:val="28"/>
                <w:szCs w:val="28"/>
              </w:rPr>
              <w:t>____________</w:t>
            </w:r>
          </w:p>
        </w:tc>
        <w:tc>
          <w:tcPr>
            <w:tcW w:w="2731" w:type="dxa"/>
            <w:vAlign w:val="bottom"/>
          </w:tcPr>
          <w:p w:rsidR="009632CA" w:rsidRPr="009632CA" w:rsidRDefault="009632CA" w:rsidP="009632C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632CA">
              <w:rPr>
                <w:sz w:val="28"/>
                <w:szCs w:val="28"/>
              </w:rPr>
              <w:t>С.Г. Опарин</w:t>
            </w:r>
          </w:p>
        </w:tc>
      </w:tr>
      <w:tr w:rsidR="009632CA" w:rsidRPr="009632CA" w:rsidTr="00B26AFA">
        <w:tc>
          <w:tcPr>
            <w:tcW w:w="4944" w:type="dxa"/>
          </w:tcPr>
          <w:p w:rsidR="009632CA" w:rsidRPr="009632CA" w:rsidRDefault="00535DCD" w:rsidP="009632C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5DCD">
              <w:rPr>
                <w:sz w:val="28"/>
                <w:szCs w:val="28"/>
              </w:rPr>
              <w:t>«23» января 2019 г.</w:t>
            </w:r>
          </w:p>
        </w:tc>
        <w:tc>
          <w:tcPr>
            <w:tcW w:w="2110" w:type="dxa"/>
          </w:tcPr>
          <w:p w:rsidR="009632CA" w:rsidRPr="009632CA" w:rsidRDefault="009632CA" w:rsidP="009632C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9632CA" w:rsidRPr="009632CA" w:rsidRDefault="009632CA" w:rsidP="009632CA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632CA" w:rsidRPr="009632CA" w:rsidRDefault="009632CA" w:rsidP="009632CA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9632CA" w:rsidRPr="009632CA" w:rsidRDefault="009632CA" w:rsidP="009632CA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2034"/>
        <w:gridCol w:w="2785"/>
      </w:tblGrid>
      <w:tr w:rsidR="009632CA" w:rsidRPr="009632CA" w:rsidTr="00B26AFA">
        <w:trPr>
          <w:trHeight w:val="497"/>
        </w:trPr>
        <w:tc>
          <w:tcPr>
            <w:tcW w:w="5070" w:type="dxa"/>
            <w:shd w:val="clear" w:color="auto" w:fill="auto"/>
          </w:tcPr>
          <w:p w:rsidR="009632CA" w:rsidRPr="009632CA" w:rsidRDefault="009632CA" w:rsidP="009632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 w:val="0"/>
                <w:sz w:val="28"/>
                <w:szCs w:val="28"/>
              </w:rPr>
            </w:pPr>
            <w:r w:rsidRPr="009632CA">
              <w:rPr>
                <w:rFonts w:eastAsia="Calibri"/>
                <w:snapToGrid w:val="0"/>
                <w:sz w:val="28"/>
                <w:szCs w:val="28"/>
              </w:rPr>
              <w:t>СОГЛАСОВАНО</w:t>
            </w:r>
          </w:p>
        </w:tc>
        <w:tc>
          <w:tcPr>
            <w:tcW w:w="2034" w:type="dxa"/>
            <w:shd w:val="clear" w:color="auto" w:fill="auto"/>
          </w:tcPr>
          <w:p w:rsidR="009632CA" w:rsidRPr="009632CA" w:rsidRDefault="009632CA" w:rsidP="009632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9632CA" w:rsidRPr="009632CA" w:rsidRDefault="009632CA" w:rsidP="009632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</w:tr>
      <w:tr w:rsidR="009632CA" w:rsidRPr="009632CA" w:rsidTr="00B26AFA">
        <w:tc>
          <w:tcPr>
            <w:tcW w:w="5070" w:type="dxa"/>
            <w:shd w:val="clear" w:color="auto" w:fill="auto"/>
          </w:tcPr>
          <w:p w:rsidR="009632CA" w:rsidRPr="009632CA" w:rsidRDefault="009632CA" w:rsidP="009632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 w:val="0"/>
                <w:sz w:val="28"/>
                <w:szCs w:val="28"/>
              </w:rPr>
            </w:pPr>
            <w:r w:rsidRPr="009632CA">
              <w:rPr>
                <w:rFonts w:eastAsia="Calibri"/>
                <w:snapToGrid w:val="0"/>
                <w:sz w:val="28"/>
                <w:szCs w:val="28"/>
              </w:rPr>
              <w:t>Председатель методической комиссии факультета «</w:t>
            </w:r>
            <w:r w:rsidRPr="009632CA">
              <w:rPr>
                <w:rFonts w:eastAsia="Calibri"/>
                <w:sz w:val="28"/>
                <w:szCs w:val="28"/>
              </w:rPr>
              <w:t>Экономика и менеджмент»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9632CA" w:rsidRPr="009632CA" w:rsidRDefault="009632CA" w:rsidP="009632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 w:val="0"/>
                <w:sz w:val="28"/>
                <w:szCs w:val="28"/>
              </w:rPr>
            </w:pPr>
            <w:r w:rsidRPr="009632CA">
              <w:rPr>
                <w:rFonts w:eastAsia="Calibri"/>
                <w:snapToGrid w:val="0"/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shd w:val="clear" w:color="auto" w:fill="auto"/>
            <w:vAlign w:val="bottom"/>
          </w:tcPr>
          <w:p w:rsidR="009632CA" w:rsidRPr="009632CA" w:rsidRDefault="009632CA" w:rsidP="009632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 w:val="0"/>
                <w:sz w:val="28"/>
                <w:szCs w:val="28"/>
              </w:rPr>
            </w:pPr>
            <w:r w:rsidRPr="009632CA">
              <w:rPr>
                <w:rFonts w:eastAsia="Calibri"/>
                <w:sz w:val="28"/>
                <w:szCs w:val="28"/>
              </w:rPr>
              <w:t xml:space="preserve">Н.Е. </w:t>
            </w:r>
            <w:proofErr w:type="spellStart"/>
            <w:r w:rsidRPr="009632CA">
              <w:rPr>
                <w:rFonts w:eastAsia="Calibri"/>
                <w:sz w:val="28"/>
                <w:szCs w:val="28"/>
              </w:rPr>
              <w:t>Коклева</w:t>
            </w:r>
            <w:proofErr w:type="spellEnd"/>
          </w:p>
        </w:tc>
      </w:tr>
      <w:tr w:rsidR="009632CA" w:rsidRPr="009632CA" w:rsidTr="00B26AFA">
        <w:tc>
          <w:tcPr>
            <w:tcW w:w="5070" w:type="dxa"/>
            <w:shd w:val="clear" w:color="auto" w:fill="auto"/>
          </w:tcPr>
          <w:p w:rsidR="009632CA" w:rsidRPr="009632CA" w:rsidRDefault="00535DCD" w:rsidP="009632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 w:val="0"/>
                <w:sz w:val="28"/>
                <w:szCs w:val="28"/>
              </w:rPr>
            </w:pPr>
            <w:r w:rsidRPr="00535DCD">
              <w:rPr>
                <w:rFonts w:eastAsia="Calibri"/>
                <w:snapToGrid w:val="0"/>
                <w:sz w:val="28"/>
                <w:szCs w:val="28"/>
              </w:rPr>
              <w:t>«23» января 2019 г.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9632CA" w:rsidRPr="009632CA" w:rsidRDefault="009632CA" w:rsidP="009632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9632CA" w:rsidRPr="009632CA" w:rsidRDefault="009632CA" w:rsidP="009632CA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Calibri"/>
                <w:snapToGrid w:val="0"/>
                <w:sz w:val="28"/>
                <w:szCs w:val="28"/>
              </w:rPr>
            </w:pPr>
          </w:p>
        </w:tc>
      </w:tr>
    </w:tbl>
    <w:p w:rsidR="009632CA" w:rsidRPr="009632CA" w:rsidRDefault="009632CA" w:rsidP="009632CA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2034"/>
        <w:gridCol w:w="2785"/>
      </w:tblGrid>
      <w:tr w:rsidR="009632CA" w:rsidRPr="009632CA" w:rsidTr="00B26AFA">
        <w:trPr>
          <w:trHeight w:val="509"/>
        </w:trPr>
        <w:tc>
          <w:tcPr>
            <w:tcW w:w="5070" w:type="dxa"/>
            <w:shd w:val="clear" w:color="auto" w:fill="auto"/>
          </w:tcPr>
          <w:p w:rsidR="009632CA" w:rsidRPr="009632CA" w:rsidRDefault="009632CA" w:rsidP="009632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 w:val="0"/>
                <w:sz w:val="28"/>
                <w:szCs w:val="28"/>
              </w:rPr>
            </w:pPr>
          </w:p>
          <w:p w:rsidR="009632CA" w:rsidRPr="009632CA" w:rsidRDefault="009632CA" w:rsidP="009632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 w:val="0"/>
                <w:sz w:val="28"/>
                <w:szCs w:val="28"/>
              </w:rPr>
            </w:pPr>
          </w:p>
          <w:p w:rsidR="009632CA" w:rsidRPr="009632CA" w:rsidRDefault="009632CA" w:rsidP="009632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 w:val="0"/>
                <w:sz w:val="28"/>
                <w:szCs w:val="28"/>
              </w:rPr>
            </w:pPr>
            <w:r w:rsidRPr="009632CA">
              <w:rPr>
                <w:snapToGrid w:val="0"/>
                <w:sz w:val="28"/>
                <w:szCs w:val="28"/>
              </w:rPr>
              <w:t>Руководитель ОПОП</w:t>
            </w:r>
          </w:p>
          <w:p w:rsidR="009632CA" w:rsidRPr="009632CA" w:rsidRDefault="00535DCD" w:rsidP="009632C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 w:val="0"/>
                <w:sz w:val="28"/>
                <w:szCs w:val="28"/>
              </w:rPr>
            </w:pPr>
            <w:r w:rsidRPr="00535DCD">
              <w:rPr>
                <w:rFonts w:eastAsia="Calibri"/>
                <w:snapToGrid w:val="0"/>
                <w:sz w:val="28"/>
                <w:szCs w:val="28"/>
              </w:rPr>
              <w:t>«23» января 2019 г.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9632CA" w:rsidRPr="009632CA" w:rsidRDefault="009632CA" w:rsidP="009632C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napToGrid w:val="0"/>
                <w:sz w:val="28"/>
                <w:szCs w:val="28"/>
              </w:rPr>
            </w:pPr>
            <w:r w:rsidRPr="009632CA">
              <w:rPr>
                <w:rFonts w:eastAsia="Calibri"/>
                <w:snapToGrid w:val="0"/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shd w:val="clear" w:color="auto" w:fill="auto"/>
            <w:vAlign w:val="bottom"/>
          </w:tcPr>
          <w:p w:rsidR="009632CA" w:rsidRPr="009632CA" w:rsidRDefault="009632CA" w:rsidP="00535DC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napToGrid w:val="0"/>
                <w:sz w:val="28"/>
                <w:szCs w:val="28"/>
              </w:rPr>
            </w:pPr>
            <w:r w:rsidRPr="009632CA">
              <w:rPr>
                <w:rFonts w:eastAsia="Calibri"/>
                <w:snapToGrid w:val="0"/>
                <w:sz w:val="28"/>
                <w:szCs w:val="28"/>
              </w:rPr>
              <w:t xml:space="preserve"> Н.</w:t>
            </w:r>
            <w:r w:rsidR="00535DCD">
              <w:rPr>
                <w:rFonts w:eastAsia="Calibri"/>
                <w:snapToGrid w:val="0"/>
                <w:sz w:val="28"/>
                <w:szCs w:val="28"/>
              </w:rPr>
              <w:t xml:space="preserve">В. </w:t>
            </w:r>
            <w:proofErr w:type="spellStart"/>
            <w:r w:rsidR="00535DCD">
              <w:rPr>
                <w:rFonts w:eastAsia="Calibri"/>
                <w:snapToGrid w:val="0"/>
                <w:sz w:val="28"/>
                <w:szCs w:val="28"/>
              </w:rPr>
              <w:t>Чепаче</w:t>
            </w:r>
            <w:r w:rsidRPr="009632CA">
              <w:rPr>
                <w:rFonts w:eastAsia="Calibri"/>
                <w:snapToGrid w:val="0"/>
                <w:sz w:val="28"/>
                <w:szCs w:val="28"/>
              </w:rPr>
              <w:t>нко</w:t>
            </w:r>
            <w:proofErr w:type="spellEnd"/>
          </w:p>
        </w:tc>
      </w:tr>
    </w:tbl>
    <w:p w:rsidR="008720E2" w:rsidRDefault="008720E2" w:rsidP="008720E2">
      <w:pPr>
        <w:tabs>
          <w:tab w:val="left" w:pos="2504"/>
        </w:tabs>
        <w:rPr>
          <w:sz w:val="28"/>
          <w:szCs w:val="28"/>
        </w:rPr>
      </w:pPr>
    </w:p>
    <w:p w:rsidR="002310E0" w:rsidRDefault="002310E0" w:rsidP="00444B1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720E2" w:rsidRDefault="008720E2" w:rsidP="00D21A9B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8720E2" w:rsidRDefault="008720E2" w:rsidP="00D21A9B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</w:p>
    <w:p w:rsidR="000E6202" w:rsidRDefault="000E6202" w:rsidP="0095427B">
      <w:pPr>
        <w:widowControl/>
        <w:spacing w:line="240" w:lineRule="auto"/>
        <w:ind w:firstLine="851"/>
        <w:jc w:val="center"/>
        <w:rPr>
          <w:noProof/>
          <w:sz w:val="28"/>
          <w:szCs w:val="28"/>
        </w:rPr>
      </w:pPr>
    </w:p>
    <w:p w:rsidR="000E6202" w:rsidRDefault="000E6202" w:rsidP="00D634E8">
      <w:pPr>
        <w:widowControl/>
        <w:spacing w:line="240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D634E8" w:rsidRDefault="00D634E8" w:rsidP="00D634E8">
      <w:pPr>
        <w:widowControl/>
        <w:spacing w:line="240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D634E8" w:rsidRDefault="00D634E8" w:rsidP="00D634E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E6202" w:rsidRDefault="000E620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E6202" w:rsidRDefault="000E620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E6202" w:rsidRDefault="000E620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E6202" w:rsidRDefault="000E620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E6202" w:rsidRDefault="000E620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527DF" w:rsidRDefault="00F527D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632CA" w:rsidRDefault="009632CA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527DF" w:rsidRPr="00F527DF" w:rsidRDefault="00F527DF" w:rsidP="00F527D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527DF">
        <w:rPr>
          <w:b/>
          <w:bCs/>
          <w:sz w:val="28"/>
          <w:szCs w:val="28"/>
        </w:rPr>
        <w:lastRenderedPageBreak/>
        <w:t>1. Вид практики, тип и способы ее проведения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</w:p>
    <w:p w:rsidR="00F527DF" w:rsidRPr="00F527DF" w:rsidRDefault="00F527DF" w:rsidP="00F527DF">
      <w:pPr>
        <w:widowControl/>
        <w:spacing w:line="240" w:lineRule="auto"/>
        <w:ind w:firstLine="851"/>
        <w:rPr>
          <w:sz w:val="28"/>
          <w:szCs w:val="28"/>
        </w:rPr>
      </w:pPr>
      <w:r w:rsidRPr="00F527DF">
        <w:rPr>
          <w:rFonts w:eastAsia="Calibri"/>
          <w:sz w:val="28"/>
          <w:szCs w:val="28"/>
        </w:rPr>
        <w:t>Программа практики составлена в соответствии с ФГОС ВО, утвержденным «30» марта 2015 г., приказ № 321 по направлению 38.04.01 «Экономика»,</w:t>
      </w:r>
      <w:r w:rsidRPr="00F527DF">
        <w:rPr>
          <w:sz w:val="28"/>
          <w:szCs w:val="28"/>
        </w:rPr>
        <w:t xml:space="preserve"> по производственной практике «Проектно-экономическая практика».</w:t>
      </w:r>
    </w:p>
    <w:p w:rsidR="00F527DF" w:rsidRPr="00F527DF" w:rsidRDefault="00F527DF" w:rsidP="00F527DF">
      <w:pPr>
        <w:spacing w:line="240" w:lineRule="auto"/>
        <w:ind w:firstLine="708"/>
        <w:contextualSpacing/>
        <w:rPr>
          <w:sz w:val="28"/>
          <w:szCs w:val="28"/>
        </w:rPr>
      </w:pPr>
      <w:r w:rsidRPr="00F527DF">
        <w:rPr>
          <w:sz w:val="28"/>
          <w:szCs w:val="28"/>
        </w:rPr>
        <w:t>Вид практики – производственная.</w:t>
      </w:r>
    </w:p>
    <w:p w:rsidR="00F527DF" w:rsidRPr="00F527DF" w:rsidRDefault="00F527DF" w:rsidP="00F527DF">
      <w:pPr>
        <w:spacing w:line="240" w:lineRule="auto"/>
        <w:ind w:firstLine="708"/>
        <w:rPr>
          <w:sz w:val="28"/>
          <w:szCs w:val="28"/>
        </w:rPr>
      </w:pPr>
      <w:r w:rsidRPr="00F527DF">
        <w:rPr>
          <w:sz w:val="28"/>
          <w:szCs w:val="28"/>
        </w:rPr>
        <w:t>Тип практики – практика по получению профессиональных умений и опыта профессиональной деятельности.</w:t>
      </w:r>
    </w:p>
    <w:p w:rsidR="00F527DF" w:rsidRPr="00F527DF" w:rsidRDefault="00F527DF" w:rsidP="00F527DF">
      <w:pPr>
        <w:spacing w:line="240" w:lineRule="auto"/>
        <w:ind w:firstLine="708"/>
        <w:contextualSpacing/>
        <w:rPr>
          <w:sz w:val="28"/>
          <w:szCs w:val="28"/>
        </w:rPr>
      </w:pPr>
      <w:r w:rsidRPr="00F527DF">
        <w:rPr>
          <w:sz w:val="28"/>
          <w:szCs w:val="28"/>
        </w:rPr>
        <w:t>Способ проведения практики – стационарная</w:t>
      </w:r>
      <w:r w:rsidR="009632CA">
        <w:rPr>
          <w:sz w:val="28"/>
          <w:szCs w:val="28"/>
        </w:rPr>
        <w:t xml:space="preserve"> и выездная</w:t>
      </w:r>
      <w:r w:rsidRPr="00F527DF">
        <w:rPr>
          <w:sz w:val="28"/>
          <w:szCs w:val="28"/>
        </w:rPr>
        <w:t xml:space="preserve">. </w:t>
      </w:r>
    </w:p>
    <w:p w:rsidR="00F527DF" w:rsidRPr="00F527DF" w:rsidRDefault="00F527DF" w:rsidP="00F527DF">
      <w:pPr>
        <w:widowControl/>
        <w:spacing w:line="240" w:lineRule="auto"/>
        <w:ind w:firstLine="709"/>
        <w:rPr>
          <w:bCs/>
          <w:sz w:val="28"/>
          <w:szCs w:val="28"/>
          <w:highlight w:val="yellow"/>
        </w:rPr>
      </w:pPr>
      <w:r w:rsidRPr="00F527DF">
        <w:rPr>
          <w:rFonts w:eastAsia="Calibri"/>
          <w:bCs/>
          <w:sz w:val="28"/>
          <w:szCs w:val="28"/>
        </w:rPr>
        <w:t>Задачей производственной практики является получение обучающимися профессиональных навыков проектно-экономической деятельности и приобретение опыта в проектно-экономической и аналитической деятельности на  производстве.</w:t>
      </w:r>
    </w:p>
    <w:p w:rsidR="00F527DF" w:rsidRPr="00F527DF" w:rsidRDefault="00F527DF" w:rsidP="00F527D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527DF" w:rsidRPr="00F527DF" w:rsidRDefault="00F527DF" w:rsidP="00F527D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527DF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F527DF" w:rsidRPr="00F527DF" w:rsidRDefault="00F527DF" w:rsidP="00F527D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527DF" w:rsidRPr="00F527DF" w:rsidRDefault="00F527DF" w:rsidP="00F527DF">
      <w:pPr>
        <w:widowControl/>
        <w:spacing w:line="240" w:lineRule="auto"/>
        <w:ind w:firstLine="851"/>
        <w:rPr>
          <w:sz w:val="28"/>
          <w:szCs w:val="28"/>
        </w:rPr>
      </w:pPr>
      <w:r w:rsidRPr="00F527DF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sz w:val="28"/>
          <w:szCs w:val="28"/>
        </w:rPr>
      </w:pPr>
      <w:r w:rsidRPr="00F527DF">
        <w:rPr>
          <w:sz w:val="28"/>
          <w:szCs w:val="28"/>
        </w:rPr>
        <w:t>В результате прохождения практики обучающийся должен: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sz w:val="28"/>
          <w:szCs w:val="28"/>
        </w:rPr>
      </w:pPr>
      <w:r w:rsidRPr="00F527DF">
        <w:rPr>
          <w:b/>
          <w:sz w:val="28"/>
          <w:szCs w:val="28"/>
        </w:rPr>
        <w:t>ЗНАТЬ</w:t>
      </w:r>
      <w:r w:rsidRPr="00F527DF">
        <w:rPr>
          <w:sz w:val="28"/>
          <w:szCs w:val="28"/>
        </w:rPr>
        <w:t>:</w:t>
      </w:r>
    </w:p>
    <w:p w:rsidR="00F527DF" w:rsidRPr="00F527DF" w:rsidRDefault="00F527DF" w:rsidP="00F527DF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contextualSpacing/>
        <w:rPr>
          <w:rFonts w:eastAsia="Calibri"/>
          <w:sz w:val="28"/>
          <w:szCs w:val="24"/>
        </w:rPr>
      </w:pPr>
      <w:r w:rsidRPr="00F527DF">
        <w:rPr>
          <w:rFonts w:eastAsia="Calibri"/>
          <w:sz w:val="28"/>
          <w:szCs w:val="24"/>
        </w:rPr>
        <w:t>роль и место проектирования в управлении инвестиционно-строительными проектами;</w:t>
      </w:r>
    </w:p>
    <w:p w:rsidR="00F527DF" w:rsidRPr="00F527DF" w:rsidRDefault="00F527DF" w:rsidP="00F527DF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contextualSpacing/>
        <w:rPr>
          <w:rFonts w:eastAsia="Calibri"/>
          <w:sz w:val="28"/>
          <w:szCs w:val="24"/>
        </w:rPr>
      </w:pPr>
      <w:r w:rsidRPr="00F527DF">
        <w:rPr>
          <w:rFonts w:eastAsia="Calibri"/>
          <w:sz w:val="28"/>
          <w:szCs w:val="24"/>
        </w:rPr>
        <w:t>концептуальные и экономические основы проектной деятельности;</w:t>
      </w:r>
    </w:p>
    <w:p w:rsidR="00F527DF" w:rsidRPr="00F527DF" w:rsidRDefault="00F527DF" w:rsidP="00F527DF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contextualSpacing/>
        <w:rPr>
          <w:rFonts w:eastAsia="Calibri"/>
          <w:sz w:val="28"/>
          <w:szCs w:val="24"/>
        </w:rPr>
      </w:pPr>
      <w:r w:rsidRPr="00F527DF">
        <w:rPr>
          <w:rFonts w:eastAsia="Calibri"/>
          <w:sz w:val="28"/>
          <w:szCs w:val="24"/>
        </w:rPr>
        <w:t>этапы жизненного цикла объектов и содержание проектной подготовки объектов капитального строительства;</w:t>
      </w:r>
    </w:p>
    <w:p w:rsidR="00F527DF" w:rsidRPr="00F527DF" w:rsidRDefault="00F527DF" w:rsidP="00F527DF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contextualSpacing/>
        <w:rPr>
          <w:rFonts w:eastAsia="Calibri"/>
          <w:sz w:val="28"/>
          <w:szCs w:val="24"/>
        </w:rPr>
      </w:pPr>
      <w:r w:rsidRPr="00F527DF">
        <w:rPr>
          <w:rFonts w:eastAsia="Calibri"/>
          <w:sz w:val="28"/>
          <w:szCs w:val="24"/>
        </w:rPr>
        <w:t>состав и содержание проектной документации для строительства, реконструкции и капитального ремонта объектов;</w:t>
      </w:r>
    </w:p>
    <w:p w:rsidR="00F527DF" w:rsidRPr="00F527DF" w:rsidRDefault="00F527DF" w:rsidP="00F527DF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contextualSpacing/>
        <w:rPr>
          <w:rFonts w:eastAsia="Calibri"/>
          <w:sz w:val="28"/>
          <w:szCs w:val="24"/>
        </w:rPr>
      </w:pPr>
      <w:r w:rsidRPr="00F527DF">
        <w:rPr>
          <w:rFonts w:eastAsia="Calibri"/>
          <w:sz w:val="28"/>
          <w:szCs w:val="24"/>
        </w:rPr>
        <w:t>основные требования к рабочей документации на объекты капитального строительства;</w:t>
      </w:r>
    </w:p>
    <w:p w:rsidR="00F527DF" w:rsidRPr="00F527DF" w:rsidRDefault="00F527DF" w:rsidP="00F527DF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contextualSpacing/>
        <w:rPr>
          <w:rFonts w:eastAsia="Calibri"/>
          <w:sz w:val="28"/>
          <w:szCs w:val="24"/>
        </w:rPr>
      </w:pPr>
      <w:r w:rsidRPr="00F527DF">
        <w:rPr>
          <w:rFonts w:eastAsia="Calibri"/>
          <w:sz w:val="28"/>
          <w:szCs w:val="24"/>
        </w:rPr>
        <w:t>системы автоматизированного проектирования зданий, сооружений и их комплексов;</w:t>
      </w:r>
    </w:p>
    <w:p w:rsidR="00F527DF" w:rsidRPr="00F527DF" w:rsidRDefault="00F527DF" w:rsidP="00F527DF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rPr>
          <w:rFonts w:eastAsia="Calibri"/>
          <w:sz w:val="28"/>
          <w:szCs w:val="24"/>
        </w:rPr>
      </w:pPr>
      <w:r w:rsidRPr="00F527DF">
        <w:rPr>
          <w:rFonts w:eastAsia="Calibri"/>
          <w:sz w:val="28"/>
          <w:szCs w:val="24"/>
        </w:rPr>
        <w:t>проблемы и перспективы развития архитектурно-строительного проектирования.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sz w:val="28"/>
          <w:szCs w:val="28"/>
        </w:rPr>
      </w:pPr>
      <w:r w:rsidRPr="00F527DF">
        <w:rPr>
          <w:b/>
          <w:sz w:val="28"/>
          <w:szCs w:val="28"/>
        </w:rPr>
        <w:t>УМЕТЬ</w:t>
      </w:r>
      <w:r w:rsidRPr="00F527DF">
        <w:rPr>
          <w:sz w:val="28"/>
          <w:szCs w:val="28"/>
        </w:rPr>
        <w:t>:</w:t>
      </w:r>
    </w:p>
    <w:p w:rsidR="00F527DF" w:rsidRPr="00F527DF" w:rsidRDefault="00F527DF" w:rsidP="00F527DF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contextualSpacing/>
        <w:rPr>
          <w:rFonts w:eastAsia="Calibri"/>
          <w:sz w:val="28"/>
          <w:szCs w:val="24"/>
        </w:rPr>
      </w:pPr>
      <w:r w:rsidRPr="00F527DF">
        <w:rPr>
          <w:rFonts w:eastAsia="Calibri"/>
          <w:sz w:val="28"/>
          <w:szCs w:val="24"/>
        </w:rPr>
        <w:t xml:space="preserve">работать с нормативными правовыми документами в области проектной деятельности; </w:t>
      </w:r>
    </w:p>
    <w:p w:rsidR="00F527DF" w:rsidRPr="00F527DF" w:rsidRDefault="00F527DF" w:rsidP="00F527DF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contextualSpacing/>
        <w:rPr>
          <w:rFonts w:eastAsia="Calibri"/>
          <w:sz w:val="28"/>
          <w:szCs w:val="24"/>
        </w:rPr>
      </w:pPr>
      <w:r w:rsidRPr="00F527DF">
        <w:rPr>
          <w:rFonts w:eastAsia="Calibri"/>
          <w:sz w:val="28"/>
          <w:szCs w:val="24"/>
        </w:rPr>
        <w:t>анализировать исходно-разрешительную документацию и требования к разделам проектной документации для объектов капитального строительства;</w:t>
      </w:r>
    </w:p>
    <w:p w:rsidR="00F527DF" w:rsidRPr="00F527DF" w:rsidRDefault="00F527DF" w:rsidP="00F527DF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rPr>
          <w:rFonts w:eastAsia="Calibri"/>
          <w:sz w:val="28"/>
          <w:szCs w:val="24"/>
        </w:rPr>
      </w:pPr>
      <w:r w:rsidRPr="00F527DF">
        <w:rPr>
          <w:rFonts w:eastAsia="Calibri"/>
          <w:sz w:val="28"/>
          <w:szCs w:val="24"/>
        </w:rPr>
        <w:t>выявлять проблемы, формулировать требования к экономической части проектной документации и разрабатывать отдельные ее элементы.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sz w:val="28"/>
          <w:szCs w:val="28"/>
        </w:rPr>
      </w:pPr>
      <w:r w:rsidRPr="00F527DF">
        <w:rPr>
          <w:b/>
          <w:sz w:val="28"/>
          <w:szCs w:val="28"/>
        </w:rPr>
        <w:t>ВЛАДЕТЬ</w:t>
      </w:r>
      <w:r w:rsidRPr="00F527DF">
        <w:rPr>
          <w:sz w:val="28"/>
          <w:szCs w:val="28"/>
        </w:rPr>
        <w:t>:</w:t>
      </w:r>
    </w:p>
    <w:p w:rsidR="00F527DF" w:rsidRPr="00F527DF" w:rsidRDefault="00F527DF" w:rsidP="00F527DF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contextualSpacing/>
        <w:rPr>
          <w:rFonts w:eastAsia="Calibri"/>
          <w:sz w:val="28"/>
          <w:szCs w:val="24"/>
        </w:rPr>
      </w:pPr>
      <w:r w:rsidRPr="00F527DF">
        <w:rPr>
          <w:rFonts w:eastAsia="Calibri"/>
          <w:sz w:val="28"/>
          <w:szCs w:val="24"/>
        </w:rPr>
        <w:lastRenderedPageBreak/>
        <w:t>навыками работы с проектной и рабочей документацией на объекты капитального строительства;</w:t>
      </w:r>
    </w:p>
    <w:p w:rsidR="00F527DF" w:rsidRPr="00F527DF" w:rsidRDefault="00F527DF" w:rsidP="00F527DF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contextualSpacing/>
        <w:rPr>
          <w:rFonts w:eastAsia="Calibri"/>
          <w:sz w:val="28"/>
          <w:szCs w:val="24"/>
        </w:rPr>
      </w:pPr>
      <w:r w:rsidRPr="00F527DF">
        <w:rPr>
          <w:rFonts w:eastAsia="Calibri"/>
          <w:sz w:val="28"/>
          <w:szCs w:val="24"/>
        </w:rPr>
        <w:t>правилами составления спецификации оборудования, изделий и материалов в составе рабочей документации;</w:t>
      </w:r>
    </w:p>
    <w:p w:rsidR="00F527DF" w:rsidRPr="00F527DF" w:rsidRDefault="00F527DF" w:rsidP="00F527DF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rPr>
          <w:rFonts w:eastAsia="Calibri"/>
          <w:sz w:val="28"/>
          <w:szCs w:val="24"/>
        </w:rPr>
      </w:pPr>
      <w:r w:rsidRPr="00F527DF">
        <w:rPr>
          <w:rFonts w:eastAsia="Calibri"/>
          <w:sz w:val="28"/>
          <w:szCs w:val="24"/>
        </w:rPr>
        <w:t>правилами составления ведомости объемов строительных и монтажных работ.</w:t>
      </w:r>
    </w:p>
    <w:p w:rsidR="00F527DF" w:rsidRPr="00F527DF" w:rsidRDefault="00F527DF" w:rsidP="00F527DF">
      <w:pPr>
        <w:widowControl/>
        <w:tabs>
          <w:tab w:val="left" w:pos="1134"/>
        </w:tabs>
        <w:spacing w:line="240" w:lineRule="auto"/>
        <w:ind w:left="720" w:firstLine="0"/>
        <w:rPr>
          <w:rFonts w:eastAsia="Calibri"/>
          <w:b/>
          <w:sz w:val="28"/>
          <w:szCs w:val="24"/>
        </w:rPr>
      </w:pPr>
      <w:r w:rsidRPr="00F527DF">
        <w:rPr>
          <w:rFonts w:eastAsia="Calibri"/>
          <w:b/>
          <w:sz w:val="28"/>
          <w:szCs w:val="24"/>
        </w:rPr>
        <w:t>ОПЫТ ДЕЯТЕЛЬНОСТИ:</w:t>
      </w:r>
    </w:p>
    <w:p w:rsidR="00F527DF" w:rsidRPr="00F527DF" w:rsidRDefault="00F527DF" w:rsidP="00F527DF">
      <w:pPr>
        <w:widowControl/>
        <w:tabs>
          <w:tab w:val="left" w:pos="1134"/>
        </w:tabs>
        <w:spacing w:line="240" w:lineRule="auto"/>
        <w:ind w:left="720" w:firstLine="0"/>
        <w:rPr>
          <w:rFonts w:eastAsia="Calibri"/>
          <w:sz w:val="28"/>
          <w:szCs w:val="28"/>
        </w:rPr>
      </w:pPr>
      <w:r w:rsidRPr="00F527DF">
        <w:rPr>
          <w:rFonts w:eastAsia="Calibri"/>
          <w:sz w:val="28"/>
          <w:szCs w:val="28"/>
        </w:rPr>
        <w:t>-  проектно-экономическая деятельность,</w:t>
      </w:r>
    </w:p>
    <w:p w:rsidR="00F527DF" w:rsidRPr="00F527DF" w:rsidRDefault="00F527DF" w:rsidP="00F527DF">
      <w:pPr>
        <w:widowControl/>
        <w:tabs>
          <w:tab w:val="left" w:pos="1134"/>
        </w:tabs>
        <w:spacing w:line="240" w:lineRule="auto"/>
        <w:ind w:left="720" w:firstLine="0"/>
        <w:rPr>
          <w:rFonts w:eastAsia="Calibri"/>
          <w:sz w:val="28"/>
          <w:szCs w:val="28"/>
        </w:rPr>
      </w:pPr>
      <w:r w:rsidRPr="00F527DF">
        <w:rPr>
          <w:rFonts w:eastAsia="Calibri"/>
          <w:sz w:val="28"/>
          <w:szCs w:val="28"/>
        </w:rPr>
        <w:t>-  аналитическая деятельность.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sz w:val="28"/>
          <w:szCs w:val="28"/>
        </w:rPr>
      </w:pPr>
      <w:r w:rsidRPr="00F527DF">
        <w:rPr>
          <w:sz w:val="28"/>
          <w:szCs w:val="28"/>
        </w:rPr>
        <w:t xml:space="preserve">Приобретенные знания, умения, навыки и опыт </w:t>
      </w:r>
      <w:proofErr w:type="gramStart"/>
      <w:r w:rsidRPr="00F527DF">
        <w:rPr>
          <w:sz w:val="28"/>
          <w:szCs w:val="28"/>
        </w:rPr>
        <w:t>деятельности  характеризующие</w:t>
      </w:r>
      <w:proofErr w:type="gramEnd"/>
      <w:r w:rsidRPr="00F527DF">
        <w:rPr>
          <w:sz w:val="28"/>
          <w:szCs w:val="28"/>
        </w:rPr>
        <w:t xml:space="preserve">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527DF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F527DF">
        <w:rPr>
          <w:b/>
          <w:sz w:val="28"/>
          <w:szCs w:val="28"/>
        </w:rPr>
        <w:t>профессиональных компетенций (ПК)</w:t>
      </w:r>
      <w:r w:rsidRPr="00F527DF">
        <w:rPr>
          <w:sz w:val="28"/>
          <w:szCs w:val="28"/>
        </w:rPr>
        <w:t xml:space="preserve">, </w:t>
      </w:r>
      <w:r w:rsidRPr="00F527DF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магистерская программа: 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F527DF">
        <w:rPr>
          <w:bCs/>
          <w:i/>
          <w:sz w:val="28"/>
          <w:szCs w:val="28"/>
        </w:rPr>
        <w:t>проектно-экономическая деятельность:</w:t>
      </w:r>
    </w:p>
    <w:p w:rsidR="00F527DF" w:rsidRPr="00F527DF" w:rsidRDefault="00F527DF" w:rsidP="00F527DF">
      <w:pPr>
        <w:widowControl/>
        <w:numPr>
          <w:ilvl w:val="0"/>
          <w:numId w:val="30"/>
        </w:numPr>
        <w:spacing w:line="240" w:lineRule="auto"/>
        <w:contextualSpacing/>
        <w:rPr>
          <w:sz w:val="28"/>
        </w:rPr>
      </w:pPr>
      <w:r w:rsidRPr="00F527DF">
        <w:rPr>
          <w:sz w:val="28"/>
        </w:rPr>
        <w:t>способностью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F527DF" w:rsidRPr="00F527DF" w:rsidRDefault="00F527DF" w:rsidP="00F527DF">
      <w:pPr>
        <w:numPr>
          <w:ilvl w:val="0"/>
          <w:numId w:val="30"/>
        </w:numPr>
        <w:spacing w:line="240" w:lineRule="auto"/>
        <w:contextualSpacing/>
        <w:rPr>
          <w:sz w:val="28"/>
        </w:rPr>
      </w:pPr>
      <w:r w:rsidRPr="00F527DF">
        <w:rPr>
          <w:sz w:val="28"/>
        </w:rPr>
        <w:t>способностью оценивать эффективность проектов с учетом фактора неопределенности (ПК-6);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i/>
          <w:sz w:val="28"/>
        </w:rPr>
      </w:pPr>
      <w:r w:rsidRPr="00F527DF">
        <w:rPr>
          <w:i/>
          <w:sz w:val="28"/>
        </w:rPr>
        <w:t>аналитическая деятельность:</w:t>
      </w:r>
    </w:p>
    <w:p w:rsidR="00F527DF" w:rsidRPr="00F527DF" w:rsidRDefault="00F527DF" w:rsidP="00F527DF">
      <w:pPr>
        <w:widowControl/>
        <w:numPr>
          <w:ilvl w:val="0"/>
          <w:numId w:val="30"/>
        </w:numPr>
        <w:spacing w:line="240" w:lineRule="auto"/>
        <w:contextualSpacing/>
        <w:rPr>
          <w:sz w:val="28"/>
        </w:rPr>
      </w:pPr>
      <w:r w:rsidRPr="00F527DF">
        <w:rPr>
          <w:sz w:val="28"/>
        </w:rPr>
        <w:t>способностью анализировать и использовать различные источники информации для проведения экономических расчетов (ПК-9);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sz w:val="28"/>
          <w:szCs w:val="28"/>
        </w:rPr>
      </w:pPr>
      <w:r w:rsidRPr="00F527DF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2.1общей характеристики ОПОП.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sz w:val="28"/>
          <w:szCs w:val="28"/>
        </w:rPr>
      </w:pPr>
      <w:r w:rsidRPr="00F527DF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общей характеристики </w:t>
      </w:r>
      <w:proofErr w:type="gramStart"/>
      <w:r w:rsidRPr="00F527DF">
        <w:rPr>
          <w:sz w:val="28"/>
          <w:szCs w:val="28"/>
        </w:rPr>
        <w:t>ОПОП..</w:t>
      </w:r>
      <w:proofErr w:type="gramEnd"/>
    </w:p>
    <w:p w:rsidR="00F527DF" w:rsidRPr="00F527DF" w:rsidRDefault="00F527DF" w:rsidP="00F527DF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F527DF" w:rsidRPr="00F527DF" w:rsidRDefault="00F527DF" w:rsidP="00F527D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527DF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F527DF" w:rsidRPr="00F527DF" w:rsidRDefault="00F527DF" w:rsidP="00F527D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527DF" w:rsidRPr="00F527DF" w:rsidRDefault="00F527DF" w:rsidP="00F527DF">
      <w:pPr>
        <w:widowControl/>
        <w:spacing w:line="240" w:lineRule="auto"/>
        <w:ind w:firstLine="851"/>
        <w:rPr>
          <w:sz w:val="28"/>
          <w:szCs w:val="28"/>
        </w:rPr>
      </w:pPr>
      <w:r w:rsidRPr="00F527DF">
        <w:rPr>
          <w:sz w:val="28"/>
          <w:szCs w:val="28"/>
        </w:rPr>
        <w:t>Проектно-экономическая практика (Б</w:t>
      </w:r>
      <w:proofErr w:type="gramStart"/>
      <w:r w:rsidRPr="00F527DF">
        <w:rPr>
          <w:sz w:val="28"/>
          <w:szCs w:val="28"/>
        </w:rPr>
        <w:t>2.П.</w:t>
      </w:r>
      <w:proofErr w:type="gramEnd"/>
      <w:r w:rsidRPr="00F527DF">
        <w:rPr>
          <w:sz w:val="28"/>
          <w:szCs w:val="28"/>
        </w:rPr>
        <w:t xml:space="preserve">3) относится к Блоку 2 «Практики», в том числе научно исследовательская работа (НИР)» и является обязательной.  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sz w:val="12"/>
          <w:szCs w:val="12"/>
        </w:rPr>
      </w:pPr>
    </w:p>
    <w:p w:rsidR="00F527DF" w:rsidRPr="00F527DF" w:rsidRDefault="00F527DF" w:rsidP="00F527D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527DF">
        <w:rPr>
          <w:b/>
          <w:bCs/>
          <w:sz w:val="28"/>
          <w:szCs w:val="28"/>
        </w:rPr>
        <w:t>4. Объем практики и ее продолжительность</w:t>
      </w:r>
    </w:p>
    <w:p w:rsidR="00F527DF" w:rsidRPr="00F527DF" w:rsidRDefault="00F527DF" w:rsidP="00F527D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12"/>
          <w:szCs w:val="12"/>
        </w:rPr>
      </w:pPr>
    </w:p>
    <w:p w:rsidR="00F527DF" w:rsidRDefault="00F527DF" w:rsidP="00F527DF">
      <w:pPr>
        <w:widowControl/>
        <w:spacing w:line="240" w:lineRule="auto"/>
        <w:ind w:firstLine="851"/>
        <w:rPr>
          <w:sz w:val="28"/>
          <w:szCs w:val="28"/>
        </w:rPr>
      </w:pPr>
      <w:r w:rsidRPr="00F527DF">
        <w:rPr>
          <w:sz w:val="28"/>
          <w:szCs w:val="28"/>
        </w:rPr>
        <w:t>Практика проводиться в летний период.</w:t>
      </w:r>
    </w:p>
    <w:p w:rsidR="000E10A9" w:rsidRDefault="000E10A9" w:rsidP="00F527DF">
      <w:pPr>
        <w:widowControl/>
        <w:spacing w:line="240" w:lineRule="auto"/>
        <w:ind w:firstLine="851"/>
        <w:rPr>
          <w:sz w:val="28"/>
          <w:szCs w:val="28"/>
        </w:rPr>
      </w:pPr>
    </w:p>
    <w:p w:rsidR="000E10A9" w:rsidRDefault="000E10A9" w:rsidP="00F527DF">
      <w:pPr>
        <w:widowControl/>
        <w:spacing w:line="240" w:lineRule="auto"/>
        <w:ind w:firstLine="851"/>
        <w:rPr>
          <w:sz w:val="28"/>
          <w:szCs w:val="28"/>
        </w:rPr>
      </w:pPr>
    </w:p>
    <w:p w:rsidR="000E10A9" w:rsidRDefault="000E10A9" w:rsidP="00F527DF">
      <w:pPr>
        <w:widowControl/>
        <w:spacing w:line="240" w:lineRule="auto"/>
        <w:ind w:firstLine="851"/>
        <w:rPr>
          <w:sz w:val="28"/>
          <w:szCs w:val="28"/>
        </w:rPr>
      </w:pPr>
    </w:p>
    <w:p w:rsidR="00F527DF" w:rsidRPr="00F527DF" w:rsidRDefault="00F527DF" w:rsidP="00F527DF">
      <w:pPr>
        <w:widowControl/>
        <w:spacing w:line="240" w:lineRule="auto"/>
        <w:ind w:firstLine="851"/>
        <w:rPr>
          <w:sz w:val="28"/>
          <w:szCs w:val="28"/>
        </w:rPr>
      </w:pPr>
      <w:r w:rsidRPr="00F527DF">
        <w:rPr>
          <w:sz w:val="28"/>
          <w:szCs w:val="28"/>
        </w:rPr>
        <w:lastRenderedPageBreak/>
        <w:t>Для заочной формы обучения:</w:t>
      </w:r>
    </w:p>
    <w:p w:rsidR="00F527DF" w:rsidRPr="00F527DF" w:rsidRDefault="00F527DF" w:rsidP="00F527DF">
      <w:pPr>
        <w:widowControl/>
        <w:tabs>
          <w:tab w:val="left" w:pos="851"/>
        </w:tabs>
        <w:spacing w:line="240" w:lineRule="auto"/>
        <w:ind w:firstLine="0"/>
        <w:rPr>
          <w:sz w:val="12"/>
          <w:szCs w:val="12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951"/>
      </w:tblGrid>
      <w:tr w:rsidR="00F527DF" w:rsidRPr="00F527DF" w:rsidTr="00A42480">
        <w:trPr>
          <w:jc w:val="center"/>
        </w:trPr>
        <w:tc>
          <w:tcPr>
            <w:tcW w:w="5353" w:type="dxa"/>
            <w:vMerge w:val="restart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527DF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527DF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51" w:type="dxa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527DF">
              <w:rPr>
                <w:b/>
                <w:sz w:val="28"/>
                <w:szCs w:val="28"/>
              </w:rPr>
              <w:t>Курс</w:t>
            </w:r>
          </w:p>
        </w:tc>
      </w:tr>
      <w:tr w:rsidR="00F527DF" w:rsidRPr="00F527DF" w:rsidTr="00A42480">
        <w:trPr>
          <w:jc w:val="center"/>
        </w:trPr>
        <w:tc>
          <w:tcPr>
            <w:tcW w:w="5353" w:type="dxa"/>
            <w:vMerge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527DF">
              <w:rPr>
                <w:b/>
                <w:sz w:val="28"/>
                <w:szCs w:val="28"/>
              </w:rPr>
              <w:t>3</w:t>
            </w:r>
          </w:p>
        </w:tc>
      </w:tr>
      <w:tr w:rsidR="00F527DF" w:rsidRPr="00F527DF" w:rsidTr="00A42480">
        <w:trPr>
          <w:jc w:val="center"/>
        </w:trPr>
        <w:tc>
          <w:tcPr>
            <w:tcW w:w="5353" w:type="dxa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527D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527DF">
              <w:rPr>
                <w:sz w:val="28"/>
                <w:szCs w:val="28"/>
              </w:rPr>
              <w:t>З*</w:t>
            </w:r>
          </w:p>
        </w:tc>
        <w:tc>
          <w:tcPr>
            <w:tcW w:w="1951" w:type="dxa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527DF">
              <w:rPr>
                <w:sz w:val="28"/>
                <w:szCs w:val="28"/>
              </w:rPr>
              <w:t>З*</w:t>
            </w:r>
          </w:p>
        </w:tc>
      </w:tr>
      <w:tr w:rsidR="00F527DF" w:rsidRPr="00F527DF" w:rsidTr="00A42480">
        <w:trPr>
          <w:trHeight w:val="55"/>
          <w:jc w:val="center"/>
        </w:trPr>
        <w:tc>
          <w:tcPr>
            <w:tcW w:w="5353" w:type="dxa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527D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527DF">
              <w:rPr>
                <w:sz w:val="28"/>
                <w:szCs w:val="28"/>
              </w:rPr>
              <w:t>з.е</w:t>
            </w:r>
            <w:proofErr w:type="spellEnd"/>
            <w:r w:rsidRPr="00F527DF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527DF">
              <w:rPr>
                <w:sz w:val="28"/>
                <w:szCs w:val="28"/>
              </w:rPr>
              <w:t>324/9</w:t>
            </w:r>
          </w:p>
        </w:tc>
        <w:tc>
          <w:tcPr>
            <w:tcW w:w="1951" w:type="dxa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527DF">
              <w:rPr>
                <w:sz w:val="28"/>
                <w:szCs w:val="28"/>
              </w:rPr>
              <w:t>324/9</w:t>
            </w:r>
          </w:p>
        </w:tc>
      </w:tr>
      <w:tr w:rsidR="00F527DF" w:rsidRPr="00F527DF" w:rsidTr="00A42480">
        <w:trPr>
          <w:jc w:val="center"/>
        </w:trPr>
        <w:tc>
          <w:tcPr>
            <w:tcW w:w="5353" w:type="dxa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527DF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527DF">
              <w:rPr>
                <w:sz w:val="28"/>
                <w:szCs w:val="28"/>
              </w:rPr>
              <w:t>6</w:t>
            </w:r>
          </w:p>
        </w:tc>
        <w:tc>
          <w:tcPr>
            <w:tcW w:w="1951" w:type="dxa"/>
            <w:vAlign w:val="center"/>
          </w:tcPr>
          <w:p w:rsidR="00F527DF" w:rsidRPr="00F527DF" w:rsidRDefault="00F527DF" w:rsidP="00F527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527DF">
              <w:rPr>
                <w:sz w:val="28"/>
                <w:szCs w:val="28"/>
              </w:rPr>
              <w:t>6</w:t>
            </w:r>
          </w:p>
        </w:tc>
      </w:tr>
    </w:tbl>
    <w:p w:rsidR="00F527DF" w:rsidRPr="00F527DF" w:rsidRDefault="00F527DF" w:rsidP="00F527DF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F527DF">
        <w:rPr>
          <w:i/>
          <w:sz w:val="28"/>
          <w:szCs w:val="28"/>
        </w:rPr>
        <w:t>Примечания: «Форма контроля знаний» – зачет с оценкой (З*).</w:t>
      </w:r>
    </w:p>
    <w:p w:rsidR="00F527DF" w:rsidRPr="00F527DF" w:rsidRDefault="00F527DF" w:rsidP="00F527DF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F527DF" w:rsidRPr="00F527DF" w:rsidRDefault="00F527DF" w:rsidP="00F527DF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F527DF">
        <w:rPr>
          <w:b/>
          <w:sz w:val="28"/>
          <w:szCs w:val="28"/>
        </w:rPr>
        <w:t xml:space="preserve">5. Содержание практики 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sz w:val="28"/>
          <w:szCs w:val="28"/>
        </w:rPr>
      </w:pPr>
      <w:r w:rsidRPr="00F527DF">
        <w:rPr>
          <w:sz w:val="28"/>
          <w:szCs w:val="28"/>
        </w:rPr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F527DF" w:rsidRPr="00F527DF" w:rsidRDefault="00F527DF" w:rsidP="009632CA">
      <w:pPr>
        <w:spacing w:line="240" w:lineRule="auto"/>
        <w:ind w:firstLine="851"/>
        <w:rPr>
          <w:sz w:val="28"/>
          <w:szCs w:val="28"/>
        </w:rPr>
      </w:pPr>
      <w:r w:rsidRPr="00F527DF">
        <w:rPr>
          <w:sz w:val="28"/>
          <w:szCs w:val="28"/>
        </w:rPr>
        <w:t>Вторая</w:t>
      </w:r>
      <w:r w:rsidR="00FA76BE">
        <w:rPr>
          <w:sz w:val="28"/>
          <w:szCs w:val="28"/>
        </w:rPr>
        <w:t xml:space="preserve"> </w:t>
      </w:r>
      <w:r w:rsidR="009632CA">
        <w:rPr>
          <w:sz w:val="28"/>
          <w:szCs w:val="28"/>
        </w:rPr>
        <w:t xml:space="preserve">- </w:t>
      </w:r>
      <w:r w:rsidR="00B74AEF">
        <w:rPr>
          <w:sz w:val="28"/>
          <w:szCs w:val="28"/>
        </w:rPr>
        <w:t>тре</w:t>
      </w:r>
      <w:r w:rsidR="009632CA">
        <w:rPr>
          <w:sz w:val="28"/>
          <w:szCs w:val="28"/>
        </w:rPr>
        <w:t>т</w:t>
      </w:r>
      <w:r w:rsidR="00B74AEF">
        <w:rPr>
          <w:sz w:val="28"/>
          <w:szCs w:val="28"/>
        </w:rPr>
        <w:t>ь</w:t>
      </w:r>
      <w:r w:rsidR="009632CA">
        <w:rPr>
          <w:sz w:val="28"/>
          <w:szCs w:val="28"/>
        </w:rPr>
        <w:t>я</w:t>
      </w:r>
      <w:r w:rsidRPr="00F527DF">
        <w:rPr>
          <w:sz w:val="28"/>
          <w:szCs w:val="28"/>
        </w:rPr>
        <w:t xml:space="preserve"> неделя: знакомство с учредительными документами и организационно-правовой формы предприятия (статус организации); исследование производственной и организационной структуры, ее особенности на предприятии, функций отдельных подразделений.</w:t>
      </w:r>
      <w:r w:rsidR="009632CA" w:rsidRPr="009632CA">
        <w:rPr>
          <w:sz w:val="28"/>
          <w:szCs w:val="28"/>
        </w:rPr>
        <w:t xml:space="preserve"> </w:t>
      </w:r>
      <w:r w:rsidR="009632CA" w:rsidRPr="00F527DF">
        <w:rPr>
          <w:sz w:val="28"/>
          <w:szCs w:val="28"/>
        </w:rPr>
        <w:t>исследование специализации предприятия, номенклатуры и ассортимента выпускаемой продукции (или виды услуг, работ, функций</w:t>
      </w:r>
      <w:r w:rsidR="009632CA">
        <w:rPr>
          <w:sz w:val="28"/>
          <w:szCs w:val="28"/>
        </w:rPr>
        <w:t>),</w:t>
      </w:r>
      <w:r w:rsidRPr="00F527DF">
        <w:rPr>
          <w:sz w:val="28"/>
          <w:szCs w:val="28"/>
        </w:rPr>
        <w:t xml:space="preserve"> оценка уровня эффективности деятельности, прибыли и рентабельности, материалоемкости и производительности труда и </w:t>
      </w:r>
      <w:proofErr w:type="spellStart"/>
      <w:r w:rsidRPr="00F527DF">
        <w:rPr>
          <w:sz w:val="28"/>
          <w:szCs w:val="28"/>
        </w:rPr>
        <w:t>пр</w:t>
      </w:r>
      <w:proofErr w:type="spellEnd"/>
      <w:r w:rsidR="009632CA">
        <w:rPr>
          <w:sz w:val="28"/>
          <w:szCs w:val="28"/>
        </w:rPr>
        <w:t xml:space="preserve">, </w:t>
      </w:r>
      <w:r w:rsidR="009632CA" w:rsidRPr="00F527DF">
        <w:rPr>
          <w:sz w:val="28"/>
          <w:szCs w:val="28"/>
        </w:rPr>
        <w:t>анализ показателей финансовой устойчивости и платежеспособности предприятия, темпы роста его капитала; исследование инвестиционной деятельность предприятия.</w:t>
      </w:r>
    </w:p>
    <w:p w:rsidR="00F527DF" w:rsidRPr="00F527DF" w:rsidRDefault="00B74AEF" w:rsidP="00F527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Четвертая</w:t>
      </w:r>
      <w:r w:rsidR="00F527DF" w:rsidRPr="00F527DF">
        <w:rPr>
          <w:sz w:val="28"/>
          <w:szCs w:val="28"/>
        </w:rPr>
        <w:t xml:space="preserve"> </w:t>
      </w:r>
      <w:r w:rsidR="009632CA">
        <w:rPr>
          <w:sz w:val="28"/>
          <w:szCs w:val="28"/>
        </w:rPr>
        <w:t xml:space="preserve">– шестая </w:t>
      </w:r>
      <w:r w:rsidR="00F527DF" w:rsidRPr="00F527DF">
        <w:rPr>
          <w:sz w:val="28"/>
          <w:szCs w:val="28"/>
        </w:rPr>
        <w:t>неделя:  сбор материала в соответствии с индивидуальным заданием. Написание Отчета. Подготовка к защите Отчета.</w:t>
      </w:r>
    </w:p>
    <w:p w:rsidR="00F527DF" w:rsidRDefault="00F527DF" w:rsidP="00F527D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527DF" w:rsidRDefault="00F527DF" w:rsidP="00F527DF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F527DF">
        <w:rPr>
          <w:b/>
          <w:bCs/>
          <w:sz w:val="28"/>
          <w:szCs w:val="28"/>
        </w:rPr>
        <w:t>6. Ф</w:t>
      </w:r>
      <w:r w:rsidRPr="00F527DF">
        <w:rPr>
          <w:b/>
          <w:sz w:val="28"/>
          <w:szCs w:val="28"/>
        </w:rPr>
        <w:t>ормы отчетности</w:t>
      </w:r>
    </w:p>
    <w:p w:rsidR="00F527DF" w:rsidRPr="00F527DF" w:rsidRDefault="00F527DF" w:rsidP="00F527DF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F527DF" w:rsidRPr="00F527DF" w:rsidRDefault="00F527DF" w:rsidP="00F527D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527DF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F527DF" w:rsidRPr="00F527DF" w:rsidRDefault="00F527DF" w:rsidP="00F527DF">
      <w:pPr>
        <w:spacing w:line="240" w:lineRule="auto"/>
        <w:ind w:firstLine="851"/>
        <w:rPr>
          <w:bCs/>
          <w:sz w:val="28"/>
          <w:szCs w:val="28"/>
        </w:rPr>
      </w:pPr>
      <w:r w:rsidRPr="00F527DF">
        <w:rPr>
          <w:bCs/>
          <w:sz w:val="28"/>
          <w:szCs w:val="28"/>
        </w:rPr>
        <w:t>Индивидуальное задание содержит в себе перечень подлежащих разработке вопросов в соответствии с выданной темой.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sz w:val="28"/>
          <w:szCs w:val="28"/>
        </w:rPr>
      </w:pPr>
      <w:r w:rsidRPr="00F527DF">
        <w:rPr>
          <w:sz w:val="28"/>
          <w:szCs w:val="28"/>
        </w:rPr>
        <w:t>Структура отчета по практике  представлена в фонде оценочных средств.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527DF">
        <w:rPr>
          <w:bCs/>
          <w:sz w:val="28"/>
          <w:szCs w:val="28"/>
        </w:rPr>
        <w:t xml:space="preserve">После прибытия на предприятие и </w:t>
      </w:r>
      <w:r w:rsidRPr="00F527DF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F527DF">
        <w:rPr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</w:t>
      </w:r>
      <w:r w:rsidRPr="00F527DF">
        <w:rPr>
          <w:sz w:val="28"/>
          <w:szCs w:val="28"/>
        </w:rPr>
        <w:t xml:space="preserve"> ставит отметку об убытии с практики в направлении на практику.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527DF">
        <w:rPr>
          <w:bCs/>
          <w:sz w:val="28"/>
          <w:szCs w:val="28"/>
        </w:rPr>
        <w:t>Направление на практик</w:t>
      </w:r>
      <w:r w:rsidRPr="00F527DF">
        <w:rPr>
          <w:sz w:val="28"/>
        </w:rPr>
        <w:t xml:space="preserve">у </w:t>
      </w:r>
      <w:r w:rsidRPr="00F527DF">
        <w:rPr>
          <w:bCs/>
          <w:sz w:val="28"/>
          <w:szCs w:val="28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F527DF" w:rsidRPr="00F527DF" w:rsidRDefault="00F527DF" w:rsidP="00F527D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527DF">
        <w:rPr>
          <w:b/>
          <w:bCs/>
          <w:sz w:val="28"/>
          <w:szCs w:val="28"/>
        </w:rPr>
        <w:lastRenderedPageBreak/>
        <w:t>7. Фонд оценочных средств для проведения промежуточной аттестации обучающихся по практике</w:t>
      </w:r>
    </w:p>
    <w:p w:rsidR="00F527DF" w:rsidRPr="00F527DF" w:rsidRDefault="00F527DF" w:rsidP="00F527DF">
      <w:pPr>
        <w:widowControl/>
        <w:spacing w:line="240" w:lineRule="auto"/>
        <w:ind w:firstLine="851"/>
        <w:jc w:val="left"/>
        <w:rPr>
          <w:bCs/>
          <w:sz w:val="12"/>
          <w:szCs w:val="12"/>
        </w:rPr>
      </w:pPr>
    </w:p>
    <w:p w:rsidR="00F527DF" w:rsidRPr="00F527DF" w:rsidRDefault="00F527DF" w:rsidP="00F527DF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F527DF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527DF" w:rsidRPr="00F527DF" w:rsidRDefault="00F527DF" w:rsidP="00F527D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527DF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527DF" w:rsidRPr="00F527DF" w:rsidRDefault="00F527DF" w:rsidP="00F527DF">
      <w:pPr>
        <w:spacing w:line="240" w:lineRule="auto"/>
        <w:ind w:firstLine="851"/>
        <w:rPr>
          <w:bCs/>
          <w:sz w:val="28"/>
          <w:szCs w:val="28"/>
        </w:rPr>
      </w:pPr>
      <w:r w:rsidRPr="00F527DF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F527DF" w:rsidRPr="009632CA" w:rsidRDefault="00F527DF" w:rsidP="009632C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9632CA">
        <w:rPr>
          <w:bCs/>
          <w:sz w:val="28"/>
          <w:szCs w:val="28"/>
        </w:rPr>
        <w:t>Романенко, И.В. Экономика предприятия [Электронный ресурс</w:t>
      </w:r>
      <w:proofErr w:type="gramStart"/>
      <w:r w:rsidRPr="009632CA">
        <w:rPr>
          <w:bCs/>
          <w:sz w:val="28"/>
          <w:szCs w:val="28"/>
        </w:rPr>
        <w:t>] :</w:t>
      </w:r>
      <w:proofErr w:type="gramEnd"/>
      <w:r w:rsidRPr="009632CA">
        <w:rPr>
          <w:bCs/>
          <w:sz w:val="28"/>
          <w:szCs w:val="28"/>
        </w:rPr>
        <w:t xml:space="preserve"> учебное пособие. – Электрон</w:t>
      </w:r>
      <w:proofErr w:type="gramStart"/>
      <w:r w:rsidRPr="009632CA">
        <w:rPr>
          <w:bCs/>
          <w:sz w:val="28"/>
          <w:szCs w:val="28"/>
        </w:rPr>
        <w:t>.</w:t>
      </w:r>
      <w:proofErr w:type="gramEnd"/>
      <w:r w:rsidRPr="009632CA">
        <w:rPr>
          <w:bCs/>
          <w:sz w:val="28"/>
          <w:szCs w:val="28"/>
        </w:rPr>
        <w:t xml:space="preserve"> дан. – </w:t>
      </w:r>
      <w:proofErr w:type="gramStart"/>
      <w:r w:rsidRPr="009632CA">
        <w:rPr>
          <w:bCs/>
          <w:sz w:val="28"/>
          <w:szCs w:val="28"/>
        </w:rPr>
        <w:t>М. :</w:t>
      </w:r>
      <w:proofErr w:type="gramEnd"/>
      <w:r w:rsidRPr="009632CA">
        <w:rPr>
          <w:bCs/>
          <w:sz w:val="28"/>
          <w:szCs w:val="28"/>
        </w:rPr>
        <w:t xml:space="preserve"> Финансы и статистика, 2011. – 352 с. – Режим доступа: </w:t>
      </w:r>
      <w:hyperlink r:id="rId7" w:history="1">
        <w:r w:rsidRPr="009632CA">
          <w:rPr>
            <w:bCs/>
            <w:sz w:val="28"/>
            <w:szCs w:val="28"/>
          </w:rPr>
          <w:t>http://e.lanbook.com/books/element.php?pl1_id=5360</w:t>
        </w:r>
      </w:hyperlink>
      <w:r w:rsidRPr="009632CA">
        <w:rPr>
          <w:bCs/>
          <w:sz w:val="28"/>
          <w:szCs w:val="28"/>
        </w:rPr>
        <w:t xml:space="preserve"> – </w:t>
      </w:r>
      <w:proofErr w:type="spellStart"/>
      <w:r w:rsidRPr="009632CA">
        <w:rPr>
          <w:bCs/>
          <w:sz w:val="28"/>
          <w:szCs w:val="28"/>
        </w:rPr>
        <w:t>загл</w:t>
      </w:r>
      <w:proofErr w:type="spellEnd"/>
      <w:r w:rsidRPr="009632CA">
        <w:rPr>
          <w:bCs/>
          <w:sz w:val="28"/>
          <w:szCs w:val="28"/>
        </w:rPr>
        <w:t xml:space="preserve">. с экрана. </w:t>
      </w:r>
    </w:p>
    <w:p w:rsidR="00F527DF" w:rsidRDefault="00F527DF" w:rsidP="009632C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9632CA">
        <w:rPr>
          <w:bCs/>
          <w:sz w:val="28"/>
          <w:szCs w:val="28"/>
        </w:rPr>
        <w:t>Лопарева, А.М. Экономика организации (предприятия) [Электронный ресурс</w:t>
      </w:r>
      <w:proofErr w:type="gramStart"/>
      <w:r w:rsidRPr="009632CA">
        <w:rPr>
          <w:bCs/>
          <w:sz w:val="28"/>
          <w:szCs w:val="28"/>
        </w:rPr>
        <w:t>] :</w:t>
      </w:r>
      <w:proofErr w:type="gramEnd"/>
      <w:r w:rsidRPr="009632CA">
        <w:rPr>
          <w:bCs/>
          <w:sz w:val="28"/>
          <w:szCs w:val="28"/>
        </w:rPr>
        <w:t xml:space="preserve"> учебно-методическое пособие. – Электрон</w:t>
      </w:r>
      <w:proofErr w:type="gramStart"/>
      <w:r w:rsidRPr="009632CA">
        <w:rPr>
          <w:bCs/>
          <w:sz w:val="28"/>
          <w:szCs w:val="28"/>
        </w:rPr>
        <w:t>.</w:t>
      </w:r>
      <w:proofErr w:type="gramEnd"/>
      <w:r w:rsidRPr="009632CA">
        <w:rPr>
          <w:bCs/>
          <w:sz w:val="28"/>
          <w:szCs w:val="28"/>
        </w:rPr>
        <w:t xml:space="preserve"> дан. – </w:t>
      </w:r>
      <w:proofErr w:type="gramStart"/>
      <w:r w:rsidRPr="009632CA">
        <w:rPr>
          <w:bCs/>
          <w:sz w:val="28"/>
          <w:szCs w:val="28"/>
        </w:rPr>
        <w:t>М. :</w:t>
      </w:r>
      <w:proofErr w:type="gramEnd"/>
      <w:r w:rsidRPr="009632CA">
        <w:rPr>
          <w:bCs/>
          <w:sz w:val="28"/>
          <w:szCs w:val="28"/>
        </w:rPr>
        <w:t xml:space="preserve"> Финансы и статистика, 2014. – 240 с. – Режим доступа: </w:t>
      </w:r>
      <w:hyperlink r:id="rId8" w:history="1">
        <w:r w:rsidRPr="009632CA">
          <w:rPr>
            <w:bCs/>
            <w:sz w:val="28"/>
            <w:szCs w:val="28"/>
          </w:rPr>
          <w:t>http://e.lanbook.com/books/element.php?pl1_id=69181</w:t>
        </w:r>
      </w:hyperlink>
      <w:r w:rsidRPr="009632CA">
        <w:rPr>
          <w:bCs/>
          <w:sz w:val="28"/>
          <w:szCs w:val="28"/>
        </w:rPr>
        <w:t xml:space="preserve"> – </w:t>
      </w:r>
      <w:proofErr w:type="spellStart"/>
      <w:r w:rsidRPr="009632CA">
        <w:rPr>
          <w:bCs/>
          <w:sz w:val="28"/>
          <w:szCs w:val="28"/>
        </w:rPr>
        <w:t>загл</w:t>
      </w:r>
      <w:proofErr w:type="spellEnd"/>
      <w:r w:rsidRPr="009632CA">
        <w:rPr>
          <w:bCs/>
          <w:sz w:val="28"/>
          <w:szCs w:val="28"/>
        </w:rPr>
        <w:t>. с экрана.</w:t>
      </w:r>
    </w:p>
    <w:p w:rsidR="009632CA" w:rsidRPr="009632CA" w:rsidRDefault="009632CA" w:rsidP="009632CA">
      <w:pPr>
        <w:widowControl/>
        <w:tabs>
          <w:tab w:val="left" w:pos="1418"/>
        </w:tabs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9632CA">
        <w:rPr>
          <w:bCs/>
          <w:sz w:val="28"/>
          <w:szCs w:val="28"/>
        </w:rPr>
        <w:tab/>
        <w:t>Опарин С.Г. Архитектурно-строительное проектирование: учебное пособие для экономистов. СПб: ФГБОУ ВПО ПГУПС, 2015. - 190 С.;</w:t>
      </w:r>
    </w:p>
    <w:p w:rsidR="009632CA" w:rsidRPr="009632CA" w:rsidRDefault="009632CA" w:rsidP="009632CA">
      <w:pPr>
        <w:widowControl/>
        <w:tabs>
          <w:tab w:val="left" w:pos="1418"/>
        </w:tabs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9632CA">
        <w:rPr>
          <w:bCs/>
          <w:sz w:val="28"/>
          <w:szCs w:val="28"/>
        </w:rPr>
        <w:t>.</w:t>
      </w:r>
      <w:r w:rsidRPr="009632CA">
        <w:rPr>
          <w:bCs/>
          <w:sz w:val="28"/>
          <w:szCs w:val="28"/>
        </w:rPr>
        <w:tab/>
      </w:r>
      <w:proofErr w:type="spellStart"/>
      <w:r w:rsidRPr="009632CA">
        <w:rPr>
          <w:bCs/>
          <w:sz w:val="28"/>
          <w:szCs w:val="28"/>
        </w:rPr>
        <w:t>Малюх</w:t>
      </w:r>
      <w:proofErr w:type="spellEnd"/>
      <w:r w:rsidRPr="009632CA">
        <w:rPr>
          <w:bCs/>
          <w:sz w:val="28"/>
          <w:szCs w:val="28"/>
        </w:rPr>
        <w:t xml:space="preserve"> В.Н. Введение в современные САПР [Электронный ресурс]: курс лекций / В. Н. </w:t>
      </w:r>
      <w:proofErr w:type="spellStart"/>
      <w:r w:rsidRPr="009632CA">
        <w:rPr>
          <w:bCs/>
          <w:sz w:val="28"/>
          <w:szCs w:val="28"/>
        </w:rPr>
        <w:t>Малюх</w:t>
      </w:r>
      <w:proofErr w:type="spellEnd"/>
      <w:r w:rsidRPr="009632CA">
        <w:rPr>
          <w:bCs/>
          <w:sz w:val="28"/>
          <w:szCs w:val="28"/>
        </w:rPr>
        <w:t>. М.: ДМК Пресс 2010. - 192 С. - Режим доступа: http://e.lanbook.com/books/element.php?pl1_id=1314.</w:t>
      </w:r>
    </w:p>
    <w:p w:rsidR="00F527DF" w:rsidRPr="009632CA" w:rsidRDefault="00F527DF" w:rsidP="009632C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527DF" w:rsidRPr="00F527DF" w:rsidRDefault="00F527DF" w:rsidP="00F527D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527DF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AA3825" w:rsidRPr="003A749A" w:rsidRDefault="00AA3825" w:rsidP="00AA3825">
      <w:pPr>
        <w:pStyle w:val="a9"/>
        <w:widowControl w:val="0"/>
        <w:numPr>
          <w:ilvl w:val="0"/>
          <w:numId w:val="36"/>
        </w:numPr>
        <w:tabs>
          <w:tab w:val="left" w:pos="1134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3A749A">
        <w:rPr>
          <w:bCs/>
          <w:sz w:val="28"/>
          <w:szCs w:val="28"/>
        </w:rPr>
        <w:t xml:space="preserve">Казакова, Н. А. Анализ финансовой отчетности. Консолидированный </w:t>
      </w:r>
      <w:proofErr w:type="gramStart"/>
      <w:r w:rsidRPr="003A749A">
        <w:rPr>
          <w:bCs/>
          <w:sz w:val="28"/>
          <w:szCs w:val="28"/>
        </w:rPr>
        <w:t>бизнес :</w:t>
      </w:r>
      <w:proofErr w:type="gramEnd"/>
      <w:r w:rsidRPr="003A749A">
        <w:rPr>
          <w:bCs/>
          <w:sz w:val="28"/>
          <w:szCs w:val="28"/>
        </w:rPr>
        <w:t xml:space="preserve"> учебник для </w:t>
      </w:r>
      <w:proofErr w:type="spellStart"/>
      <w:r w:rsidRPr="003A749A">
        <w:rPr>
          <w:bCs/>
          <w:sz w:val="28"/>
          <w:szCs w:val="28"/>
        </w:rPr>
        <w:t>бакалавриата</w:t>
      </w:r>
      <w:proofErr w:type="spellEnd"/>
      <w:r w:rsidRPr="003A749A">
        <w:rPr>
          <w:bCs/>
          <w:sz w:val="28"/>
          <w:szCs w:val="28"/>
        </w:rPr>
        <w:t xml:space="preserve"> и магистратуры / Н. А. Казакова. — </w:t>
      </w:r>
      <w:proofErr w:type="gramStart"/>
      <w:r w:rsidRPr="003A749A">
        <w:rPr>
          <w:bCs/>
          <w:sz w:val="28"/>
          <w:szCs w:val="28"/>
        </w:rPr>
        <w:t>Москва :</w:t>
      </w:r>
      <w:proofErr w:type="gramEnd"/>
      <w:r w:rsidRPr="003A749A">
        <w:rPr>
          <w:bCs/>
          <w:sz w:val="28"/>
          <w:szCs w:val="28"/>
        </w:rPr>
        <w:t xml:space="preserve"> Издательство </w:t>
      </w:r>
      <w:proofErr w:type="spellStart"/>
      <w:r w:rsidRPr="003A749A">
        <w:rPr>
          <w:bCs/>
          <w:sz w:val="28"/>
          <w:szCs w:val="28"/>
        </w:rPr>
        <w:t>Юрайт</w:t>
      </w:r>
      <w:proofErr w:type="spellEnd"/>
      <w:r w:rsidRPr="003A749A">
        <w:rPr>
          <w:bCs/>
          <w:sz w:val="28"/>
          <w:szCs w:val="28"/>
        </w:rPr>
        <w:t>, 2019. — 233 с. — (</w:t>
      </w:r>
      <w:proofErr w:type="gramStart"/>
      <w:r w:rsidRPr="003A749A">
        <w:rPr>
          <w:bCs/>
          <w:sz w:val="28"/>
          <w:szCs w:val="28"/>
        </w:rPr>
        <w:t>Серия :</w:t>
      </w:r>
      <w:proofErr w:type="gramEnd"/>
      <w:r w:rsidRPr="003A749A">
        <w:rPr>
          <w:bCs/>
          <w:sz w:val="28"/>
          <w:szCs w:val="28"/>
        </w:rPr>
        <w:t xml:space="preserve"> Бакалавр и магистр. Академический курс). — ISBN 978-5-534-10602-2. — </w:t>
      </w:r>
      <w:proofErr w:type="gramStart"/>
      <w:r w:rsidRPr="003A749A">
        <w:rPr>
          <w:bCs/>
          <w:sz w:val="28"/>
          <w:szCs w:val="28"/>
        </w:rPr>
        <w:t>Текст :</w:t>
      </w:r>
      <w:proofErr w:type="gramEnd"/>
      <w:r w:rsidRPr="003A749A">
        <w:rPr>
          <w:bCs/>
          <w:sz w:val="28"/>
          <w:szCs w:val="28"/>
        </w:rPr>
        <w:t xml:space="preserve"> электронный // ЭБС </w:t>
      </w:r>
      <w:proofErr w:type="spellStart"/>
      <w:r w:rsidRPr="003A749A">
        <w:rPr>
          <w:bCs/>
          <w:sz w:val="28"/>
          <w:szCs w:val="28"/>
        </w:rPr>
        <w:t>Юрайт</w:t>
      </w:r>
      <w:proofErr w:type="spellEnd"/>
      <w:r w:rsidRPr="003A749A">
        <w:rPr>
          <w:bCs/>
          <w:sz w:val="28"/>
          <w:szCs w:val="28"/>
        </w:rPr>
        <w:t xml:space="preserve"> [сайт]. — URL: https://biblio-online.ru/book/analiz-finansovoy-otchetnosti-konsolidirovannyy-biznes-430899 (дата обращения: 11.01.2019).</w:t>
      </w:r>
    </w:p>
    <w:p w:rsidR="00AA0461" w:rsidRPr="00AA0461" w:rsidRDefault="00AA0461" w:rsidP="00AA3825">
      <w:pPr>
        <w:widowControl/>
        <w:spacing w:line="240" w:lineRule="auto"/>
        <w:ind w:firstLine="851"/>
        <w:contextualSpacing/>
        <w:rPr>
          <w:bCs/>
          <w:sz w:val="28"/>
          <w:szCs w:val="28"/>
        </w:rPr>
      </w:pPr>
      <w:r w:rsidRPr="00AA0461">
        <w:rPr>
          <w:bCs/>
          <w:sz w:val="28"/>
          <w:szCs w:val="28"/>
        </w:rPr>
        <w:t>2.</w:t>
      </w:r>
      <w:r w:rsidRPr="00AA0461">
        <w:rPr>
          <w:bCs/>
          <w:sz w:val="28"/>
          <w:szCs w:val="28"/>
        </w:rPr>
        <w:tab/>
      </w:r>
      <w:proofErr w:type="spellStart"/>
      <w:r w:rsidRPr="00AA0461">
        <w:rPr>
          <w:bCs/>
          <w:sz w:val="28"/>
          <w:szCs w:val="28"/>
        </w:rPr>
        <w:t>Ланцов</w:t>
      </w:r>
      <w:proofErr w:type="spellEnd"/>
      <w:r w:rsidRPr="00AA0461">
        <w:rPr>
          <w:bCs/>
          <w:sz w:val="28"/>
          <w:szCs w:val="28"/>
        </w:rPr>
        <w:t xml:space="preserve"> А.Л. Компьютерное проектирование в архитектуре ARCHICAD 15 [Электронный ресурс]: монография /А. Л. </w:t>
      </w:r>
      <w:proofErr w:type="spellStart"/>
      <w:r w:rsidRPr="00AA0461">
        <w:rPr>
          <w:bCs/>
          <w:sz w:val="28"/>
          <w:szCs w:val="28"/>
        </w:rPr>
        <w:t>Ланцов</w:t>
      </w:r>
      <w:proofErr w:type="spellEnd"/>
      <w:r w:rsidRPr="00AA0461">
        <w:rPr>
          <w:bCs/>
          <w:sz w:val="28"/>
          <w:szCs w:val="28"/>
        </w:rPr>
        <w:t>, 2009. - 800С. - Режим доступа: http://e.lanbook.com/books/element.php?pl1_id=1297;</w:t>
      </w:r>
    </w:p>
    <w:p w:rsidR="00AA0461" w:rsidRPr="00F527DF" w:rsidRDefault="00AA0461" w:rsidP="00AA0461">
      <w:pPr>
        <w:widowControl/>
        <w:spacing w:line="240" w:lineRule="auto"/>
        <w:ind w:firstLine="851"/>
        <w:contextualSpacing/>
        <w:rPr>
          <w:bCs/>
          <w:sz w:val="28"/>
          <w:szCs w:val="28"/>
        </w:rPr>
      </w:pPr>
      <w:r w:rsidRPr="00AA0461">
        <w:rPr>
          <w:bCs/>
          <w:sz w:val="28"/>
          <w:szCs w:val="28"/>
        </w:rPr>
        <w:t>3.</w:t>
      </w:r>
      <w:r w:rsidRPr="00AA0461">
        <w:rPr>
          <w:bCs/>
          <w:sz w:val="28"/>
          <w:szCs w:val="28"/>
        </w:rPr>
        <w:tab/>
      </w:r>
      <w:proofErr w:type="spellStart"/>
      <w:r w:rsidRPr="00AA0461">
        <w:rPr>
          <w:bCs/>
          <w:sz w:val="28"/>
          <w:szCs w:val="28"/>
        </w:rPr>
        <w:t>Талапов</w:t>
      </w:r>
      <w:proofErr w:type="spellEnd"/>
      <w:r w:rsidRPr="00AA0461">
        <w:rPr>
          <w:bCs/>
          <w:sz w:val="28"/>
          <w:szCs w:val="28"/>
        </w:rPr>
        <w:t xml:space="preserve"> В.В. Основы BIM: введение в информационное моделирование зданий [Электронный ресурс</w:t>
      </w:r>
      <w:proofErr w:type="gramStart"/>
      <w:r w:rsidRPr="00AA0461">
        <w:rPr>
          <w:bCs/>
          <w:sz w:val="28"/>
          <w:szCs w:val="28"/>
        </w:rPr>
        <w:t>] :</w:t>
      </w:r>
      <w:proofErr w:type="gramEnd"/>
      <w:r w:rsidRPr="00AA0461">
        <w:rPr>
          <w:bCs/>
          <w:sz w:val="28"/>
          <w:szCs w:val="28"/>
        </w:rPr>
        <w:t xml:space="preserve"> учебное пособие / В. В. </w:t>
      </w:r>
      <w:proofErr w:type="spellStart"/>
      <w:r w:rsidRPr="00AA0461">
        <w:rPr>
          <w:bCs/>
          <w:sz w:val="28"/>
          <w:szCs w:val="28"/>
        </w:rPr>
        <w:t>Талапов</w:t>
      </w:r>
      <w:proofErr w:type="spellEnd"/>
      <w:r w:rsidRPr="00AA0461">
        <w:rPr>
          <w:bCs/>
          <w:sz w:val="28"/>
          <w:szCs w:val="28"/>
        </w:rPr>
        <w:t>. М.: ДМК Пресс, 2011. - 292 С. - Режим доступа: http://e.lanbook.com/books/element.php?pl1_id=1330.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527DF" w:rsidRPr="00F527DF" w:rsidRDefault="00F527DF" w:rsidP="00F527D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527DF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AA0461" w:rsidRPr="00AA0461" w:rsidRDefault="00AA0461" w:rsidP="00AA0461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AA0461">
        <w:rPr>
          <w:rFonts w:eastAsia="Calibri"/>
          <w:bCs/>
          <w:sz w:val="28"/>
          <w:szCs w:val="28"/>
        </w:rPr>
        <w:lastRenderedPageBreak/>
        <w:t>ГОСТ Р 21.1101-2013. Система проектной документации для строительства. Основные требования к проектной и рабочей документации;</w:t>
      </w:r>
    </w:p>
    <w:p w:rsidR="00AA0461" w:rsidRPr="00AA0461" w:rsidRDefault="00AA0461" w:rsidP="00AA0461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AA0461">
        <w:rPr>
          <w:rFonts w:eastAsia="Calibri"/>
          <w:bCs/>
          <w:sz w:val="28"/>
          <w:szCs w:val="28"/>
        </w:rPr>
        <w:t>Градостроительный кодекс Российской Федерации от 19.12.2004 №190-ФЗ;</w:t>
      </w:r>
    </w:p>
    <w:p w:rsidR="00AA0461" w:rsidRPr="00AA0461" w:rsidRDefault="00AA0461" w:rsidP="00AA0461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AA0461">
        <w:rPr>
          <w:rFonts w:eastAsia="Calibri"/>
          <w:bCs/>
          <w:sz w:val="28"/>
          <w:szCs w:val="28"/>
        </w:rPr>
        <w:t>МДС 12-81.2007. Методические рекомендации по разработке и оформлению проекта организации строительства и проекта производства работ;</w:t>
      </w:r>
    </w:p>
    <w:p w:rsidR="00AA0461" w:rsidRPr="00AA0461" w:rsidRDefault="00AA0461" w:rsidP="00AA0461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AA0461">
        <w:rPr>
          <w:rFonts w:eastAsia="Calibri"/>
          <w:bCs/>
          <w:sz w:val="28"/>
          <w:szCs w:val="28"/>
        </w:rPr>
        <w:t>МДС 81-35.2004. Методические указания по определению стоимости строительной продукции на территории Российской Федерации–М.: Госстрой России;</w:t>
      </w:r>
    </w:p>
    <w:p w:rsidR="00AA0461" w:rsidRPr="00AA0461" w:rsidRDefault="00AA0461" w:rsidP="00AA0461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AA0461">
        <w:rPr>
          <w:rFonts w:eastAsia="Calibri"/>
          <w:bCs/>
          <w:sz w:val="28"/>
          <w:szCs w:val="28"/>
        </w:rPr>
        <w:t>Положение об осуществлении государственного строительного надзора в Российской Федерации (утв. постановлением Правительства РФ от 01.02.2006 №54);</w:t>
      </w:r>
    </w:p>
    <w:p w:rsidR="00AA0461" w:rsidRPr="00AA0461" w:rsidRDefault="00AA0461" w:rsidP="00AA0461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AA0461">
        <w:rPr>
          <w:rFonts w:eastAsia="Calibri"/>
          <w:bCs/>
          <w:sz w:val="28"/>
          <w:szCs w:val="28"/>
        </w:rPr>
        <w:t>Положение о критериях отнесения проектной документации к типовой проектной документации (утв. приказом Минрегионразвития РФ №62-2007);</w:t>
      </w:r>
    </w:p>
    <w:p w:rsidR="00AA0461" w:rsidRPr="00AA0461" w:rsidRDefault="00AA0461" w:rsidP="00AA0461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AA0461">
        <w:rPr>
          <w:rFonts w:eastAsia="Calibri"/>
          <w:bCs/>
          <w:sz w:val="28"/>
          <w:szCs w:val="28"/>
        </w:rPr>
        <w:t>Положение о составе разделов проектной документации и требованиях к их содержанию (утв. постановлением Правительства РФ от 16.02.2008 №87);</w:t>
      </w:r>
    </w:p>
    <w:p w:rsidR="00AA0461" w:rsidRPr="00AA0461" w:rsidRDefault="00AA0461" w:rsidP="00AA0461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AA0461">
        <w:rPr>
          <w:rFonts w:eastAsia="Calibri"/>
          <w:bCs/>
          <w:sz w:val="28"/>
          <w:szCs w:val="28"/>
        </w:rPr>
        <w:t>Федеральный закон от 25.02.1999 №39-ФЗ (ред. от 28.12.2013) «Об инвестиционной деятельности в Российской Федерации, осуществляемой в форме капитальных вложений»;</w:t>
      </w:r>
    </w:p>
    <w:p w:rsidR="00AA0461" w:rsidRDefault="00AA0461" w:rsidP="00AA0461">
      <w:pPr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AA0461">
        <w:rPr>
          <w:rFonts w:eastAsia="Calibri"/>
          <w:bCs/>
          <w:sz w:val="28"/>
          <w:szCs w:val="28"/>
        </w:rPr>
        <w:t>Федеральный закон от 01.12.2007 №315-Ф3 «О саморегулируемых организациях».</w:t>
      </w:r>
    </w:p>
    <w:p w:rsidR="00AA0461" w:rsidRDefault="00AA0461" w:rsidP="00AA0461">
      <w:pPr>
        <w:widowControl/>
        <w:tabs>
          <w:tab w:val="left" w:pos="1134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A0461">
        <w:rPr>
          <w:rFonts w:eastAsia="Calibri"/>
          <w:bCs/>
          <w:sz w:val="28"/>
          <w:szCs w:val="28"/>
        </w:rPr>
        <w:t>Перечень друг</w:t>
      </w:r>
      <w:r>
        <w:rPr>
          <w:rFonts w:eastAsia="Calibri"/>
          <w:bCs/>
          <w:sz w:val="28"/>
          <w:szCs w:val="28"/>
        </w:rPr>
        <w:t>ой</w:t>
      </w:r>
      <w:r w:rsidRPr="00AA0461">
        <w:rPr>
          <w:rFonts w:eastAsia="Calibri"/>
          <w:bCs/>
          <w:sz w:val="28"/>
          <w:szCs w:val="28"/>
        </w:rPr>
        <w:t xml:space="preserve"> </w:t>
      </w:r>
      <w:r w:rsidRPr="00F527DF">
        <w:rPr>
          <w:bCs/>
          <w:sz w:val="28"/>
          <w:szCs w:val="28"/>
        </w:rPr>
        <w:t>нормативно-правовой документации</w:t>
      </w:r>
      <w:r w:rsidRPr="00AA0461">
        <w:rPr>
          <w:rFonts w:eastAsia="Calibri"/>
          <w:bCs/>
          <w:sz w:val="28"/>
          <w:szCs w:val="28"/>
        </w:rPr>
        <w:t xml:space="preserve"> определяется руководителем практики</w:t>
      </w:r>
      <w:r>
        <w:rPr>
          <w:rFonts w:eastAsia="Calibri"/>
          <w:bCs/>
          <w:sz w:val="28"/>
          <w:szCs w:val="28"/>
        </w:rPr>
        <w:t>.</w:t>
      </w:r>
    </w:p>
    <w:p w:rsidR="00AA0461" w:rsidRPr="00AA0461" w:rsidRDefault="00AA0461" w:rsidP="00AA0461">
      <w:pPr>
        <w:widowControl/>
        <w:tabs>
          <w:tab w:val="left" w:pos="1134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AA0461" w:rsidRPr="00AA0461" w:rsidRDefault="00AA0461" w:rsidP="00AA0461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A0461">
        <w:rPr>
          <w:rFonts w:eastAsia="Calibri"/>
          <w:bCs/>
          <w:sz w:val="28"/>
          <w:szCs w:val="28"/>
        </w:rPr>
        <w:t>8.4 Другие издания, необходимые для освоения дисциплины</w:t>
      </w:r>
    </w:p>
    <w:p w:rsidR="00AA0461" w:rsidRPr="00AA0461" w:rsidRDefault="00AA0461" w:rsidP="00AA0461">
      <w:pPr>
        <w:widowControl/>
        <w:numPr>
          <w:ilvl w:val="0"/>
          <w:numId w:val="34"/>
        </w:numPr>
        <w:tabs>
          <w:tab w:val="left" w:pos="1134"/>
        </w:tabs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AA0461">
        <w:rPr>
          <w:rFonts w:eastAsia="Calibri"/>
          <w:bCs/>
          <w:sz w:val="28"/>
          <w:szCs w:val="28"/>
        </w:rPr>
        <w:t xml:space="preserve">РМД 11-08-2013. Руководство по проектной подготовке капитального строительства в Санкт-Петербурге. 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527DF">
        <w:rPr>
          <w:bCs/>
          <w:sz w:val="28"/>
          <w:szCs w:val="28"/>
        </w:rPr>
        <w:t>Перечень других изданий определяется руководителем практики.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527DF" w:rsidRPr="00F527DF" w:rsidRDefault="00F527DF" w:rsidP="00F527D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527DF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F527DF" w:rsidRPr="00F527DF" w:rsidRDefault="00F527DF" w:rsidP="00F527D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527DF" w:rsidRPr="00F527DF" w:rsidRDefault="00F527DF" w:rsidP="00F527DF">
      <w:pPr>
        <w:numPr>
          <w:ilvl w:val="0"/>
          <w:numId w:val="32"/>
        </w:numPr>
        <w:spacing w:line="240" w:lineRule="auto"/>
        <w:contextualSpacing/>
        <w:rPr>
          <w:sz w:val="28"/>
        </w:rPr>
      </w:pPr>
      <w:r w:rsidRPr="00F527DF">
        <w:rPr>
          <w:sz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авторизация);</w:t>
      </w:r>
    </w:p>
    <w:p w:rsidR="00F527DF" w:rsidRPr="00F527DF" w:rsidRDefault="00F527DF" w:rsidP="00F527DF">
      <w:pPr>
        <w:numPr>
          <w:ilvl w:val="0"/>
          <w:numId w:val="32"/>
        </w:numPr>
        <w:spacing w:line="240" w:lineRule="auto"/>
        <w:contextualSpacing/>
        <w:rPr>
          <w:sz w:val="28"/>
        </w:rPr>
      </w:pPr>
      <w:r w:rsidRPr="00F527DF">
        <w:rPr>
          <w:sz w:val="28"/>
        </w:rPr>
        <w:t xml:space="preserve">Правительство Российской Федерации [Электронный ресурс] - Режим доступа: http://www.government.gov.ru/  </w:t>
      </w:r>
    </w:p>
    <w:p w:rsidR="00F527DF" w:rsidRPr="00F527DF" w:rsidRDefault="00F527DF" w:rsidP="00F527DF">
      <w:pPr>
        <w:numPr>
          <w:ilvl w:val="0"/>
          <w:numId w:val="32"/>
        </w:numPr>
        <w:spacing w:line="240" w:lineRule="auto"/>
        <w:contextualSpacing/>
        <w:rPr>
          <w:sz w:val="28"/>
        </w:rPr>
      </w:pPr>
      <w:r w:rsidRPr="00F527DF">
        <w:rPr>
          <w:sz w:val="28"/>
        </w:rPr>
        <w:tab/>
        <w:t xml:space="preserve">Некоммерческая интернет-версия </w:t>
      </w:r>
      <w:proofErr w:type="spellStart"/>
      <w:r w:rsidRPr="00F527DF">
        <w:rPr>
          <w:sz w:val="28"/>
        </w:rPr>
        <w:t>КонсультантПлюс</w:t>
      </w:r>
      <w:proofErr w:type="spellEnd"/>
      <w:r w:rsidRPr="00F527DF">
        <w:rPr>
          <w:sz w:val="28"/>
        </w:rPr>
        <w:t xml:space="preserve"> [Электронный ресурс] - Режим доступа: http://www.consultant.ru/, 20.00-24.00, время московское.</w:t>
      </w:r>
    </w:p>
    <w:p w:rsidR="00F527DF" w:rsidRPr="00F527DF" w:rsidRDefault="00F527DF" w:rsidP="00F527DF">
      <w:pPr>
        <w:numPr>
          <w:ilvl w:val="0"/>
          <w:numId w:val="32"/>
        </w:numPr>
        <w:spacing w:line="240" w:lineRule="auto"/>
        <w:contextualSpacing/>
        <w:rPr>
          <w:sz w:val="28"/>
        </w:rPr>
      </w:pPr>
      <w:r w:rsidRPr="00F527DF">
        <w:rPr>
          <w:sz w:val="28"/>
        </w:rPr>
        <w:t xml:space="preserve">Электронный фонд правовой и нормативно-технической документации [Электронный ресурс]. Режим доступа: http://docs.cntd.ru/ - </w:t>
      </w:r>
      <w:proofErr w:type="spellStart"/>
      <w:r w:rsidRPr="00F527DF">
        <w:rPr>
          <w:sz w:val="28"/>
        </w:rPr>
        <w:t>Загл</w:t>
      </w:r>
      <w:proofErr w:type="spellEnd"/>
      <w:r w:rsidRPr="00F527DF">
        <w:rPr>
          <w:sz w:val="28"/>
        </w:rPr>
        <w:t xml:space="preserve">. с экрана; </w:t>
      </w:r>
    </w:p>
    <w:p w:rsidR="00F527DF" w:rsidRPr="00F527DF" w:rsidRDefault="00F527DF" w:rsidP="00F527DF">
      <w:pPr>
        <w:numPr>
          <w:ilvl w:val="0"/>
          <w:numId w:val="32"/>
        </w:numPr>
        <w:spacing w:line="240" w:lineRule="auto"/>
        <w:contextualSpacing/>
        <w:rPr>
          <w:sz w:val="28"/>
        </w:rPr>
      </w:pPr>
      <w:r w:rsidRPr="00F527DF">
        <w:rPr>
          <w:sz w:val="28"/>
        </w:rPr>
        <w:lastRenderedPageBreak/>
        <w:tab/>
        <w:t xml:space="preserve">Научно-техническая библиотека ПГУПС [Электронный ресурс]. Режим доступа: http://library.pgups.ru/ - </w:t>
      </w:r>
      <w:proofErr w:type="spellStart"/>
      <w:r w:rsidRPr="00F527DF">
        <w:rPr>
          <w:sz w:val="28"/>
        </w:rPr>
        <w:t>Загл</w:t>
      </w:r>
      <w:proofErr w:type="spellEnd"/>
      <w:r w:rsidRPr="00F527DF">
        <w:rPr>
          <w:sz w:val="28"/>
        </w:rPr>
        <w:t>. с экрана</w:t>
      </w:r>
    </w:p>
    <w:p w:rsidR="00F527DF" w:rsidRPr="00F527DF" w:rsidRDefault="00F527DF" w:rsidP="00F527DF">
      <w:pPr>
        <w:numPr>
          <w:ilvl w:val="0"/>
          <w:numId w:val="32"/>
        </w:numPr>
        <w:spacing w:line="240" w:lineRule="auto"/>
        <w:contextualSpacing/>
        <w:rPr>
          <w:sz w:val="28"/>
        </w:rPr>
      </w:pPr>
      <w:r w:rsidRPr="00F527DF">
        <w:rPr>
          <w:sz w:val="28"/>
        </w:rPr>
        <w:t>Архитектурный портал  [Электронный ресурс]. Режим доступа:  http://www.archi.ru .</w:t>
      </w:r>
    </w:p>
    <w:p w:rsidR="00F527DF" w:rsidRPr="00F527DF" w:rsidRDefault="00F527DF" w:rsidP="00F527DF">
      <w:pPr>
        <w:numPr>
          <w:ilvl w:val="0"/>
          <w:numId w:val="32"/>
        </w:numPr>
        <w:spacing w:line="240" w:lineRule="auto"/>
        <w:contextualSpacing/>
        <w:rPr>
          <w:sz w:val="28"/>
        </w:rPr>
      </w:pPr>
      <w:r w:rsidRPr="00F527DF">
        <w:rPr>
          <w:sz w:val="28"/>
        </w:rPr>
        <w:t>Информационная система по строительству. [Электронный ресурс]. Режим доступа:   http://www.know-house.ru.</w:t>
      </w:r>
    </w:p>
    <w:p w:rsidR="00F527DF" w:rsidRPr="00F527DF" w:rsidRDefault="00F527DF" w:rsidP="00F527DF">
      <w:pPr>
        <w:numPr>
          <w:ilvl w:val="0"/>
          <w:numId w:val="32"/>
        </w:numPr>
        <w:spacing w:line="240" w:lineRule="auto"/>
        <w:contextualSpacing/>
        <w:rPr>
          <w:sz w:val="28"/>
        </w:rPr>
      </w:pPr>
      <w:r w:rsidRPr="00F527DF">
        <w:rPr>
          <w:sz w:val="28"/>
        </w:rPr>
        <w:t xml:space="preserve">Информационно-поисковая система строителя [Электронный ресурс]. Режим </w:t>
      </w:r>
      <w:proofErr w:type="gramStart"/>
      <w:r w:rsidRPr="00F527DF">
        <w:rPr>
          <w:sz w:val="28"/>
        </w:rPr>
        <w:t xml:space="preserve">доступа:  </w:t>
      </w:r>
      <w:proofErr w:type="spellStart"/>
      <w:r w:rsidRPr="00F527DF">
        <w:rPr>
          <w:sz w:val="28"/>
        </w:rPr>
        <w:t>http</w:t>
      </w:r>
      <w:proofErr w:type="spellEnd"/>
      <w:proofErr w:type="gramEnd"/>
      <w:r w:rsidRPr="00F527DF">
        <w:rPr>
          <w:sz w:val="28"/>
        </w:rPr>
        <w:t xml:space="preserve"> ://www.stroit.ru .</w:t>
      </w:r>
    </w:p>
    <w:p w:rsidR="00F527DF" w:rsidRPr="00F527DF" w:rsidRDefault="00F527DF" w:rsidP="00F527DF">
      <w:pPr>
        <w:numPr>
          <w:ilvl w:val="0"/>
          <w:numId w:val="32"/>
        </w:numPr>
        <w:spacing w:line="240" w:lineRule="auto"/>
        <w:contextualSpacing/>
        <w:rPr>
          <w:sz w:val="28"/>
        </w:rPr>
      </w:pPr>
      <w:r w:rsidRPr="00F527DF">
        <w:rPr>
          <w:sz w:val="28"/>
        </w:rPr>
        <w:t xml:space="preserve">Информационно-строительный [Электронный ресурс]. Режим доступа: </w:t>
      </w:r>
      <w:proofErr w:type="spellStart"/>
      <w:r w:rsidRPr="00F527DF">
        <w:rPr>
          <w:sz w:val="28"/>
        </w:rPr>
        <w:t>http</w:t>
      </w:r>
      <w:proofErr w:type="spellEnd"/>
      <w:r w:rsidRPr="00F527DF">
        <w:rPr>
          <w:sz w:val="28"/>
        </w:rPr>
        <w:t xml:space="preserve"> ://www.stroymat.ru сервер. </w:t>
      </w:r>
    </w:p>
    <w:p w:rsidR="00F527DF" w:rsidRPr="00F527DF" w:rsidRDefault="00F527DF" w:rsidP="005E7E3E">
      <w:pPr>
        <w:numPr>
          <w:ilvl w:val="0"/>
          <w:numId w:val="32"/>
        </w:numPr>
        <w:spacing w:line="276" w:lineRule="auto"/>
        <w:contextualSpacing/>
        <w:rPr>
          <w:sz w:val="28"/>
        </w:rPr>
      </w:pPr>
      <w:r w:rsidRPr="00F527DF">
        <w:rPr>
          <w:sz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F527DF">
        <w:rPr>
          <w:sz w:val="28"/>
        </w:rPr>
        <w:t>Загл</w:t>
      </w:r>
      <w:proofErr w:type="spellEnd"/>
      <w:r w:rsidRPr="00F527DF">
        <w:rPr>
          <w:sz w:val="28"/>
        </w:rPr>
        <w:t>. с экрана.</w:t>
      </w:r>
    </w:p>
    <w:p w:rsidR="00F527DF" w:rsidRPr="00F527DF" w:rsidRDefault="00F527DF" w:rsidP="005E7E3E">
      <w:pPr>
        <w:widowControl/>
        <w:spacing w:line="276" w:lineRule="auto"/>
        <w:ind w:firstLine="0"/>
        <w:jc w:val="left"/>
        <w:rPr>
          <w:b/>
          <w:bCs/>
          <w:sz w:val="28"/>
          <w:szCs w:val="28"/>
        </w:rPr>
      </w:pPr>
    </w:p>
    <w:p w:rsidR="00F527DF" w:rsidRPr="00F527DF" w:rsidRDefault="00F527DF" w:rsidP="005E7E3E">
      <w:pPr>
        <w:widowControl/>
        <w:spacing w:line="276" w:lineRule="auto"/>
        <w:ind w:firstLine="851"/>
        <w:rPr>
          <w:b/>
          <w:bCs/>
          <w:sz w:val="28"/>
          <w:szCs w:val="28"/>
        </w:rPr>
      </w:pPr>
      <w:r w:rsidRPr="00F527DF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527DF" w:rsidRPr="00F527DF" w:rsidRDefault="00F527DF" w:rsidP="005E7E3E">
      <w:pPr>
        <w:widowControl/>
        <w:spacing w:line="276" w:lineRule="auto"/>
        <w:ind w:firstLine="851"/>
        <w:rPr>
          <w:b/>
          <w:bCs/>
          <w:sz w:val="28"/>
          <w:szCs w:val="28"/>
        </w:rPr>
      </w:pPr>
    </w:p>
    <w:p w:rsidR="00F527DF" w:rsidRPr="00F527DF" w:rsidRDefault="00F527DF" w:rsidP="005E7E3E">
      <w:pPr>
        <w:widowControl/>
        <w:spacing w:line="276" w:lineRule="auto"/>
        <w:ind w:firstLine="851"/>
        <w:rPr>
          <w:bCs/>
          <w:sz w:val="28"/>
          <w:szCs w:val="28"/>
        </w:rPr>
      </w:pPr>
      <w:r w:rsidRPr="00F527DF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</w:t>
      </w:r>
      <w:proofErr w:type="gramStart"/>
      <w:r w:rsidRPr="00F527DF">
        <w:rPr>
          <w:bCs/>
          <w:sz w:val="28"/>
          <w:szCs w:val="28"/>
        </w:rPr>
        <w:t>пятый  курсы</w:t>
      </w:r>
      <w:proofErr w:type="gramEnd"/>
      <w:r w:rsidRPr="00F527DF">
        <w:rPr>
          <w:bCs/>
          <w:sz w:val="28"/>
          <w:szCs w:val="28"/>
        </w:rPr>
        <w:t>.</w:t>
      </w:r>
    </w:p>
    <w:p w:rsidR="00F527DF" w:rsidRDefault="00F527DF" w:rsidP="005E7E3E">
      <w:pPr>
        <w:widowControl/>
        <w:spacing w:line="276" w:lineRule="auto"/>
        <w:ind w:firstLine="851"/>
        <w:rPr>
          <w:bCs/>
          <w:sz w:val="28"/>
          <w:szCs w:val="28"/>
        </w:rPr>
      </w:pPr>
      <w:r w:rsidRPr="00F527DF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практике:</w:t>
      </w:r>
    </w:p>
    <w:p w:rsidR="00342F37" w:rsidRDefault="00983250" w:rsidP="005E7E3E">
      <w:pPr>
        <w:widowControl/>
        <w:spacing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перечень Интернет-сервисов и электронных ресурсов (поисковые</w:t>
      </w:r>
      <w:r w:rsidR="00342F37">
        <w:rPr>
          <w:bCs/>
          <w:sz w:val="28"/>
          <w:szCs w:val="28"/>
        </w:rPr>
        <w:t xml:space="preserve"> системы, онлайн-энциклопедии и справочники, электронные учебные и учебно-методические материалы),</w:t>
      </w:r>
    </w:p>
    <w:p w:rsidR="00342F37" w:rsidRDefault="00342F37" w:rsidP="005E7E3E">
      <w:pPr>
        <w:widowControl/>
        <w:spacing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83250">
        <w:rPr>
          <w:bCs/>
          <w:sz w:val="28"/>
          <w:szCs w:val="28"/>
        </w:rPr>
        <w:t xml:space="preserve"> </w:t>
      </w:r>
      <w:r w:rsidRPr="00342F37">
        <w:rPr>
          <w:bCs/>
          <w:sz w:val="28"/>
          <w:szCs w:val="28"/>
        </w:rPr>
        <w:t>3.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342F37" w:rsidRPr="001D40F8" w:rsidRDefault="00342F37" w:rsidP="005E7E3E">
      <w:pPr>
        <w:spacing w:line="276" w:lineRule="auto"/>
        <w:ind w:firstLine="709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Практика обеспечена необходимым комплектом лицензионного программного обеспечения, установленного на технических средствах, размещённых в специальных помещениях и помещениях для самостоятельной работы</w:t>
      </w:r>
      <w:r w:rsidRPr="001D40F8">
        <w:rPr>
          <w:bCs/>
          <w:sz w:val="28"/>
          <w:szCs w:val="28"/>
        </w:rPr>
        <w:t>:</w:t>
      </w:r>
      <w:r w:rsidRPr="001D40F8">
        <w:rPr>
          <w:color w:val="000000"/>
          <w:sz w:val="28"/>
          <w:szCs w:val="28"/>
        </w:rPr>
        <w:t xml:space="preserve"> </w:t>
      </w:r>
      <w:r w:rsidRPr="00342F37">
        <w:rPr>
          <w:color w:val="000000"/>
          <w:sz w:val="28"/>
          <w:szCs w:val="28"/>
          <w:lang w:val="en-US"/>
        </w:rPr>
        <w:t>MS</w:t>
      </w:r>
      <w:r w:rsidRPr="001D40F8">
        <w:rPr>
          <w:color w:val="000000"/>
          <w:sz w:val="28"/>
          <w:szCs w:val="28"/>
        </w:rPr>
        <w:t xml:space="preserve"> </w:t>
      </w:r>
      <w:r w:rsidRPr="00342F37">
        <w:rPr>
          <w:color w:val="000000"/>
          <w:sz w:val="28"/>
          <w:szCs w:val="28"/>
          <w:lang w:val="en-US"/>
        </w:rPr>
        <w:t>Visio</w:t>
      </w:r>
      <w:r w:rsidRPr="001D40F8">
        <w:rPr>
          <w:color w:val="000000"/>
          <w:sz w:val="28"/>
          <w:szCs w:val="28"/>
        </w:rPr>
        <w:t xml:space="preserve">,  </w:t>
      </w:r>
      <w:r w:rsidRPr="00342F37">
        <w:rPr>
          <w:color w:val="000000"/>
          <w:sz w:val="28"/>
          <w:szCs w:val="28"/>
          <w:lang w:val="en-US"/>
        </w:rPr>
        <w:t>MS</w:t>
      </w:r>
      <w:r w:rsidRPr="001D40F8">
        <w:rPr>
          <w:color w:val="000000"/>
          <w:sz w:val="28"/>
          <w:szCs w:val="28"/>
        </w:rPr>
        <w:t xml:space="preserve"> </w:t>
      </w:r>
      <w:r w:rsidRPr="00342F37">
        <w:rPr>
          <w:color w:val="000000"/>
          <w:sz w:val="28"/>
          <w:szCs w:val="28"/>
          <w:lang w:val="en-US"/>
        </w:rPr>
        <w:t>SQL</w:t>
      </w:r>
      <w:r w:rsidRPr="001D40F8">
        <w:rPr>
          <w:color w:val="000000"/>
          <w:sz w:val="28"/>
          <w:szCs w:val="28"/>
        </w:rPr>
        <w:t xml:space="preserve"> </w:t>
      </w:r>
      <w:r w:rsidRPr="00342F37">
        <w:rPr>
          <w:color w:val="000000"/>
          <w:sz w:val="28"/>
          <w:szCs w:val="28"/>
          <w:lang w:val="en-US"/>
        </w:rPr>
        <w:t>Server</w:t>
      </w:r>
      <w:r w:rsidRPr="001D40F8">
        <w:rPr>
          <w:color w:val="000000"/>
          <w:sz w:val="28"/>
          <w:szCs w:val="28"/>
        </w:rPr>
        <w:t xml:space="preserve">, </w:t>
      </w:r>
      <w:r w:rsidRPr="00342F37">
        <w:rPr>
          <w:color w:val="000000"/>
          <w:sz w:val="28"/>
          <w:szCs w:val="28"/>
          <w:lang w:val="en-US"/>
        </w:rPr>
        <w:t>MS</w:t>
      </w:r>
      <w:r w:rsidRPr="001D40F8">
        <w:rPr>
          <w:color w:val="000000"/>
          <w:sz w:val="28"/>
          <w:szCs w:val="28"/>
        </w:rPr>
        <w:t xml:space="preserve"> </w:t>
      </w:r>
      <w:r w:rsidRPr="00342F37">
        <w:rPr>
          <w:color w:val="000000"/>
          <w:sz w:val="28"/>
          <w:szCs w:val="28"/>
          <w:lang w:val="en-US"/>
        </w:rPr>
        <w:t>Project</w:t>
      </w:r>
    </w:p>
    <w:p w:rsidR="00342F37" w:rsidRPr="00342F37" w:rsidRDefault="00342F37" w:rsidP="005E7E3E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left"/>
        <w:rPr>
          <w:color w:val="000000"/>
          <w:sz w:val="28"/>
          <w:szCs w:val="28"/>
        </w:rPr>
      </w:pPr>
      <w:r w:rsidRPr="00342F37">
        <w:rPr>
          <w:color w:val="000000"/>
          <w:sz w:val="28"/>
          <w:szCs w:val="28"/>
        </w:rPr>
        <w:t xml:space="preserve">Операционная система Windows, MS </w:t>
      </w:r>
      <w:proofErr w:type="spellStart"/>
      <w:r w:rsidRPr="00342F37">
        <w:rPr>
          <w:color w:val="000000"/>
          <w:sz w:val="28"/>
          <w:szCs w:val="28"/>
        </w:rPr>
        <w:t>Office</w:t>
      </w:r>
      <w:proofErr w:type="spellEnd"/>
      <w:r w:rsidRPr="00342F37">
        <w:rPr>
          <w:color w:val="000000"/>
          <w:sz w:val="28"/>
          <w:szCs w:val="28"/>
        </w:rPr>
        <w:t>,</w:t>
      </w:r>
    </w:p>
    <w:p w:rsidR="00342F37" w:rsidRPr="00342F37" w:rsidRDefault="00342F37" w:rsidP="00F1746E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/>
        <w:jc w:val="left"/>
        <w:rPr>
          <w:color w:val="000000"/>
          <w:sz w:val="28"/>
          <w:szCs w:val="28"/>
        </w:rPr>
      </w:pPr>
      <w:r w:rsidRPr="00342F37">
        <w:rPr>
          <w:color w:val="000000"/>
          <w:sz w:val="28"/>
          <w:szCs w:val="28"/>
        </w:rPr>
        <w:t>Операционная система Windows</w:t>
      </w:r>
    </w:p>
    <w:p w:rsidR="00342F37" w:rsidRPr="00342F37" w:rsidRDefault="00342F37" w:rsidP="005E7E3E">
      <w:pPr>
        <w:widowControl/>
        <w:numPr>
          <w:ilvl w:val="0"/>
          <w:numId w:val="35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left"/>
        <w:rPr>
          <w:rFonts w:eastAsia="Calibri"/>
          <w:bCs/>
          <w:sz w:val="28"/>
          <w:szCs w:val="28"/>
        </w:rPr>
      </w:pPr>
      <w:r w:rsidRPr="00342F37">
        <w:rPr>
          <w:bCs/>
          <w:sz w:val="28"/>
          <w:szCs w:val="28"/>
        </w:rPr>
        <w:t xml:space="preserve"> Антивирус Касперский</w:t>
      </w:r>
      <w:r>
        <w:rPr>
          <w:bCs/>
          <w:sz w:val="28"/>
          <w:szCs w:val="28"/>
        </w:rPr>
        <w:t>,</w:t>
      </w:r>
    </w:p>
    <w:p w:rsidR="00342F37" w:rsidRPr="00342F37" w:rsidRDefault="00342F37" w:rsidP="005E7E3E">
      <w:pPr>
        <w:widowControl/>
        <w:numPr>
          <w:ilvl w:val="0"/>
          <w:numId w:val="35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left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Электронный периодический справочник правовых систем семейства «Консультант Плюс»</w:t>
      </w:r>
    </w:p>
    <w:p w:rsidR="00342F37" w:rsidRPr="00342F37" w:rsidRDefault="00342F37" w:rsidP="005E7E3E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571" w:firstLine="0"/>
        <w:contextualSpacing/>
        <w:jc w:val="left"/>
        <w:rPr>
          <w:rFonts w:eastAsia="Calibri"/>
          <w:bCs/>
          <w:sz w:val="28"/>
          <w:szCs w:val="28"/>
        </w:rPr>
      </w:pPr>
    </w:p>
    <w:p w:rsidR="00342F37" w:rsidRDefault="001D40F8" w:rsidP="005E7E3E">
      <w:pPr>
        <w:widowControl/>
        <w:suppressAutoHyphens/>
        <w:spacing w:line="276" w:lineRule="auto"/>
        <w:ind w:firstLine="499"/>
        <w:jc w:val="center"/>
        <w:rPr>
          <w:bCs/>
          <w:sz w:val="28"/>
          <w:szCs w:val="28"/>
        </w:rPr>
      </w:pPr>
      <w:bookmarkStart w:id="0" w:name="_GoBack"/>
      <w:r w:rsidRPr="001D40F8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3810</wp:posOffset>
            </wp:positionV>
            <wp:extent cx="6968490" cy="9586953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517" cy="958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42F37">
        <w:rPr>
          <w:b/>
          <w:bCs/>
          <w:sz w:val="28"/>
          <w:szCs w:val="28"/>
        </w:rPr>
        <w:t>11. Описание материально-технической базы, необходимой для проведения практики</w:t>
      </w:r>
    </w:p>
    <w:p w:rsidR="00342F37" w:rsidRDefault="00342F37" w:rsidP="005E7E3E">
      <w:pPr>
        <w:pStyle w:val="a3"/>
        <w:widowControl/>
        <w:tabs>
          <w:tab w:val="left" w:pos="1134"/>
          <w:tab w:val="left" w:pos="1418"/>
        </w:tabs>
        <w:spacing w:line="276" w:lineRule="auto"/>
        <w:ind w:left="1571"/>
        <w:rPr>
          <w:bCs/>
          <w:sz w:val="28"/>
          <w:szCs w:val="28"/>
        </w:rPr>
      </w:pPr>
    </w:p>
    <w:p w:rsidR="00342F37" w:rsidRDefault="00342F37" w:rsidP="005E7E3E">
      <w:pPr>
        <w:widowControl/>
        <w:spacing w:line="276" w:lineRule="auto"/>
        <w:ind w:firstLine="851"/>
        <w:rPr>
          <w:bCs/>
          <w:sz w:val="28"/>
        </w:rPr>
      </w:pPr>
      <w:r w:rsidRPr="00342F37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 необходимая для проведения практики</w:t>
      </w:r>
      <w:r w:rsidR="00EC6B7D">
        <w:rPr>
          <w:bCs/>
          <w:sz w:val="28"/>
        </w:rPr>
        <w:t xml:space="preserve"> определяется в соответствии с индивидуальным заданием и </w:t>
      </w:r>
      <w:r>
        <w:rPr>
          <w:bCs/>
          <w:sz w:val="28"/>
        </w:rPr>
        <w:t>соответствует действующим санитарным и противопожарным нормам и правилам.</w:t>
      </w:r>
    </w:p>
    <w:p w:rsidR="00342F37" w:rsidRDefault="00342F37" w:rsidP="005E7E3E">
      <w:pPr>
        <w:spacing w:line="276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Она содержит помещения – </w:t>
      </w:r>
      <w:r w:rsidR="00EC6B7D">
        <w:rPr>
          <w:bCs/>
          <w:sz w:val="28"/>
        </w:rPr>
        <w:t xml:space="preserve">специальные помещения для </w:t>
      </w:r>
      <w:r>
        <w:rPr>
          <w:bCs/>
          <w:sz w:val="28"/>
        </w:rPr>
        <w:t xml:space="preserve">групповых и индивидуальных консультаций, текущего контроля и промежуточной аттестации, а также помещения для </w:t>
      </w:r>
      <w:r w:rsidR="00EC6B7D">
        <w:rPr>
          <w:bCs/>
          <w:sz w:val="28"/>
        </w:rPr>
        <w:t>выполнения индивидуальных заданий</w:t>
      </w:r>
      <w:r>
        <w:rPr>
          <w:bCs/>
          <w:sz w:val="28"/>
        </w:rPr>
        <w:t xml:space="preserve"> и помещения для хранения и профилактического обслуживания технических средств обучения.</w:t>
      </w:r>
    </w:p>
    <w:p w:rsidR="00342F37" w:rsidRDefault="00342F37" w:rsidP="005E7E3E">
      <w:pPr>
        <w:spacing w:line="276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342F37" w:rsidRDefault="00342F37" w:rsidP="005E7E3E">
      <w:pPr>
        <w:widowControl/>
        <w:spacing w:line="276" w:lineRule="auto"/>
        <w:ind w:firstLine="851"/>
        <w:rPr>
          <w:bCs/>
          <w:sz w:val="28"/>
          <w:szCs w:val="28"/>
        </w:rPr>
      </w:pPr>
      <w:r>
        <w:rPr>
          <w:bCs/>
          <w:sz w:val="28"/>
        </w:rPr>
        <w:t xml:space="preserve">Помещения для </w:t>
      </w:r>
      <w:r w:rsidR="00EC6B7D">
        <w:rPr>
          <w:bCs/>
          <w:sz w:val="28"/>
        </w:rPr>
        <w:t xml:space="preserve">выполнения индивидуальных заданий </w:t>
      </w:r>
      <w:r>
        <w:rPr>
          <w:bCs/>
          <w:sz w:val="28"/>
        </w:rPr>
        <w:t>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E7E3E" w:rsidRDefault="00342F37" w:rsidP="005E7E3E">
      <w:pPr>
        <w:spacing w:line="276" w:lineRule="auto"/>
        <w:ind w:firstLine="709"/>
        <w:rPr>
          <w:bCs/>
          <w:snapToGrid w:val="0"/>
          <w:sz w:val="28"/>
        </w:rPr>
      </w:pPr>
      <w:r>
        <w:rPr>
          <w:bCs/>
          <w:sz w:val="28"/>
        </w:rPr>
        <w:t>Число посадочных мест для проведения занятий не менее списочного состава группы обучающихся.</w:t>
      </w:r>
      <w:r w:rsidR="005E7E3E" w:rsidRPr="005E7E3E">
        <w:rPr>
          <w:bCs/>
          <w:snapToGrid w:val="0"/>
          <w:sz w:val="28"/>
        </w:rPr>
        <w:t xml:space="preserve"> 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664554" w:rsidRPr="005E7E3E" w:rsidRDefault="00664554" w:rsidP="005E7E3E">
      <w:pPr>
        <w:spacing w:line="276" w:lineRule="auto"/>
        <w:ind w:firstLine="709"/>
        <w:rPr>
          <w:bCs/>
          <w:snapToGrid w:val="0"/>
          <w:sz w:val="28"/>
        </w:rPr>
      </w:pPr>
    </w:p>
    <w:p w:rsidR="005E7E3E" w:rsidRPr="005E7E3E" w:rsidRDefault="005E7E3E" w:rsidP="005E7E3E">
      <w:pPr>
        <w:spacing w:line="240" w:lineRule="auto"/>
        <w:ind w:firstLine="709"/>
        <w:rPr>
          <w:bCs/>
          <w:snapToGrid w:val="0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8"/>
        <w:gridCol w:w="2390"/>
        <w:gridCol w:w="2587"/>
      </w:tblGrid>
      <w:tr w:rsidR="005E7E3E" w:rsidRPr="005E7E3E" w:rsidTr="00B26AFA">
        <w:trPr>
          <w:trHeight w:val="404"/>
        </w:trPr>
        <w:tc>
          <w:tcPr>
            <w:tcW w:w="4503" w:type="dxa"/>
            <w:shd w:val="clear" w:color="auto" w:fill="auto"/>
          </w:tcPr>
          <w:p w:rsidR="005E7E3E" w:rsidRPr="005E7E3E" w:rsidRDefault="005E7E3E" w:rsidP="005E7E3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E7E3E">
              <w:rPr>
                <w:rFonts w:eastAsia="Calibri"/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E7E3E" w:rsidRPr="005E7E3E" w:rsidRDefault="005E7E3E" w:rsidP="005E7E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E7E3E">
              <w:rPr>
                <w:rFonts w:eastAsia="Calibri"/>
                <w:sz w:val="28"/>
                <w:szCs w:val="28"/>
              </w:rPr>
              <w:t>____________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5E7E3E" w:rsidRPr="005E7E3E" w:rsidRDefault="005E7E3E" w:rsidP="005E7E3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5E7E3E">
              <w:rPr>
                <w:rFonts w:eastAsia="Calibri"/>
                <w:sz w:val="28"/>
                <w:szCs w:val="28"/>
              </w:rPr>
              <w:t xml:space="preserve">Н.А. </w:t>
            </w:r>
            <w:proofErr w:type="spellStart"/>
            <w:r w:rsidRPr="005E7E3E">
              <w:rPr>
                <w:rFonts w:eastAsia="Calibri"/>
                <w:sz w:val="28"/>
                <w:szCs w:val="28"/>
              </w:rPr>
              <w:t>Половникова</w:t>
            </w:r>
            <w:proofErr w:type="spellEnd"/>
          </w:p>
        </w:tc>
      </w:tr>
      <w:tr w:rsidR="005E7E3E" w:rsidRPr="005E7E3E" w:rsidTr="00B26AFA">
        <w:trPr>
          <w:trHeight w:val="271"/>
        </w:trPr>
        <w:tc>
          <w:tcPr>
            <w:tcW w:w="4503" w:type="dxa"/>
            <w:shd w:val="clear" w:color="auto" w:fill="auto"/>
          </w:tcPr>
          <w:p w:rsidR="005E7E3E" w:rsidRPr="005E7E3E" w:rsidRDefault="005E7E3E" w:rsidP="00AA38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5E7E3E">
              <w:rPr>
                <w:rFonts w:eastAsia="Calibri"/>
                <w:sz w:val="28"/>
                <w:szCs w:val="28"/>
              </w:rPr>
              <w:t xml:space="preserve">«23»  </w:t>
            </w:r>
            <w:r w:rsidR="00AA3825">
              <w:rPr>
                <w:rFonts w:eastAsia="Calibri"/>
                <w:sz w:val="28"/>
                <w:szCs w:val="28"/>
              </w:rPr>
              <w:t>января</w:t>
            </w:r>
            <w:r w:rsidRPr="005E7E3E">
              <w:rPr>
                <w:rFonts w:eastAsia="Calibri"/>
                <w:sz w:val="28"/>
                <w:szCs w:val="28"/>
              </w:rPr>
              <w:t xml:space="preserve">  201</w:t>
            </w:r>
            <w:r w:rsidR="00AA3825">
              <w:rPr>
                <w:rFonts w:eastAsia="Calibri"/>
                <w:sz w:val="28"/>
                <w:szCs w:val="28"/>
              </w:rPr>
              <w:t>9</w:t>
            </w:r>
            <w:r w:rsidRPr="005E7E3E"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shd w:val="clear" w:color="auto" w:fill="auto"/>
          </w:tcPr>
          <w:p w:rsidR="005E7E3E" w:rsidRPr="005E7E3E" w:rsidRDefault="005E7E3E" w:rsidP="005E7E3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5E7E3E" w:rsidRPr="005E7E3E" w:rsidRDefault="005E7E3E" w:rsidP="005E7E3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342F37" w:rsidRDefault="00342F37" w:rsidP="00342F37">
      <w:pPr>
        <w:widowControl/>
        <w:ind w:firstLine="851"/>
        <w:rPr>
          <w:bCs/>
          <w:sz w:val="28"/>
        </w:rPr>
      </w:pPr>
    </w:p>
    <w:p w:rsidR="00040EB7" w:rsidRDefault="00040EB7" w:rsidP="00F527DF">
      <w:pPr>
        <w:widowControl/>
        <w:tabs>
          <w:tab w:val="left" w:pos="1418"/>
        </w:tabs>
        <w:spacing w:line="240" w:lineRule="auto"/>
        <w:rPr>
          <w:rFonts w:eastAsia="Calibri"/>
          <w:bCs/>
          <w:sz w:val="28"/>
          <w:szCs w:val="28"/>
          <w:lang w:eastAsia="en-US"/>
        </w:rPr>
      </w:pPr>
    </w:p>
    <w:p w:rsidR="00040EB7" w:rsidRDefault="00040EB7" w:rsidP="00F527DF">
      <w:pPr>
        <w:widowControl/>
        <w:tabs>
          <w:tab w:val="left" w:pos="1418"/>
        </w:tabs>
        <w:spacing w:line="240" w:lineRule="auto"/>
        <w:rPr>
          <w:rFonts w:eastAsia="Calibri"/>
          <w:bCs/>
          <w:sz w:val="28"/>
          <w:szCs w:val="28"/>
          <w:lang w:eastAsia="en-US"/>
        </w:rPr>
      </w:pPr>
    </w:p>
    <w:p w:rsidR="00040EB7" w:rsidRDefault="00040EB7" w:rsidP="00F527DF">
      <w:pPr>
        <w:widowControl/>
        <w:tabs>
          <w:tab w:val="left" w:pos="1418"/>
        </w:tabs>
        <w:spacing w:line="240" w:lineRule="auto"/>
        <w:rPr>
          <w:rFonts w:eastAsia="Calibri"/>
          <w:bCs/>
          <w:sz w:val="28"/>
          <w:szCs w:val="28"/>
          <w:lang w:eastAsia="en-US"/>
        </w:rPr>
      </w:pPr>
    </w:p>
    <w:p w:rsidR="00040EB7" w:rsidRDefault="00040EB7" w:rsidP="00F527DF">
      <w:pPr>
        <w:widowControl/>
        <w:tabs>
          <w:tab w:val="left" w:pos="1418"/>
        </w:tabs>
        <w:spacing w:line="240" w:lineRule="auto"/>
        <w:rPr>
          <w:rFonts w:eastAsia="Calibri"/>
          <w:bCs/>
          <w:sz w:val="28"/>
          <w:szCs w:val="28"/>
          <w:lang w:eastAsia="en-US"/>
        </w:rPr>
      </w:pPr>
    </w:p>
    <w:p w:rsidR="00F527DF" w:rsidRPr="00F527DF" w:rsidRDefault="00F527DF" w:rsidP="00F527DF">
      <w:pPr>
        <w:widowControl/>
        <w:spacing w:line="240" w:lineRule="auto"/>
        <w:ind w:firstLine="0"/>
        <w:jc w:val="left"/>
        <w:rPr>
          <w:rFonts w:eastAsia="Calibri"/>
          <w:b/>
          <w:bCs/>
          <w:sz w:val="28"/>
          <w:szCs w:val="28"/>
        </w:rPr>
      </w:pPr>
    </w:p>
    <w:p w:rsidR="00F527DF" w:rsidRPr="00F527DF" w:rsidRDefault="00F527DF" w:rsidP="00F527DF">
      <w:pPr>
        <w:widowControl/>
        <w:spacing w:line="240" w:lineRule="auto"/>
        <w:ind w:firstLine="851"/>
        <w:rPr>
          <w:rFonts w:eastAsia="Calibri"/>
          <w:bCs/>
          <w:sz w:val="28"/>
          <w:szCs w:val="22"/>
          <w:lang w:eastAsia="en-US"/>
        </w:rPr>
      </w:pPr>
    </w:p>
    <w:p w:rsidR="00F527DF" w:rsidRDefault="00F527D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sectPr w:rsidR="00F527D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AD3"/>
    <w:multiLevelType w:val="hybridMultilevel"/>
    <w:tmpl w:val="F5742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12737AE"/>
    <w:multiLevelType w:val="multilevel"/>
    <w:tmpl w:val="F1340DC8"/>
    <w:lvl w:ilvl="0">
      <w:start w:val="1"/>
      <w:numFmt w:val="decimal"/>
      <w:suff w:val="space"/>
      <w:lvlText w:val="%1."/>
      <w:lvlJc w:val="left"/>
      <w:pPr>
        <w:ind w:left="-142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E757BC"/>
    <w:multiLevelType w:val="hybridMultilevel"/>
    <w:tmpl w:val="F7A61C1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CC23DA4"/>
    <w:multiLevelType w:val="hybridMultilevel"/>
    <w:tmpl w:val="48A2D8D0"/>
    <w:lvl w:ilvl="0" w:tplc="2DE89196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3" w15:restartNumberingAfterBreak="0">
    <w:nsid w:val="2FD66712"/>
    <w:multiLevelType w:val="hybridMultilevel"/>
    <w:tmpl w:val="EAD80716"/>
    <w:lvl w:ilvl="0" w:tplc="7668F2D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F0A0A"/>
    <w:multiLevelType w:val="hybridMultilevel"/>
    <w:tmpl w:val="F5742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F732A0C"/>
    <w:multiLevelType w:val="multilevel"/>
    <w:tmpl w:val="A0601FD4"/>
    <w:lvl w:ilvl="0"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57B6E48"/>
    <w:multiLevelType w:val="hybridMultilevel"/>
    <w:tmpl w:val="F962B0C8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64366A6"/>
    <w:multiLevelType w:val="multilevel"/>
    <w:tmpl w:val="B6766600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color w:val="0D0D0D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26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6797449"/>
    <w:multiLevelType w:val="multilevel"/>
    <w:tmpl w:val="F1340DC8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28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1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14"/>
  </w:num>
  <w:num w:numId="5">
    <w:abstractNumId w:val="2"/>
  </w:num>
  <w:num w:numId="6">
    <w:abstractNumId w:val="17"/>
  </w:num>
  <w:num w:numId="7">
    <w:abstractNumId w:val="3"/>
  </w:num>
  <w:num w:numId="8">
    <w:abstractNumId w:val="15"/>
  </w:num>
  <w:num w:numId="9">
    <w:abstractNumId w:val="19"/>
  </w:num>
  <w:num w:numId="10">
    <w:abstractNumId w:val="11"/>
  </w:num>
  <w:num w:numId="11">
    <w:abstractNumId w:val="10"/>
  </w:num>
  <w:num w:numId="12">
    <w:abstractNumId w:val="31"/>
  </w:num>
  <w:num w:numId="13">
    <w:abstractNumId w:val="26"/>
  </w:num>
  <w:num w:numId="14">
    <w:abstractNumId w:val="29"/>
  </w:num>
  <w:num w:numId="15">
    <w:abstractNumId w:val="28"/>
  </w:num>
  <w:num w:numId="16">
    <w:abstractNumId w:val="18"/>
  </w:num>
  <w:num w:numId="17">
    <w:abstractNumId w:val="5"/>
  </w:num>
  <w:num w:numId="18">
    <w:abstractNumId w:val="8"/>
  </w:num>
  <w:num w:numId="19">
    <w:abstractNumId w:val="7"/>
  </w:num>
  <w:num w:numId="20">
    <w:abstractNumId w:val="22"/>
  </w:num>
  <w:num w:numId="21">
    <w:abstractNumId w:val="4"/>
  </w:num>
  <w:num w:numId="22">
    <w:abstractNumId w:val="30"/>
  </w:num>
  <w:num w:numId="23">
    <w:abstractNumId w:val="13"/>
  </w:num>
  <w:num w:numId="24">
    <w:abstractNumId w:val="6"/>
  </w:num>
  <w:num w:numId="25">
    <w:abstractNumId w:val="12"/>
  </w:num>
  <w:num w:numId="26">
    <w:abstractNumId w:val="12"/>
  </w:num>
  <w:num w:numId="27">
    <w:abstractNumId w:val="13"/>
  </w:num>
  <w:num w:numId="28">
    <w:abstractNumId w:val="23"/>
  </w:num>
  <w:num w:numId="29">
    <w:abstractNumId w:val="24"/>
  </w:num>
  <w:num w:numId="30">
    <w:abstractNumId w:val="21"/>
  </w:num>
  <w:num w:numId="31">
    <w:abstractNumId w:val="27"/>
  </w:num>
  <w:num w:numId="32">
    <w:abstractNumId w:val="1"/>
  </w:num>
  <w:num w:numId="33">
    <w:abstractNumId w:val="0"/>
  </w:num>
  <w:num w:numId="34">
    <w:abstractNumId w:val="20"/>
  </w:num>
  <w:num w:numId="35">
    <w:abstractNumId w:val="17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5178"/>
    <w:rsid w:val="00013395"/>
    <w:rsid w:val="00015646"/>
    <w:rsid w:val="000176DC"/>
    <w:rsid w:val="00021307"/>
    <w:rsid w:val="0002349A"/>
    <w:rsid w:val="00026AD6"/>
    <w:rsid w:val="000276C6"/>
    <w:rsid w:val="00034024"/>
    <w:rsid w:val="00040EB7"/>
    <w:rsid w:val="00047E3E"/>
    <w:rsid w:val="00054941"/>
    <w:rsid w:val="0007148C"/>
    <w:rsid w:val="000770DD"/>
    <w:rsid w:val="00087799"/>
    <w:rsid w:val="00092BE8"/>
    <w:rsid w:val="0009322B"/>
    <w:rsid w:val="000A0CC7"/>
    <w:rsid w:val="000A346F"/>
    <w:rsid w:val="000B150F"/>
    <w:rsid w:val="000B2834"/>
    <w:rsid w:val="000B45E6"/>
    <w:rsid w:val="000B53FB"/>
    <w:rsid w:val="000B6233"/>
    <w:rsid w:val="000C41DF"/>
    <w:rsid w:val="000D0D16"/>
    <w:rsid w:val="000E0EC1"/>
    <w:rsid w:val="000E10A9"/>
    <w:rsid w:val="000E1649"/>
    <w:rsid w:val="000E35E9"/>
    <w:rsid w:val="000E6202"/>
    <w:rsid w:val="000E6F75"/>
    <w:rsid w:val="000F3E38"/>
    <w:rsid w:val="000F4984"/>
    <w:rsid w:val="000F7490"/>
    <w:rsid w:val="00104E34"/>
    <w:rsid w:val="0011166A"/>
    <w:rsid w:val="00122920"/>
    <w:rsid w:val="001267A8"/>
    <w:rsid w:val="00135E6E"/>
    <w:rsid w:val="00152B20"/>
    <w:rsid w:val="00152D38"/>
    <w:rsid w:val="00154D91"/>
    <w:rsid w:val="001560B7"/>
    <w:rsid w:val="001600F6"/>
    <w:rsid w:val="001611CB"/>
    <w:rsid w:val="001612B1"/>
    <w:rsid w:val="00163F22"/>
    <w:rsid w:val="00173729"/>
    <w:rsid w:val="001863CC"/>
    <w:rsid w:val="00186C37"/>
    <w:rsid w:val="00191210"/>
    <w:rsid w:val="001962B4"/>
    <w:rsid w:val="001A3F09"/>
    <w:rsid w:val="001A5E7F"/>
    <w:rsid w:val="001A78C6"/>
    <w:rsid w:val="001B1182"/>
    <w:rsid w:val="001C690F"/>
    <w:rsid w:val="001D40F8"/>
    <w:rsid w:val="001D5382"/>
    <w:rsid w:val="001E6889"/>
    <w:rsid w:val="00200A40"/>
    <w:rsid w:val="00202776"/>
    <w:rsid w:val="00204F76"/>
    <w:rsid w:val="00205525"/>
    <w:rsid w:val="002078CA"/>
    <w:rsid w:val="002137C5"/>
    <w:rsid w:val="00216851"/>
    <w:rsid w:val="00217FBC"/>
    <w:rsid w:val="00221846"/>
    <w:rsid w:val="002310E0"/>
    <w:rsid w:val="00233DBB"/>
    <w:rsid w:val="00236CC6"/>
    <w:rsid w:val="002374B1"/>
    <w:rsid w:val="00245D5D"/>
    <w:rsid w:val="00251DB9"/>
    <w:rsid w:val="00252D64"/>
    <w:rsid w:val="00257AAF"/>
    <w:rsid w:val="00257B07"/>
    <w:rsid w:val="0026614C"/>
    <w:rsid w:val="002720D1"/>
    <w:rsid w:val="002766FC"/>
    <w:rsid w:val="00276DF0"/>
    <w:rsid w:val="00284D43"/>
    <w:rsid w:val="002859B7"/>
    <w:rsid w:val="00294080"/>
    <w:rsid w:val="00294C03"/>
    <w:rsid w:val="00296F72"/>
    <w:rsid w:val="002A3C60"/>
    <w:rsid w:val="002A5169"/>
    <w:rsid w:val="002C335E"/>
    <w:rsid w:val="002D6193"/>
    <w:rsid w:val="002E0DFE"/>
    <w:rsid w:val="002E1FE1"/>
    <w:rsid w:val="002E6A5C"/>
    <w:rsid w:val="002F6403"/>
    <w:rsid w:val="003037E0"/>
    <w:rsid w:val="00306495"/>
    <w:rsid w:val="00313B59"/>
    <w:rsid w:val="0031788C"/>
    <w:rsid w:val="00320E5C"/>
    <w:rsid w:val="00322E18"/>
    <w:rsid w:val="00324F90"/>
    <w:rsid w:val="00342F37"/>
    <w:rsid w:val="00345F47"/>
    <w:rsid w:val="003501E6"/>
    <w:rsid w:val="0035335F"/>
    <w:rsid w:val="0035556A"/>
    <w:rsid w:val="00355B60"/>
    <w:rsid w:val="0037155D"/>
    <w:rsid w:val="003856B8"/>
    <w:rsid w:val="00391E71"/>
    <w:rsid w:val="0039566C"/>
    <w:rsid w:val="00397A1D"/>
    <w:rsid w:val="003A2601"/>
    <w:rsid w:val="003A777B"/>
    <w:rsid w:val="003B66CA"/>
    <w:rsid w:val="003C1BCC"/>
    <w:rsid w:val="003C39C6"/>
    <w:rsid w:val="003C4293"/>
    <w:rsid w:val="003D4E39"/>
    <w:rsid w:val="003F6759"/>
    <w:rsid w:val="004109CF"/>
    <w:rsid w:val="00431723"/>
    <w:rsid w:val="00437657"/>
    <w:rsid w:val="004413C7"/>
    <w:rsid w:val="00443E82"/>
    <w:rsid w:val="00444B16"/>
    <w:rsid w:val="00450721"/>
    <w:rsid w:val="0045760D"/>
    <w:rsid w:val="00460CB3"/>
    <w:rsid w:val="004622CE"/>
    <w:rsid w:val="00463E4A"/>
    <w:rsid w:val="00464D8F"/>
    <w:rsid w:val="00467271"/>
    <w:rsid w:val="004728D4"/>
    <w:rsid w:val="0048304E"/>
    <w:rsid w:val="0048379C"/>
    <w:rsid w:val="00485395"/>
    <w:rsid w:val="00490574"/>
    <w:rsid w:val="004929B4"/>
    <w:rsid w:val="004B093D"/>
    <w:rsid w:val="004C3FFE"/>
    <w:rsid w:val="004C4122"/>
    <w:rsid w:val="004D772F"/>
    <w:rsid w:val="004F01ED"/>
    <w:rsid w:val="004F45B3"/>
    <w:rsid w:val="004F472C"/>
    <w:rsid w:val="004F5CC5"/>
    <w:rsid w:val="0050182F"/>
    <w:rsid w:val="0050219C"/>
    <w:rsid w:val="00505DC3"/>
    <w:rsid w:val="005108CA"/>
    <w:rsid w:val="00510A0F"/>
    <w:rsid w:val="005128A4"/>
    <w:rsid w:val="00522D5F"/>
    <w:rsid w:val="00523570"/>
    <w:rsid w:val="005260A7"/>
    <w:rsid w:val="00535DCD"/>
    <w:rsid w:val="00541A68"/>
    <w:rsid w:val="00542E1B"/>
    <w:rsid w:val="0054324C"/>
    <w:rsid w:val="00550681"/>
    <w:rsid w:val="00567324"/>
    <w:rsid w:val="00574AF6"/>
    <w:rsid w:val="00584675"/>
    <w:rsid w:val="005967F7"/>
    <w:rsid w:val="00597D2B"/>
    <w:rsid w:val="005B29D8"/>
    <w:rsid w:val="005B5D66"/>
    <w:rsid w:val="005D06FA"/>
    <w:rsid w:val="005D1DAA"/>
    <w:rsid w:val="005E3232"/>
    <w:rsid w:val="005E48AC"/>
    <w:rsid w:val="005E4B91"/>
    <w:rsid w:val="005E7989"/>
    <w:rsid w:val="005E7E3E"/>
    <w:rsid w:val="005F29AD"/>
    <w:rsid w:val="005F2C6D"/>
    <w:rsid w:val="005F61AA"/>
    <w:rsid w:val="00603561"/>
    <w:rsid w:val="006045A8"/>
    <w:rsid w:val="00612AAD"/>
    <w:rsid w:val="00613208"/>
    <w:rsid w:val="00616619"/>
    <w:rsid w:val="00617E03"/>
    <w:rsid w:val="00621FE0"/>
    <w:rsid w:val="006338D7"/>
    <w:rsid w:val="00641DFE"/>
    <w:rsid w:val="006431FC"/>
    <w:rsid w:val="006476BD"/>
    <w:rsid w:val="00657036"/>
    <w:rsid w:val="006622A4"/>
    <w:rsid w:val="00664554"/>
    <w:rsid w:val="00670C02"/>
    <w:rsid w:val="006758BB"/>
    <w:rsid w:val="006759B2"/>
    <w:rsid w:val="00677827"/>
    <w:rsid w:val="00692E37"/>
    <w:rsid w:val="00695D62"/>
    <w:rsid w:val="006A21AF"/>
    <w:rsid w:val="006A48D5"/>
    <w:rsid w:val="006B472F"/>
    <w:rsid w:val="006B5760"/>
    <w:rsid w:val="006B624F"/>
    <w:rsid w:val="006B73D8"/>
    <w:rsid w:val="006D43A9"/>
    <w:rsid w:val="006D7505"/>
    <w:rsid w:val="006E6582"/>
    <w:rsid w:val="006F0765"/>
    <w:rsid w:val="00710309"/>
    <w:rsid w:val="00713032"/>
    <w:rsid w:val="007228D6"/>
    <w:rsid w:val="00731B78"/>
    <w:rsid w:val="00736A1B"/>
    <w:rsid w:val="00743468"/>
    <w:rsid w:val="00743903"/>
    <w:rsid w:val="00766ED7"/>
    <w:rsid w:val="007763B7"/>
    <w:rsid w:val="00776D08"/>
    <w:rsid w:val="00786203"/>
    <w:rsid w:val="007913A5"/>
    <w:rsid w:val="007917E8"/>
    <w:rsid w:val="007921BB"/>
    <w:rsid w:val="007A0529"/>
    <w:rsid w:val="007C1CCC"/>
    <w:rsid w:val="007C60A6"/>
    <w:rsid w:val="007D1493"/>
    <w:rsid w:val="007E3977"/>
    <w:rsid w:val="007E4287"/>
    <w:rsid w:val="007E7072"/>
    <w:rsid w:val="007F153A"/>
    <w:rsid w:val="007F2B72"/>
    <w:rsid w:val="007F57E7"/>
    <w:rsid w:val="00807E0D"/>
    <w:rsid w:val="008147D9"/>
    <w:rsid w:val="00824B94"/>
    <w:rsid w:val="008353E1"/>
    <w:rsid w:val="00846C11"/>
    <w:rsid w:val="00851423"/>
    <w:rsid w:val="00854E56"/>
    <w:rsid w:val="008633AD"/>
    <w:rsid w:val="008651E5"/>
    <w:rsid w:val="008657EE"/>
    <w:rsid w:val="008720E2"/>
    <w:rsid w:val="0087244A"/>
    <w:rsid w:val="008738C0"/>
    <w:rsid w:val="00880EA4"/>
    <w:rsid w:val="008813E8"/>
    <w:rsid w:val="00886382"/>
    <w:rsid w:val="008A25CD"/>
    <w:rsid w:val="008A44DA"/>
    <w:rsid w:val="008B38CD"/>
    <w:rsid w:val="008B3A13"/>
    <w:rsid w:val="008B6180"/>
    <w:rsid w:val="008B7617"/>
    <w:rsid w:val="008C38DB"/>
    <w:rsid w:val="008D43D6"/>
    <w:rsid w:val="008D697A"/>
    <w:rsid w:val="008E02C5"/>
    <w:rsid w:val="008F133B"/>
    <w:rsid w:val="008F3316"/>
    <w:rsid w:val="008F38C8"/>
    <w:rsid w:val="008F3A3C"/>
    <w:rsid w:val="008F69C4"/>
    <w:rsid w:val="0090520B"/>
    <w:rsid w:val="00906438"/>
    <w:rsid w:val="009114CB"/>
    <w:rsid w:val="00912747"/>
    <w:rsid w:val="0091290A"/>
    <w:rsid w:val="00914ABB"/>
    <w:rsid w:val="009244C4"/>
    <w:rsid w:val="009306FB"/>
    <w:rsid w:val="00933EC2"/>
    <w:rsid w:val="009369F0"/>
    <w:rsid w:val="00942B00"/>
    <w:rsid w:val="0095040D"/>
    <w:rsid w:val="0095427B"/>
    <w:rsid w:val="00956A92"/>
    <w:rsid w:val="009632CA"/>
    <w:rsid w:val="00965346"/>
    <w:rsid w:val="00973A15"/>
    <w:rsid w:val="00974682"/>
    <w:rsid w:val="00983250"/>
    <w:rsid w:val="00983833"/>
    <w:rsid w:val="00985000"/>
    <w:rsid w:val="0098550A"/>
    <w:rsid w:val="00996852"/>
    <w:rsid w:val="009A3C08"/>
    <w:rsid w:val="009B66A3"/>
    <w:rsid w:val="009D66E8"/>
    <w:rsid w:val="009D739E"/>
    <w:rsid w:val="009E5E2B"/>
    <w:rsid w:val="009F761D"/>
    <w:rsid w:val="00A06EE7"/>
    <w:rsid w:val="00A12B5E"/>
    <w:rsid w:val="00A13DFC"/>
    <w:rsid w:val="00A14E8B"/>
    <w:rsid w:val="00A15FA9"/>
    <w:rsid w:val="00A16963"/>
    <w:rsid w:val="00A17B31"/>
    <w:rsid w:val="00A23B41"/>
    <w:rsid w:val="00A23D86"/>
    <w:rsid w:val="00A34065"/>
    <w:rsid w:val="00A42158"/>
    <w:rsid w:val="00A44CFE"/>
    <w:rsid w:val="00A52159"/>
    <w:rsid w:val="00A5339A"/>
    <w:rsid w:val="00A55036"/>
    <w:rsid w:val="00A558B0"/>
    <w:rsid w:val="00A57D80"/>
    <w:rsid w:val="00A63776"/>
    <w:rsid w:val="00A7043A"/>
    <w:rsid w:val="00A8508F"/>
    <w:rsid w:val="00A96277"/>
    <w:rsid w:val="00AA0461"/>
    <w:rsid w:val="00AA1EF0"/>
    <w:rsid w:val="00AA3825"/>
    <w:rsid w:val="00AB22A1"/>
    <w:rsid w:val="00AB57D4"/>
    <w:rsid w:val="00AB5D15"/>
    <w:rsid w:val="00AB689B"/>
    <w:rsid w:val="00AB7F98"/>
    <w:rsid w:val="00AC2AD2"/>
    <w:rsid w:val="00AD0095"/>
    <w:rsid w:val="00AD3EDE"/>
    <w:rsid w:val="00AD5B9E"/>
    <w:rsid w:val="00AD5CD4"/>
    <w:rsid w:val="00AD642A"/>
    <w:rsid w:val="00AE3971"/>
    <w:rsid w:val="00AF34CF"/>
    <w:rsid w:val="00B03720"/>
    <w:rsid w:val="00B047AA"/>
    <w:rsid w:val="00B05366"/>
    <w:rsid w:val="00B054F2"/>
    <w:rsid w:val="00B25A5D"/>
    <w:rsid w:val="00B37313"/>
    <w:rsid w:val="00B42768"/>
    <w:rsid w:val="00B42E6C"/>
    <w:rsid w:val="00B431D7"/>
    <w:rsid w:val="00B51A57"/>
    <w:rsid w:val="00B5327B"/>
    <w:rsid w:val="00B54B09"/>
    <w:rsid w:val="00B550E4"/>
    <w:rsid w:val="00B5738A"/>
    <w:rsid w:val="00B61099"/>
    <w:rsid w:val="00B74AEF"/>
    <w:rsid w:val="00B756D9"/>
    <w:rsid w:val="00B76619"/>
    <w:rsid w:val="00B80026"/>
    <w:rsid w:val="00B82EAA"/>
    <w:rsid w:val="00B840D8"/>
    <w:rsid w:val="00B85382"/>
    <w:rsid w:val="00BB4F84"/>
    <w:rsid w:val="00BC0A74"/>
    <w:rsid w:val="00BC1DFB"/>
    <w:rsid w:val="00BD1997"/>
    <w:rsid w:val="00BD4749"/>
    <w:rsid w:val="00BE1890"/>
    <w:rsid w:val="00BE1C33"/>
    <w:rsid w:val="00BE4E4C"/>
    <w:rsid w:val="00BE5740"/>
    <w:rsid w:val="00BF2A17"/>
    <w:rsid w:val="00BF49EC"/>
    <w:rsid w:val="00BF58CD"/>
    <w:rsid w:val="00BF6596"/>
    <w:rsid w:val="00C03E36"/>
    <w:rsid w:val="00C0489D"/>
    <w:rsid w:val="00C20FDB"/>
    <w:rsid w:val="00C228D2"/>
    <w:rsid w:val="00C27405"/>
    <w:rsid w:val="00C2781E"/>
    <w:rsid w:val="00C31C43"/>
    <w:rsid w:val="00C33624"/>
    <w:rsid w:val="00C354AD"/>
    <w:rsid w:val="00C37D9F"/>
    <w:rsid w:val="00C429D4"/>
    <w:rsid w:val="00C44115"/>
    <w:rsid w:val="00C50101"/>
    <w:rsid w:val="00C51C84"/>
    <w:rsid w:val="00C573A9"/>
    <w:rsid w:val="00C64284"/>
    <w:rsid w:val="00C71637"/>
    <w:rsid w:val="00C72AE7"/>
    <w:rsid w:val="00C72B30"/>
    <w:rsid w:val="00C748FE"/>
    <w:rsid w:val="00C749B4"/>
    <w:rsid w:val="00C819E8"/>
    <w:rsid w:val="00C91F92"/>
    <w:rsid w:val="00C92B9F"/>
    <w:rsid w:val="00C949D8"/>
    <w:rsid w:val="00C97000"/>
    <w:rsid w:val="00CB5816"/>
    <w:rsid w:val="00CC20A5"/>
    <w:rsid w:val="00CC6491"/>
    <w:rsid w:val="00CC7B1B"/>
    <w:rsid w:val="00CD0CD3"/>
    <w:rsid w:val="00CD3450"/>
    <w:rsid w:val="00CD3C7D"/>
    <w:rsid w:val="00CD4626"/>
    <w:rsid w:val="00CD76DB"/>
    <w:rsid w:val="00CE4767"/>
    <w:rsid w:val="00CE60BF"/>
    <w:rsid w:val="00CE65A8"/>
    <w:rsid w:val="00CE6923"/>
    <w:rsid w:val="00CF262F"/>
    <w:rsid w:val="00CF4A40"/>
    <w:rsid w:val="00D1455C"/>
    <w:rsid w:val="00D151BC"/>
    <w:rsid w:val="00D21A9B"/>
    <w:rsid w:val="00D23821"/>
    <w:rsid w:val="00D23D0B"/>
    <w:rsid w:val="00D23ED0"/>
    <w:rsid w:val="00D2714B"/>
    <w:rsid w:val="00D368C4"/>
    <w:rsid w:val="00D46243"/>
    <w:rsid w:val="00D514C5"/>
    <w:rsid w:val="00D6325A"/>
    <w:rsid w:val="00D634E8"/>
    <w:rsid w:val="00D6374D"/>
    <w:rsid w:val="00D75AB6"/>
    <w:rsid w:val="00D84600"/>
    <w:rsid w:val="00D87A57"/>
    <w:rsid w:val="00DA4F2C"/>
    <w:rsid w:val="00DB7F70"/>
    <w:rsid w:val="00DC6162"/>
    <w:rsid w:val="00DD4949"/>
    <w:rsid w:val="00DE7D57"/>
    <w:rsid w:val="00DF0E41"/>
    <w:rsid w:val="00DF7688"/>
    <w:rsid w:val="00E00D90"/>
    <w:rsid w:val="00E015D0"/>
    <w:rsid w:val="00E05466"/>
    <w:rsid w:val="00E133CA"/>
    <w:rsid w:val="00E20F70"/>
    <w:rsid w:val="00E357C8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90B8B"/>
    <w:rsid w:val="00E960EA"/>
    <w:rsid w:val="00E97136"/>
    <w:rsid w:val="00E97F27"/>
    <w:rsid w:val="00EA2847"/>
    <w:rsid w:val="00EA5F0E"/>
    <w:rsid w:val="00EB3D14"/>
    <w:rsid w:val="00EB402F"/>
    <w:rsid w:val="00EC1453"/>
    <w:rsid w:val="00EC420A"/>
    <w:rsid w:val="00EC5DB9"/>
    <w:rsid w:val="00EC6B7D"/>
    <w:rsid w:val="00EC76C5"/>
    <w:rsid w:val="00ED101F"/>
    <w:rsid w:val="00ED2DE1"/>
    <w:rsid w:val="00ED448C"/>
    <w:rsid w:val="00ED56A6"/>
    <w:rsid w:val="00ED5BBC"/>
    <w:rsid w:val="00EE02D8"/>
    <w:rsid w:val="00F01EB0"/>
    <w:rsid w:val="00F04BE0"/>
    <w:rsid w:val="00F107DF"/>
    <w:rsid w:val="00F13FAB"/>
    <w:rsid w:val="00F166FF"/>
    <w:rsid w:val="00F1746E"/>
    <w:rsid w:val="00F23B7B"/>
    <w:rsid w:val="00F25E41"/>
    <w:rsid w:val="00F527DF"/>
    <w:rsid w:val="00F54398"/>
    <w:rsid w:val="00F553D2"/>
    <w:rsid w:val="00F55596"/>
    <w:rsid w:val="00F57136"/>
    <w:rsid w:val="00F5749D"/>
    <w:rsid w:val="00F57ED6"/>
    <w:rsid w:val="00F73AF6"/>
    <w:rsid w:val="00F93D17"/>
    <w:rsid w:val="00FA5372"/>
    <w:rsid w:val="00FA76BE"/>
    <w:rsid w:val="00FA7C25"/>
    <w:rsid w:val="00FC3EC0"/>
    <w:rsid w:val="00FC47F8"/>
    <w:rsid w:val="00FE2DDD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661EA-EC07-4000-A286-24567349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locked/>
    <w:rsid w:val="00A14E8B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"/>
    <w:rsid w:val="00F93D17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5F61A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D238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1A3F09"/>
    <w:rPr>
      <w:color w:val="0000FF"/>
      <w:u w:val="single"/>
    </w:rPr>
  </w:style>
  <w:style w:type="character" w:customStyle="1" w:styleId="bolighting">
    <w:name w:val="bo_lighting"/>
    <w:basedOn w:val="a0"/>
    <w:rsid w:val="001A3F09"/>
  </w:style>
  <w:style w:type="character" w:customStyle="1" w:styleId="apple-converted-space">
    <w:name w:val="apple-converted-space"/>
    <w:basedOn w:val="a0"/>
    <w:rsid w:val="001A3F09"/>
  </w:style>
  <w:style w:type="character" w:customStyle="1" w:styleId="10">
    <w:name w:val="Заголовок 1 Знак"/>
    <w:basedOn w:val="a0"/>
    <w:link w:val="1"/>
    <w:uiPriority w:val="9"/>
    <w:rsid w:val="00A14E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FollowedHyperlink"/>
    <w:basedOn w:val="a0"/>
    <w:uiPriority w:val="99"/>
    <w:semiHidden/>
    <w:unhideWhenUsed/>
    <w:rsid w:val="00A558B0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90B8B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22D5F"/>
    <w:pPr>
      <w:spacing w:line="240" w:lineRule="auto"/>
    </w:pPr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D5F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semiHidden/>
    <w:rsid w:val="00AA382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9181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53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A78A-B667-4249-8078-004B0906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 Windows</cp:lastModifiedBy>
  <cp:revision>4</cp:revision>
  <cp:lastPrinted>2018-01-29T10:31:00Z</cp:lastPrinted>
  <dcterms:created xsi:type="dcterms:W3CDTF">2019-05-28T13:13:00Z</dcterms:created>
  <dcterms:modified xsi:type="dcterms:W3CDTF">2019-06-17T16:27:00Z</dcterms:modified>
</cp:coreProperties>
</file>