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Default="00632136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93BE4" w:rsidRPr="00152A7C" w:rsidRDefault="00B93BE4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Default="00B93BE4" w:rsidP="00C73F68">
      <w:pPr>
        <w:pStyle w:val="a5"/>
        <w:widowControl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СТРАТЕГИЯ АНТИК</w:t>
      </w:r>
      <w:r w:rsidR="00C73F68">
        <w:rPr>
          <w:b/>
          <w:sz w:val="24"/>
          <w:szCs w:val="24"/>
        </w:rPr>
        <w:t>РИЗИСНОГО УПРАВЛЕНИЯ</w:t>
      </w:r>
    </w:p>
    <w:p w:rsidR="00B93BE4" w:rsidRPr="00152A7C" w:rsidRDefault="00B93BE4" w:rsidP="00C73F68">
      <w:pPr>
        <w:pStyle w:val="a5"/>
        <w:widowControl/>
        <w:suppressAutoHyphens/>
        <w:jc w:val="center"/>
        <w:rPr>
          <w:sz w:val="24"/>
          <w:szCs w:val="24"/>
        </w:rPr>
      </w:pPr>
    </w:p>
    <w:p w:rsidR="00FC15FB" w:rsidRPr="00FC15FB" w:rsidRDefault="00632136" w:rsidP="00AA43BA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 xml:space="preserve">38.04.01 – Экономика </w:t>
      </w:r>
    </w:p>
    <w:p w:rsidR="00632136" w:rsidRPr="00FC15FB" w:rsidRDefault="00632136" w:rsidP="00AA43BA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1B57C6" w:rsidP="00AA43B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E70220">
        <w:rPr>
          <w:sz w:val="24"/>
          <w:szCs w:val="24"/>
        </w:rPr>
        <w:t xml:space="preserve"> – «</w:t>
      </w:r>
      <w:r w:rsidR="00FC15FB" w:rsidRPr="00E70220">
        <w:rPr>
          <w:sz w:val="24"/>
          <w:szCs w:val="24"/>
        </w:rPr>
        <w:t xml:space="preserve">Экономика </w:t>
      </w:r>
      <w:r w:rsidR="0070727C">
        <w:rPr>
          <w:sz w:val="24"/>
          <w:szCs w:val="24"/>
        </w:rPr>
        <w:t>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Default="00632136" w:rsidP="00AA43BA">
      <w:pPr>
        <w:pStyle w:val="a5"/>
        <w:rPr>
          <w:b/>
          <w:sz w:val="24"/>
          <w:szCs w:val="24"/>
        </w:rPr>
      </w:pPr>
      <w:r w:rsidRPr="00E85DF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43BA" w:rsidRPr="000A6617" w:rsidRDefault="00AA43BA" w:rsidP="000A6617">
      <w:pPr>
        <w:pStyle w:val="a5"/>
        <w:jc w:val="both"/>
        <w:rPr>
          <w:sz w:val="24"/>
          <w:szCs w:val="24"/>
        </w:rPr>
      </w:pPr>
      <w:r w:rsidRPr="00AA43BA">
        <w:rPr>
          <w:sz w:val="24"/>
          <w:szCs w:val="24"/>
        </w:rPr>
        <w:t>Дисциплина «</w:t>
      </w:r>
      <w:r w:rsidR="00C73F68">
        <w:rPr>
          <w:sz w:val="24"/>
          <w:szCs w:val="24"/>
        </w:rPr>
        <w:t>Стратегия антикризисного управления</w:t>
      </w:r>
      <w:r w:rsidRPr="00AA43BA">
        <w:rPr>
          <w:sz w:val="24"/>
          <w:szCs w:val="24"/>
        </w:rPr>
        <w:t>» (</w:t>
      </w:r>
      <w:r w:rsidR="00C73F68" w:rsidRPr="00C73F68">
        <w:rPr>
          <w:color w:val="000000"/>
          <w:sz w:val="24"/>
          <w:szCs w:val="24"/>
        </w:rPr>
        <w:t>Б1.В.ДВ.2.1</w:t>
      </w:r>
      <w:r w:rsidRPr="00C73F68">
        <w:rPr>
          <w:sz w:val="24"/>
          <w:szCs w:val="24"/>
        </w:rPr>
        <w:t xml:space="preserve">) </w:t>
      </w:r>
      <w:proofErr w:type="gramStart"/>
      <w:r w:rsidRPr="00C73F68">
        <w:rPr>
          <w:sz w:val="24"/>
          <w:szCs w:val="24"/>
        </w:rPr>
        <w:t>относится</w:t>
      </w:r>
      <w:r w:rsidRPr="00AA43BA">
        <w:rPr>
          <w:sz w:val="24"/>
          <w:szCs w:val="24"/>
        </w:rPr>
        <w:t xml:space="preserve">  к</w:t>
      </w:r>
      <w:proofErr w:type="gramEnd"/>
      <w:r w:rsidRPr="00AA43BA">
        <w:rPr>
          <w:sz w:val="24"/>
          <w:szCs w:val="24"/>
        </w:rPr>
        <w:t xml:space="preserve"> вариативной части и является  дисциплиной по выбору обучаю</w:t>
      </w:r>
      <w:r w:rsidRPr="000A6617">
        <w:rPr>
          <w:sz w:val="24"/>
          <w:szCs w:val="24"/>
        </w:rPr>
        <w:t>щегося.</w:t>
      </w:r>
    </w:p>
    <w:p w:rsidR="00632136" w:rsidRPr="00C73F68" w:rsidRDefault="00632136" w:rsidP="000A6617">
      <w:pPr>
        <w:pStyle w:val="a5"/>
        <w:jc w:val="both"/>
        <w:rPr>
          <w:b/>
          <w:sz w:val="24"/>
          <w:szCs w:val="24"/>
        </w:rPr>
      </w:pPr>
      <w:r w:rsidRPr="00C73F68">
        <w:rPr>
          <w:b/>
          <w:sz w:val="24"/>
          <w:szCs w:val="24"/>
        </w:rPr>
        <w:t>2. Цель и задачи дисциплины</w:t>
      </w:r>
    </w:p>
    <w:p w:rsidR="00C73F68" w:rsidRPr="00C73F68" w:rsidRDefault="00C73F68" w:rsidP="00C73F68">
      <w:pPr>
        <w:pStyle w:val="a5"/>
        <w:ind w:firstLine="708"/>
        <w:jc w:val="both"/>
        <w:rPr>
          <w:sz w:val="24"/>
          <w:szCs w:val="24"/>
        </w:rPr>
      </w:pPr>
      <w:r w:rsidRPr="00C73F68">
        <w:rPr>
          <w:iCs/>
          <w:sz w:val="24"/>
          <w:szCs w:val="24"/>
        </w:rPr>
        <w:t>Целью изучения дисциплины «Стратегия а</w:t>
      </w:r>
      <w:r w:rsidRPr="00C73F68">
        <w:rPr>
          <w:sz w:val="24"/>
          <w:szCs w:val="24"/>
        </w:rPr>
        <w:t>нтикризисного управления</w:t>
      </w:r>
      <w:r w:rsidRPr="00C73F68">
        <w:rPr>
          <w:iCs/>
          <w:sz w:val="24"/>
          <w:szCs w:val="24"/>
        </w:rPr>
        <w:t>» является</w:t>
      </w:r>
      <w:r w:rsidRPr="00C73F68">
        <w:rPr>
          <w:sz w:val="24"/>
          <w:szCs w:val="24"/>
        </w:rPr>
        <w:t xml:space="preserve"> формирование у магистрантов теоретических знаний и компетенций, направленных овладение навыками создания эффективных систем управления в условиях кризиса на основе понимания проблем антикризисного управления  и  современных концепций финансового управления </w:t>
      </w:r>
      <w:r>
        <w:rPr>
          <w:sz w:val="24"/>
          <w:szCs w:val="24"/>
        </w:rPr>
        <w:t xml:space="preserve">организациями и </w:t>
      </w:r>
      <w:r w:rsidRPr="00C73F68">
        <w:rPr>
          <w:sz w:val="24"/>
          <w:szCs w:val="24"/>
        </w:rPr>
        <w:t>предприяти</w:t>
      </w:r>
      <w:r>
        <w:rPr>
          <w:sz w:val="24"/>
          <w:szCs w:val="24"/>
        </w:rPr>
        <w:t>ями</w:t>
      </w:r>
      <w:r w:rsidR="00B93BE4">
        <w:rPr>
          <w:sz w:val="24"/>
          <w:szCs w:val="24"/>
        </w:rPr>
        <w:t xml:space="preserve"> в кризисных ситуациях</w:t>
      </w:r>
      <w:r w:rsidRPr="00C73F68">
        <w:rPr>
          <w:sz w:val="24"/>
          <w:szCs w:val="24"/>
        </w:rPr>
        <w:t>.</w:t>
      </w:r>
    </w:p>
    <w:p w:rsidR="00C73F68" w:rsidRPr="00C73F68" w:rsidRDefault="00C73F68" w:rsidP="00C73F68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C73F68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</w:t>
      </w:r>
      <w:r w:rsidRPr="00C73F68">
        <w:rPr>
          <w:color w:val="000000" w:themeColor="text1"/>
          <w:sz w:val="24"/>
          <w:szCs w:val="24"/>
        </w:rPr>
        <w:t xml:space="preserve">ознакомление обучающихся с основными </w:t>
      </w:r>
      <w:proofErr w:type="gramStart"/>
      <w:r w:rsidRPr="00C73F68">
        <w:rPr>
          <w:color w:val="000000" w:themeColor="text1"/>
          <w:sz w:val="24"/>
          <w:szCs w:val="24"/>
        </w:rPr>
        <w:t>терминами,  определениями</w:t>
      </w:r>
      <w:proofErr w:type="gramEnd"/>
      <w:r w:rsidRPr="00C73F68">
        <w:rPr>
          <w:color w:val="000000" w:themeColor="text1"/>
          <w:sz w:val="24"/>
          <w:szCs w:val="24"/>
        </w:rPr>
        <w:t xml:space="preserve"> и концепциями в области антикризисного управления;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Pr="00C73F68">
        <w:rPr>
          <w:color w:val="000000" w:themeColor="text1"/>
          <w:sz w:val="24"/>
          <w:szCs w:val="24"/>
        </w:rPr>
        <w:t xml:space="preserve">формирование у обучающихся представление о природе, причинах и типологии кризисов в социально-экономических системах и путях их преодоления; 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    </w:t>
      </w:r>
      <w:r w:rsidRPr="00C73F68">
        <w:rPr>
          <w:color w:val="000000" w:themeColor="text1"/>
          <w:sz w:val="24"/>
          <w:szCs w:val="24"/>
        </w:rPr>
        <w:t>умение разрабатывать стратегии антикризисного управления и ее элементов;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изучение теоретических основ антикризисного управления;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 xml:space="preserve">получение системного представления о </w:t>
      </w:r>
      <w:r w:rsidR="00B93BE4">
        <w:rPr>
          <w:color w:val="000000" w:themeColor="text1"/>
          <w:sz w:val="24"/>
          <w:szCs w:val="24"/>
        </w:rPr>
        <w:t xml:space="preserve">направлениях  </w:t>
      </w:r>
      <w:r w:rsidRPr="00C73F68">
        <w:rPr>
          <w:color w:val="000000" w:themeColor="text1"/>
          <w:sz w:val="24"/>
          <w:szCs w:val="24"/>
        </w:rPr>
        <w:t>антикризисного управления.</w:t>
      </w:r>
    </w:p>
    <w:p w:rsidR="00632136" w:rsidRPr="00FC15FB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5109" w:rsidRDefault="00E70220" w:rsidP="00AA43BA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C73F68">
        <w:rPr>
          <w:rFonts w:eastAsia="Calibri"/>
          <w:bCs/>
          <w:sz w:val="24"/>
          <w:szCs w:val="24"/>
        </w:rPr>
        <w:t>ПК-7, ПК-9.</w:t>
      </w:r>
    </w:p>
    <w:p w:rsidR="00FC15FB" w:rsidRPr="00E85DFE" w:rsidRDefault="00FC15FB" w:rsidP="00AA43BA">
      <w:pPr>
        <w:pStyle w:val="a5"/>
        <w:rPr>
          <w:sz w:val="24"/>
          <w:szCs w:val="24"/>
        </w:rPr>
      </w:pPr>
      <w:r w:rsidRPr="00E85DFE">
        <w:rPr>
          <w:sz w:val="24"/>
          <w:szCs w:val="24"/>
        </w:rPr>
        <w:t>В результате освоения дисциплины обучающийся должен:</w:t>
      </w:r>
    </w:p>
    <w:p w:rsidR="00C73F68" w:rsidRPr="00C73F68" w:rsidRDefault="00C73F68" w:rsidP="00C73F68">
      <w:pPr>
        <w:pStyle w:val="a5"/>
        <w:jc w:val="both"/>
        <w:rPr>
          <w:b/>
          <w:sz w:val="24"/>
          <w:szCs w:val="24"/>
        </w:rPr>
      </w:pPr>
      <w:r w:rsidRPr="00C73F68">
        <w:rPr>
          <w:b/>
          <w:sz w:val="24"/>
          <w:szCs w:val="24"/>
        </w:rPr>
        <w:t>ЗНАТЬ: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сущность, цели и задачи антикризисного управления в предпринимательской деятельности;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Pr="00C73F68">
        <w:rPr>
          <w:color w:val="000000" w:themeColor="text1"/>
          <w:sz w:val="24"/>
          <w:szCs w:val="24"/>
        </w:rPr>
        <w:t>основные элементы стратегии;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 </w:t>
      </w:r>
      <w:r w:rsidRPr="00C73F68">
        <w:rPr>
          <w:color w:val="000000" w:themeColor="text1"/>
          <w:sz w:val="24"/>
          <w:szCs w:val="24"/>
        </w:rPr>
        <w:t>сущность и закономерности экономических кризисов;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основные причины кризисного финансового состояния российских предприятий;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формы и методы реализации антикризисных процедур на микроуровне;</w:t>
      </w:r>
    </w:p>
    <w:p w:rsidR="00C73F68" w:rsidRPr="00C73F68" w:rsidRDefault="00C73F68" w:rsidP="00C73F68">
      <w:pPr>
        <w:pStyle w:val="a5"/>
        <w:jc w:val="both"/>
        <w:rPr>
          <w:b/>
          <w:color w:val="000000" w:themeColor="text1"/>
          <w:sz w:val="24"/>
          <w:szCs w:val="24"/>
        </w:rPr>
      </w:pPr>
      <w:r w:rsidRPr="00C73F68">
        <w:rPr>
          <w:b/>
          <w:color w:val="000000" w:themeColor="text1"/>
          <w:sz w:val="24"/>
          <w:szCs w:val="24"/>
        </w:rPr>
        <w:t xml:space="preserve">УМЕТЬ: 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ориентироваться в законодательной, нормативной базе и других источниках информации, составляющих основу антикризисного управления;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формировать информационную базу для принятия антикризисных финансовых решений;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определять и анализировать внутренние и внешние причины несостоятельности предприятия, делать выводы о глубине его финансового кризиса;</w:t>
      </w:r>
    </w:p>
    <w:p w:rsidR="00C73F68" w:rsidRPr="00C73F68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73F68">
        <w:rPr>
          <w:color w:val="000000" w:themeColor="text1"/>
          <w:sz w:val="24"/>
          <w:szCs w:val="24"/>
        </w:rPr>
        <w:t>анализировать и осуществлять основные расчеты планов финансового оздоровления организаций;</w:t>
      </w:r>
    </w:p>
    <w:p w:rsidR="00C73F68" w:rsidRPr="00C73F68" w:rsidRDefault="00C73F68" w:rsidP="00C73F68">
      <w:pPr>
        <w:pStyle w:val="a5"/>
        <w:jc w:val="both"/>
        <w:rPr>
          <w:b/>
          <w:sz w:val="24"/>
          <w:szCs w:val="24"/>
        </w:rPr>
      </w:pPr>
      <w:r w:rsidRPr="00C73F68">
        <w:rPr>
          <w:b/>
          <w:sz w:val="24"/>
          <w:szCs w:val="24"/>
        </w:rPr>
        <w:t xml:space="preserve">ВЛАДЕТЬ: </w:t>
      </w:r>
    </w:p>
    <w:p w:rsidR="00C73F68" w:rsidRPr="00C73F68" w:rsidRDefault="00C73F68" w:rsidP="00C73F68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73F68">
        <w:rPr>
          <w:sz w:val="24"/>
          <w:szCs w:val="24"/>
        </w:rPr>
        <w:t xml:space="preserve">навыками </w:t>
      </w:r>
      <w:r w:rsidRPr="00C73F68">
        <w:rPr>
          <w:sz w:val="24"/>
          <w:szCs w:val="24"/>
        </w:rPr>
        <w:tab/>
      </w:r>
      <w:r w:rsidRPr="00C73F68">
        <w:rPr>
          <w:bCs/>
          <w:sz w:val="24"/>
          <w:szCs w:val="24"/>
        </w:rPr>
        <w:t>работы с нормативной документацией</w:t>
      </w:r>
      <w:r w:rsidR="00B93BE4">
        <w:rPr>
          <w:bCs/>
          <w:sz w:val="24"/>
          <w:szCs w:val="24"/>
        </w:rPr>
        <w:t xml:space="preserve"> по вопросам неплатежеспособности, диагностики, финансовому оздоровлению предприятий и организаций</w:t>
      </w:r>
      <w:r w:rsidRPr="00C73F68">
        <w:rPr>
          <w:bCs/>
          <w:sz w:val="24"/>
          <w:szCs w:val="24"/>
        </w:rPr>
        <w:t xml:space="preserve">; </w:t>
      </w:r>
    </w:p>
    <w:p w:rsidR="00C73F68" w:rsidRPr="00C73F68" w:rsidRDefault="00C73F68" w:rsidP="00C73F68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F68">
        <w:rPr>
          <w:sz w:val="24"/>
          <w:szCs w:val="24"/>
        </w:rPr>
        <w:t xml:space="preserve">навыками </w:t>
      </w:r>
      <w:r w:rsidRPr="00C73F68">
        <w:rPr>
          <w:sz w:val="24"/>
          <w:szCs w:val="24"/>
        </w:rPr>
        <w:tab/>
      </w:r>
      <w:r w:rsidR="00B93BE4">
        <w:rPr>
          <w:sz w:val="24"/>
          <w:szCs w:val="24"/>
        </w:rPr>
        <w:t>разработки</w:t>
      </w:r>
      <w:r w:rsidRPr="00C73F68">
        <w:rPr>
          <w:sz w:val="24"/>
          <w:szCs w:val="24"/>
        </w:rPr>
        <w:t xml:space="preserve"> антикризисных стратегий в условиях кризиса предприятия;</w:t>
      </w:r>
    </w:p>
    <w:p w:rsidR="00C73F68" w:rsidRPr="00C73F68" w:rsidRDefault="00C73F68" w:rsidP="00C73F68">
      <w:pPr>
        <w:pStyle w:val="a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Pr="00C73F68">
        <w:rPr>
          <w:color w:val="000000" w:themeColor="text1"/>
          <w:sz w:val="24"/>
          <w:szCs w:val="24"/>
        </w:rPr>
        <w:t xml:space="preserve">приемами и методами разработки стратегии вывода предприятия </w:t>
      </w:r>
      <w:r w:rsidRPr="00C73F68">
        <w:rPr>
          <w:sz w:val="24"/>
          <w:szCs w:val="24"/>
        </w:rPr>
        <w:t>из кризиса.</w:t>
      </w:r>
    </w:p>
    <w:p w:rsidR="00632136" w:rsidRPr="00350CC5" w:rsidRDefault="00632136" w:rsidP="00AA43BA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871E0A" w:rsidRPr="00987FCB" w:rsidRDefault="00987FCB" w:rsidP="00987FCB">
      <w:pPr>
        <w:pStyle w:val="a5"/>
        <w:jc w:val="both"/>
        <w:rPr>
          <w:sz w:val="24"/>
          <w:szCs w:val="24"/>
        </w:rPr>
      </w:pPr>
      <w:r w:rsidRPr="00987FCB">
        <w:rPr>
          <w:sz w:val="24"/>
          <w:szCs w:val="24"/>
        </w:rPr>
        <w:t>Раздел 1. Теоретические и организационные аспекты кризисных явлений в экономике.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lastRenderedPageBreak/>
        <w:t>Тема 1. Кризисы  их роль в развитии национальных экономик.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t>Тема 2. Механизмы государственного антикризисного регулирования.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t>Раздел 2. Стратегия антикризисного управления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t>Тема 3. Кризисы в деятельности организаций и их причины.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t xml:space="preserve">Тема 4. Финансовая диагностика. </w:t>
      </w:r>
    </w:p>
    <w:p w:rsidR="00987FCB" w:rsidRPr="00987FCB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987FCB">
        <w:rPr>
          <w:rFonts w:eastAsia="SimSun"/>
          <w:sz w:val="24"/>
          <w:szCs w:val="24"/>
          <w:lang w:eastAsia="zh-CN"/>
        </w:rPr>
        <w:t xml:space="preserve">Тема 5. Стратегия и тактика антикризисного управления. </w:t>
      </w:r>
    </w:p>
    <w:p w:rsidR="00632136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1BA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</w:t>
      </w:r>
      <w:r w:rsidR="00005373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871E0A" w:rsidRDefault="00987FCB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50E73" w:rsidRPr="00871E0A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250E73" w:rsidRPr="00871E0A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E0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1E0A" w:rsidRPr="00871E0A">
        <w:rPr>
          <w:rFonts w:ascii="Times New Roman" w:hAnsi="Times New Roman" w:cs="Times New Roman"/>
          <w:sz w:val="24"/>
          <w:szCs w:val="24"/>
        </w:rPr>
        <w:t>6</w:t>
      </w:r>
      <w:r w:rsidR="00B41F61" w:rsidRPr="00871E0A">
        <w:rPr>
          <w:rFonts w:ascii="Times New Roman" w:hAnsi="Times New Roman" w:cs="Times New Roman"/>
          <w:sz w:val="24"/>
          <w:szCs w:val="24"/>
        </w:rPr>
        <w:t xml:space="preserve"> </w:t>
      </w:r>
      <w:r w:rsidRPr="00871E0A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871E0A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E0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71E0A" w:rsidRPr="00871E0A">
        <w:rPr>
          <w:rFonts w:ascii="Times New Roman" w:hAnsi="Times New Roman" w:cs="Times New Roman"/>
          <w:sz w:val="24"/>
          <w:szCs w:val="24"/>
        </w:rPr>
        <w:t>6</w:t>
      </w:r>
      <w:r w:rsidR="00B41F61" w:rsidRPr="00871E0A">
        <w:rPr>
          <w:rFonts w:ascii="Times New Roman" w:hAnsi="Times New Roman" w:cs="Times New Roman"/>
          <w:sz w:val="24"/>
          <w:szCs w:val="24"/>
        </w:rPr>
        <w:t xml:space="preserve"> </w:t>
      </w:r>
      <w:r w:rsidRPr="00871E0A">
        <w:rPr>
          <w:rFonts w:ascii="Times New Roman" w:hAnsi="Times New Roman" w:cs="Times New Roman"/>
          <w:sz w:val="24"/>
          <w:szCs w:val="24"/>
        </w:rPr>
        <w:t>час.</w:t>
      </w:r>
    </w:p>
    <w:p w:rsidR="00871E0A" w:rsidRPr="00871E0A" w:rsidRDefault="00871E0A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E0A">
        <w:rPr>
          <w:rFonts w:ascii="Times New Roman" w:hAnsi="Times New Roman" w:cs="Times New Roman"/>
          <w:sz w:val="24"/>
          <w:szCs w:val="24"/>
        </w:rPr>
        <w:t xml:space="preserve">лабораторные работы  </w:t>
      </w:r>
      <w:r w:rsidR="000A6617">
        <w:rPr>
          <w:rFonts w:ascii="Times New Roman" w:hAnsi="Times New Roman" w:cs="Times New Roman"/>
          <w:sz w:val="24"/>
          <w:szCs w:val="24"/>
        </w:rPr>
        <w:t xml:space="preserve"> –</w:t>
      </w:r>
      <w:r w:rsidRPr="00871E0A">
        <w:rPr>
          <w:rFonts w:ascii="Times New Roman" w:hAnsi="Times New Roman" w:cs="Times New Roman"/>
          <w:sz w:val="24"/>
          <w:szCs w:val="24"/>
        </w:rPr>
        <w:t xml:space="preserve"> 6 час.</w:t>
      </w:r>
    </w:p>
    <w:p w:rsidR="00250E73" w:rsidRPr="00871E0A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E0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5AE">
        <w:rPr>
          <w:rFonts w:ascii="Times New Roman" w:hAnsi="Times New Roman" w:cs="Times New Roman"/>
          <w:sz w:val="24"/>
          <w:szCs w:val="24"/>
        </w:rPr>
        <w:t>86</w:t>
      </w:r>
      <w:r w:rsidR="00987FCB">
        <w:rPr>
          <w:rFonts w:ascii="Times New Roman" w:hAnsi="Times New Roman" w:cs="Times New Roman"/>
          <w:sz w:val="24"/>
          <w:szCs w:val="24"/>
        </w:rPr>
        <w:t xml:space="preserve"> </w:t>
      </w:r>
      <w:r w:rsidRPr="00871E0A">
        <w:rPr>
          <w:rFonts w:ascii="Times New Roman" w:hAnsi="Times New Roman" w:cs="Times New Roman"/>
          <w:sz w:val="24"/>
          <w:szCs w:val="24"/>
        </w:rPr>
        <w:t>час.</w:t>
      </w:r>
    </w:p>
    <w:p w:rsidR="001B57C6" w:rsidRPr="00871E0A" w:rsidRDefault="001B57C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E0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255AE">
        <w:rPr>
          <w:rFonts w:ascii="Times New Roman" w:hAnsi="Times New Roman" w:cs="Times New Roman"/>
          <w:sz w:val="24"/>
          <w:szCs w:val="24"/>
        </w:rPr>
        <w:t>4</w:t>
      </w:r>
      <w:r w:rsidRPr="00871E0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70220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A0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DB0A0D">
        <w:rPr>
          <w:rFonts w:ascii="Times New Roman" w:hAnsi="Times New Roman" w:cs="Times New Roman"/>
          <w:sz w:val="24"/>
          <w:szCs w:val="24"/>
        </w:rPr>
        <w:t xml:space="preserve"> </w:t>
      </w:r>
      <w:r w:rsidR="00987FCB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9C"/>
    <w:multiLevelType w:val="hybridMultilevel"/>
    <w:tmpl w:val="EF26238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6B8D"/>
    <w:multiLevelType w:val="hybridMultilevel"/>
    <w:tmpl w:val="0D502474"/>
    <w:lvl w:ilvl="0" w:tplc="C81A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5440"/>
    <w:multiLevelType w:val="hybridMultilevel"/>
    <w:tmpl w:val="DD327A2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373"/>
    <w:rsid w:val="000A6617"/>
    <w:rsid w:val="00142E74"/>
    <w:rsid w:val="001B1BAC"/>
    <w:rsid w:val="001B57C6"/>
    <w:rsid w:val="0021728A"/>
    <w:rsid w:val="00250E73"/>
    <w:rsid w:val="002D005E"/>
    <w:rsid w:val="00350CC5"/>
    <w:rsid w:val="004D40FE"/>
    <w:rsid w:val="005E3EDF"/>
    <w:rsid w:val="00632136"/>
    <w:rsid w:val="0070727C"/>
    <w:rsid w:val="007A5109"/>
    <w:rsid w:val="007E3C95"/>
    <w:rsid w:val="00871E0A"/>
    <w:rsid w:val="00987FCB"/>
    <w:rsid w:val="009C75EB"/>
    <w:rsid w:val="00A4353F"/>
    <w:rsid w:val="00A902F7"/>
    <w:rsid w:val="00AA43BA"/>
    <w:rsid w:val="00B41F61"/>
    <w:rsid w:val="00B93BE4"/>
    <w:rsid w:val="00C73F68"/>
    <w:rsid w:val="00CA35C1"/>
    <w:rsid w:val="00CB4BCB"/>
    <w:rsid w:val="00D06585"/>
    <w:rsid w:val="00D255AE"/>
    <w:rsid w:val="00D5166C"/>
    <w:rsid w:val="00DB0A0D"/>
    <w:rsid w:val="00E70220"/>
    <w:rsid w:val="00E85DFE"/>
    <w:rsid w:val="00E968BE"/>
    <w:rsid w:val="00FC15F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53195-50BB-4571-9CDF-74693BC0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paragraph" w:styleId="a6">
    <w:name w:val="Normal (Web)"/>
    <w:basedOn w:val="a"/>
    <w:uiPriority w:val="99"/>
    <w:unhideWhenUsed/>
    <w:rsid w:val="0098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юденко</cp:lastModifiedBy>
  <cp:revision>41</cp:revision>
  <cp:lastPrinted>2016-02-10T06:34:00Z</cp:lastPrinted>
  <dcterms:created xsi:type="dcterms:W3CDTF">2016-03-26T18:31:00Z</dcterms:created>
  <dcterms:modified xsi:type="dcterms:W3CDTF">2019-06-14T18:07:00Z</dcterms:modified>
</cp:coreProperties>
</file>