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D74C22" w:rsidRPr="00D74C22">
        <w:rPr>
          <w:rFonts w:ascii="Times New Roman" w:hAnsi="Times New Roman" w:cs="Times New Roman"/>
          <w:sz w:val="28"/>
          <w:szCs w:val="24"/>
        </w:rPr>
        <w:t>Ценообразование и сметное дело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FC15FB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CE13A7" w:rsidP="000A4EF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E70220">
        <w:rPr>
          <w:sz w:val="24"/>
          <w:szCs w:val="24"/>
        </w:rPr>
        <w:t>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0A4EF9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70220">
        <w:rPr>
          <w:b/>
          <w:sz w:val="24"/>
          <w:szCs w:val="24"/>
        </w:rPr>
        <w:t>о</w:t>
      </w:r>
      <w:r w:rsidRPr="00E70220">
        <w:rPr>
          <w:b/>
          <w:sz w:val="24"/>
          <w:szCs w:val="24"/>
        </w:rPr>
        <w:t>граммы</w:t>
      </w:r>
    </w:p>
    <w:p w:rsidR="00FC15FB" w:rsidRPr="00E70220" w:rsidRDefault="00FC15FB" w:rsidP="00702EA6">
      <w:pPr>
        <w:pStyle w:val="a5"/>
        <w:jc w:val="both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«Ценообразование и сметное дело» (Б</w:t>
      </w:r>
      <w:proofErr w:type="gramStart"/>
      <w:r w:rsidR="00D74C22" w:rsidRPr="00D74C22">
        <w:rPr>
          <w:sz w:val="24"/>
          <w:szCs w:val="24"/>
        </w:rPr>
        <w:t>1</w:t>
      </w:r>
      <w:proofErr w:type="gramEnd"/>
      <w:r w:rsidR="00D74C22" w:rsidRPr="00D74C22">
        <w:rPr>
          <w:sz w:val="24"/>
          <w:szCs w:val="24"/>
        </w:rPr>
        <w:t>.В.ДВ.4.2)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0A4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«Ценообразование и сметное дело»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C1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Default="00E70220" w:rsidP="000A4EF9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D4791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>,</w:t>
      </w:r>
      <w:r w:rsidR="00D47913">
        <w:rPr>
          <w:rFonts w:eastAsia="Calibri"/>
          <w:bCs/>
          <w:sz w:val="24"/>
          <w:szCs w:val="24"/>
        </w:rPr>
        <w:t xml:space="preserve"> </w:t>
      </w:r>
      <w:r w:rsidRPr="00E70220">
        <w:rPr>
          <w:rFonts w:eastAsia="Calibri"/>
          <w:bCs/>
          <w:sz w:val="24"/>
          <w:szCs w:val="24"/>
        </w:rPr>
        <w:t xml:space="preserve"> </w:t>
      </w:r>
      <w:r w:rsidR="00D47913">
        <w:rPr>
          <w:rFonts w:eastAsia="Calibri"/>
          <w:bCs/>
          <w:sz w:val="24"/>
          <w:szCs w:val="24"/>
        </w:rPr>
        <w:t>О</w:t>
      </w:r>
      <w:r w:rsidR="00D74C22">
        <w:rPr>
          <w:rFonts w:eastAsia="Calibri"/>
          <w:bCs/>
          <w:sz w:val="24"/>
          <w:szCs w:val="24"/>
        </w:rPr>
        <w:t xml:space="preserve">К-3, ПК-1, </w:t>
      </w:r>
      <w:r w:rsidR="00D47913">
        <w:rPr>
          <w:rFonts w:eastAsia="Calibri"/>
          <w:bCs/>
          <w:sz w:val="24"/>
          <w:szCs w:val="24"/>
        </w:rPr>
        <w:t>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621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211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</w:t>
      </w:r>
      <w:r w:rsidR="00D74C22" w:rsidRPr="00D74C22">
        <w:rPr>
          <w:rFonts w:ascii="Times New Roman" w:hAnsi="Times New Roman" w:cs="Times New Roman"/>
          <w:sz w:val="24"/>
          <w:szCs w:val="24"/>
        </w:rPr>
        <w:t>и</w:t>
      </w:r>
      <w:r w:rsidR="00D74C22" w:rsidRPr="00D74C22">
        <w:rPr>
          <w:rFonts w:ascii="Times New Roman" w:hAnsi="Times New Roman" w:cs="Times New Roman"/>
          <w:sz w:val="24"/>
          <w:szCs w:val="24"/>
        </w:rPr>
        <w:t>тельстве;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законодательные нормативы и иные документы,  регулирующие отн</w:t>
      </w:r>
      <w:r w:rsidR="00D74C22" w:rsidRPr="00D74C22">
        <w:rPr>
          <w:rFonts w:ascii="Times New Roman" w:hAnsi="Times New Roman" w:cs="Times New Roman"/>
          <w:sz w:val="24"/>
          <w:szCs w:val="24"/>
        </w:rPr>
        <w:t>о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шения в системе формирования стоимости на строительном рынке. 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</w:t>
      </w:r>
      <w:r w:rsidR="00D74C22" w:rsidRPr="00D74C22">
        <w:rPr>
          <w:rFonts w:ascii="Times New Roman" w:hAnsi="Times New Roman" w:cs="Times New Roman"/>
          <w:sz w:val="24"/>
          <w:szCs w:val="24"/>
        </w:rPr>
        <w:t>ы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ступления, доклада, информационного обзора, аналитического отчета, статьи; 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4C22" w:rsidRPr="00D74C22">
        <w:rPr>
          <w:rFonts w:ascii="Times New Roman" w:hAnsi="Times New Roman" w:cs="Times New Roman"/>
          <w:sz w:val="24"/>
          <w:szCs w:val="24"/>
        </w:rPr>
        <w:t>авыками критического анализа сметных нормативов.</w:t>
      </w:r>
    </w:p>
    <w:p w:rsidR="00A84444" w:rsidRDefault="00632136" w:rsidP="000A4EF9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042FEE" w:rsidRDefault="00EA1025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CE13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 xml:space="preserve">Тема №1. Характеристика системы ценообразования. </w:t>
      </w:r>
    </w:p>
    <w:p w:rsidR="00CE13A7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№2</w:t>
      </w:r>
      <w:r w:rsidRPr="00EA1025">
        <w:rPr>
          <w:i/>
          <w:sz w:val="24"/>
          <w:szCs w:val="24"/>
        </w:rPr>
        <w:t>.</w:t>
      </w:r>
      <w:r w:rsidRPr="00EA1025">
        <w:rPr>
          <w:sz w:val="24"/>
          <w:szCs w:val="24"/>
        </w:rPr>
        <w:t xml:space="preserve"> Предмет ценообразования в строительстве</w:t>
      </w:r>
    </w:p>
    <w:p w:rsidR="00EA1025" w:rsidRPr="00EA1025" w:rsidRDefault="00EA1025" w:rsidP="00EA1025">
      <w:pPr>
        <w:pStyle w:val="a5"/>
        <w:rPr>
          <w:bCs/>
          <w:sz w:val="24"/>
          <w:szCs w:val="24"/>
        </w:rPr>
      </w:pPr>
      <w:r w:rsidRPr="00EA1025">
        <w:rPr>
          <w:sz w:val="24"/>
          <w:szCs w:val="24"/>
        </w:rPr>
        <w:t>Раздел 2. Состав и разработка проектно-сметной документации.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lastRenderedPageBreak/>
        <w:t>Тема №3. Состав и разработка сметной документации.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№4. Особенности разработки сводного сметного расчета.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№5. Особенности формирования сметной нормы и расценки</w:t>
      </w:r>
      <w:r>
        <w:rPr>
          <w:sz w:val="24"/>
          <w:szCs w:val="24"/>
        </w:rPr>
        <w:t>.</w:t>
      </w:r>
    </w:p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13A7" w:rsidRDefault="00702EA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CE13A7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13A7" w:rsidRDefault="00CE13A7" w:rsidP="000A4EF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A4EF9"/>
    <w:rsid w:val="000F1C30"/>
    <w:rsid w:val="00142E74"/>
    <w:rsid w:val="00161681"/>
    <w:rsid w:val="00250E73"/>
    <w:rsid w:val="003272DA"/>
    <w:rsid w:val="00332E27"/>
    <w:rsid w:val="004B179E"/>
    <w:rsid w:val="00562115"/>
    <w:rsid w:val="00596D1E"/>
    <w:rsid w:val="005F2DA8"/>
    <w:rsid w:val="00632136"/>
    <w:rsid w:val="006B343C"/>
    <w:rsid w:val="006B664A"/>
    <w:rsid w:val="006F6C87"/>
    <w:rsid w:val="00702EA6"/>
    <w:rsid w:val="007E3C95"/>
    <w:rsid w:val="00851D35"/>
    <w:rsid w:val="0085282A"/>
    <w:rsid w:val="00A84444"/>
    <w:rsid w:val="00B109EC"/>
    <w:rsid w:val="00CA35C1"/>
    <w:rsid w:val="00CE13A7"/>
    <w:rsid w:val="00CF2EE1"/>
    <w:rsid w:val="00D06585"/>
    <w:rsid w:val="00D4764F"/>
    <w:rsid w:val="00D47913"/>
    <w:rsid w:val="00D5166C"/>
    <w:rsid w:val="00D74C22"/>
    <w:rsid w:val="00E70220"/>
    <w:rsid w:val="00E932BF"/>
    <w:rsid w:val="00E968BE"/>
    <w:rsid w:val="00EA1025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5</cp:revision>
  <cp:lastPrinted>2016-02-10T06:34:00Z</cp:lastPrinted>
  <dcterms:created xsi:type="dcterms:W3CDTF">2018-06-08T06:10:00Z</dcterms:created>
  <dcterms:modified xsi:type="dcterms:W3CDTF">2019-06-14T09:41:00Z</dcterms:modified>
</cp:coreProperties>
</file>