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73" w:rsidRPr="00FE6B73" w:rsidRDefault="00FE6B73" w:rsidP="00382034">
      <w:pPr>
        <w:tabs>
          <w:tab w:val="left" w:pos="993"/>
        </w:tabs>
        <w:spacing w:after="0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АННОТАЦИЯ</w:t>
      </w: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Дисциплины </w:t>
      </w: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«АНАЛИТИЧЕСКИЕ МЕТОДЫ СТРАТЕГИЧЕСКОГО УПРАВЛЕНИЯ»</w:t>
      </w: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Направление подготовки 38.04.01 «Экономика»</w:t>
      </w: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Степень выпускника – магистр</w:t>
      </w: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Магистерская программа «Бизнес аналитика»</w:t>
      </w:r>
    </w:p>
    <w:p w:rsidR="00FE6B73" w:rsidRDefault="00FE6B73" w:rsidP="0038203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1.Место дисциплины в структуре основной профессиональной образовательной программы</w:t>
      </w:r>
    </w:p>
    <w:p w:rsidR="00FE6B73" w:rsidRDefault="00FE6B73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73">
        <w:rPr>
          <w:rFonts w:ascii="Times New Roman" w:hAnsi="Times New Roman"/>
          <w:sz w:val="24"/>
          <w:szCs w:val="24"/>
        </w:rPr>
        <w:t>Дисциплина «</w:t>
      </w:r>
      <w:r w:rsidRPr="00FE6B73">
        <w:rPr>
          <w:rFonts w:ascii="Times New Roman" w:hAnsi="Times New Roman"/>
          <w:noProof/>
          <w:sz w:val="24"/>
          <w:szCs w:val="24"/>
        </w:rPr>
        <w:t>Аналитические методы стратегического управления</w:t>
      </w:r>
      <w:r w:rsidRPr="00FE6B73">
        <w:rPr>
          <w:rFonts w:ascii="Times New Roman" w:hAnsi="Times New Roman"/>
          <w:sz w:val="24"/>
          <w:szCs w:val="24"/>
        </w:rPr>
        <w:t>» (Б</w:t>
      </w:r>
      <w:proofErr w:type="gramStart"/>
      <w:r w:rsidRPr="00FE6B73">
        <w:rPr>
          <w:rFonts w:ascii="Times New Roman" w:hAnsi="Times New Roman"/>
          <w:sz w:val="24"/>
          <w:szCs w:val="24"/>
        </w:rPr>
        <w:t>1</w:t>
      </w:r>
      <w:proofErr w:type="gramEnd"/>
      <w:r w:rsidRPr="00FE6B73">
        <w:rPr>
          <w:rFonts w:ascii="Times New Roman" w:hAnsi="Times New Roman"/>
          <w:sz w:val="24"/>
          <w:szCs w:val="24"/>
        </w:rPr>
        <w:t>.В.ОД.5) является обязательной дисциплиной  вариативной части.</w:t>
      </w:r>
    </w:p>
    <w:p w:rsidR="00FE6B73" w:rsidRPr="00FE6B73" w:rsidRDefault="00FE6B73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2.Цель и задачи дисциплины</w:t>
      </w: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Целью дисциплины является формирование научных представлений об аналитических методах  стратегического управления организаций, имеющих конкретное практическое содержание, определяющих профессионализм деятельности современного экономиста. Для достижения поставленной цели решались следующие задачи:</w:t>
      </w:r>
    </w:p>
    <w:p w:rsidR="00FE6B73" w:rsidRPr="00FE6B73" w:rsidRDefault="00FE6B73" w:rsidP="0038203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освоение методов и моделей стратегического анализа макро и микросреды, оценки конкурентоспособности предприятия;</w:t>
      </w:r>
    </w:p>
    <w:p w:rsidR="00FE6B73" w:rsidRPr="00FE6B73" w:rsidRDefault="00FE6B73" w:rsidP="0038203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изучение методологии стратегического синтеза, выдвижения целей и задач организации, определении миссии фирмы, выбора стратегических альтернатив;</w:t>
      </w:r>
    </w:p>
    <w:p w:rsidR="00FE6B73" w:rsidRPr="00FE6B73" w:rsidRDefault="00FE6B73" w:rsidP="0038203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рассмотрение аспектов разработки стратегии и управления ее реализацией.</w:t>
      </w:r>
      <w:r w:rsidRPr="00FE6B73">
        <w:rPr>
          <w:rFonts w:ascii="Times New Roman" w:eastAsia="Calibri" w:hAnsi="Times New Roman" w:cs="Times New Roman"/>
          <w:sz w:val="24"/>
          <w:szCs w:val="24"/>
        </w:rPr>
        <w:tab/>
      </w:r>
    </w:p>
    <w:p w:rsidR="00382034" w:rsidRDefault="00382034" w:rsidP="0038203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6B73">
        <w:rPr>
          <w:rFonts w:ascii="Times New Roman" w:eastAsia="Calibri" w:hAnsi="Times New Roman" w:cs="Times New Roman"/>
          <w:b/>
          <w:sz w:val="24"/>
          <w:szCs w:val="24"/>
        </w:rPr>
        <w:t xml:space="preserve">3.Перечень планируемых результатов </w:t>
      </w:r>
      <w:proofErr w:type="gramStart"/>
      <w:r w:rsidRPr="00FE6B73">
        <w:rPr>
          <w:rFonts w:ascii="Times New Roman" w:eastAsia="Calibri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Изучение дисциплины направлено на формирование следующих компетенций: ОПК-3, ПК-5, ПК-7, ПК-8, ПК-9, ПК-10, ПК-12, ДПК-2, ДПК - 3</w:t>
      </w: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6B73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дисциплины магистр должен</w:t>
      </w: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6B73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FE6B73" w:rsidRPr="00FE6B73" w:rsidRDefault="00FE6B73" w:rsidP="0038203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основные элементы процесса стратегического управления и альтернативы стратегий;</w:t>
      </w:r>
    </w:p>
    <w:p w:rsidR="00FE6B73" w:rsidRPr="00FE6B73" w:rsidRDefault="00FE6B73" w:rsidP="00382034">
      <w:pPr>
        <w:pStyle w:val="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основы стратегического анализа и планирования; </w:t>
      </w:r>
    </w:p>
    <w:p w:rsidR="00FE6B73" w:rsidRPr="00FE6B73" w:rsidRDefault="00FE6B73" w:rsidP="00382034">
      <w:pPr>
        <w:pStyle w:val="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ситуационного, процессного, количественного подходов к проведению стратегического анализа; </w:t>
      </w:r>
    </w:p>
    <w:p w:rsidR="00FE6B73" w:rsidRPr="00FE6B73" w:rsidRDefault="00FE6B73" w:rsidP="00382034">
      <w:pPr>
        <w:pStyle w:val="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теоретические основы и методы диагностики организационных процессов.</w:t>
      </w: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6B73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FE6B73" w:rsidRPr="00FE6B73" w:rsidRDefault="00FE6B73" w:rsidP="0038203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управлять стратегическим развитием организации;</w:t>
      </w:r>
    </w:p>
    <w:p w:rsidR="00FE6B73" w:rsidRPr="00FE6B73" w:rsidRDefault="00FE6B73" w:rsidP="00382034">
      <w:pPr>
        <w:pStyle w:val="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самостоятельно решать поставленную задачу стратегического анализа с использованием накопленных знаний; </w:t>
      </w:r>
    </w:p>
    <w:p w:rsidR="00FE6B73" w:rsidRPr="00FE6B73" w:rsidRDefault="00FE6B73" w:rsidP="00382034">
      <w:pPr>
        <w:pStyle w:val="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применять изученные методы стратегического анализа при решении профессиональных задач, в том числе в условиях неопределенности;</w:t>
      </w:r>
    </w:p>
    <w:p w:rsidR="00FE6B73" w:rsidRPr="00FE6B73" w:rsidRDefault="00FE6B73" w:rsidP="00382034">
      <w:pPr>
        <w:pStyle w:val="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анализировать, систематизировать, обобщать, оценивать, интерпретировать и представлять собранную информацию; разрабатывать политику конкурентоспособности фирмы;</w:t>
      </w:r>
    </w:p>
    <w:p w:rsidR="00FE6B73" w:rsidRPr="00FE6B73" w:rsidRDefault="00FE6B73" w:rsidP="00382034">
      <w:pPr>
        <w:pStyle w:val="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решать системные задачи и проблемы стратегического анализа; </w:t>
      </w:r>
    </w:p>
    <w:p w:rsidR="00FE6B73" w:rsidRPr="00FE6B73" w:rsidRDefault="00FE6B73" w:rsidP="0038203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осуществлять анализ и разработку стратегии организации на основе современных методов и передовых научных достижений.</w:t>
      </w:r>
    </w:p>
    <w:p w:rsidR="00FE6B73" w:rsidRPr="00FE6B73" w:rsidRDefault="00FE6B73" w:rsidP="0038203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6B73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FE6B73" w:rsidRPr="00FE6B73" w:rsidRDefault="00FE6B73" w:rsidP="0038203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методологией и методикой проведений стратегических исследований;</w:t>
      </w:r>
    </w:p>
    <w:p w:rsidR="00FE6B73" w:rsidRPr="00FE6B73" w:rsidRDefault="00FE6B73" w:rsidP="0038203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навыками стратегического анализа для принятия управленческих решений;</w:t>
      </w:r>
    </w:p>
    <w:p w:rsidR="00FE6B73" w:rsidRPr="00FE6B73" w:rsidRDefault="00FE6B73" w:rsidP="00382034">
      <w:pPr>
        <w:pStyle w:val="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lastRenderedPageBreak/>
        <w:t>навыками оценки последствий и рисков при принятии решения;</w:t>
      </w:r>
    </w:p>
    <w:p w:rsidR="00FE6B73" w:rsidRPr="00FE6B73" w:rsidRDefault="00FE6B73" w:rsidP="00382034">
      <w:pPr>
        <w:pStyle w:val="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российской и мировой практикой оценки проектов стратегического анализа; </w:t>
      </w:r>
    </w:p>
    <w:p w:rsidR="00FE6B73" w:rsidRPr="00FE6B73" w:rsidRDefault="00FE6B73" w:rsidP="00382034">
      <w:pPr>
        <w:pStyle w:val="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приемами и методиками диагностической работы в организации;</w:t>
      </w:r>
    </w:p>
    <w:p w:rsidR="00FE6B73" w:rsidRDefault="00FE6B73" w:rsidP="00382034">
      <w:pPr>
        <w:pStyle w:val="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опытом организационного консультирования.</w:t>
      </w:r>
    </w:p>
    <w:p w:rsidR="00030793" w:rsidRPr="00382034" w:rsidRDefault="00030793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03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036B2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Место и роль аналитических методов в системе стратегического управления.</w:t>
      </w:r>
    </w:p>
    <w:p w:rsidR="00D036B2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Внутренняя и внешняя среда как объекты стратегического анализа.</w:t>
      </w:r>
    </w:p>
    <w:p w:rsidR="00D036B2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Сущность и основное содержание стратегического анализа. Комплексный анализ.</w:t>
      </w:r>
    </w:p>
    <w:p w:rsidR="00D036B2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eastAsia="Calibri" w:hAnsi="Times New Roman" w:cs="Times New Roman"/>
          <w:sz w:val="24"/>
          <w:szCs w:val="24"/>
        </w:rPr>
        <w:t>Конкурентный анализ и портфельный анализ. Модели конкурентного позиционирования.</w:t>
      </w:r>
    </w:p>
    <w:p w:rsidR="00382034" w:rsidRDefault="00382034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A08" w:rsidRPr="00FE6B73" w:rsidRDefault="00F80A08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6B73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80A08" w:rsidRPr="00FE6B73" w:rsidRDefault="00F80A08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Объем дисциплины</w:t>
      </w:r>
      <w:r w:rsidR="00D036B2" w:rsidRPr="00FE6B73">
        <w:rPr>
          <w:rFonts w:ascii="Times New Roman" w:hAnsi="Times New Roman" w:cs="Times New Roman"/>
          <w:sz w:val="24"/>
          <w:szCs w:val="24"/>
        </w:rPr>
        <w:t xml:space="preserve"> для очной формы обучения – 5 зачетных  единиц (180 </w:t>
      </w:r>
      <w:r w:rsidRPr="00FE6B73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F80A08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лекции – 14 </w:t>
      </w:r>
      <w:r w:rsidR="00F80A08" w:rsidRPr="00FE6B73">
        <w:rPr>
          <w:rFonts w:ascii="Times New Roman" w:hAnsi="Times New Roman" w:cs="Times New Roman"/>
          <w:sz w:val="24"/>
          <w:szCs w:val="24"/>
        </w:rPr>
        <w:t>час.</w:t>
      </w:r>
    </w:p>
    <w:p w:rsidR="00F80A08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практические занятия – 28</w:t>
      </w:r>
      <w:r w:rsidR="00F80A08" w:rsidRPr="00FE6B7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80A08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самостоятельная работа – 93 </w:t>
      </w:r>
      <w:r w:rsidR="00F80A08" w:rsidRPr="00FE6B73">
        <w:rPr>
          <w:rFonts w:ascii="Times New Roman" w:hAnsi="Times New Roman" w:cs="Times New Roman"/>
          <w:sz w:val="24"/>
          <w:szCs w:val="24"/>
        </w:rPr>
        <w:t>час.</w:t>
      </w:r>
    </w:p>
    <w:p w:rsidR="005D7E08" w:rsidRPr="00FE6B73" w:rsidRDefault="005D7E08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D036B2" w:rsidRPr="00FE6B73" w:rsidRDefault="005D7E08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ф</w:t>
      </w:r>
      <w:r w:rsidR="005671C9" w:rsidRPr="00FE6B73">
        <w:rPr>
          <w:rFonts w:ascii="Times New Roman" w:hAnsi="Times New Roman" w:cs="Times New Roman"/>
          <w:sz w:val="24"/>
          <w:szCs w:val="24"/>
        </w:rPr>
        <w:t>орма контроля знаний – экзамен, курсовой проект</w:t>
      </w:r>
      <w:r w:rsidR="00D036B2" w:rsidRPr="00FE6B73">
        <w:rPr>
          <w:rFonts w:ascii="Times New Roman" w:hAnsi="Times New Roman" w:cs="Times New Roman"/>
          <w:sz w:val="24"/>
          <w:szCs w:val="24"/>
        </w:rPr>
        <w:t>.</w:t>
      </w:r>
    </w:p>
    <w:p w:rsidR="00D036B2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Объем дисциплины для заочной формы обучения – 5 зачетных  единиц (180 час.), в том числе:</w:t>
      </w:r>
    </w:p>
    <w:p w:rsidR="00D036B2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D036B2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D036B2" w:rsidRPr="00FE6B73" w:rsidRDefault="00D036B2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самостоятельная работа – 147 час.</w:t>
      </w:r>
    </w:p>
    <w:p w:rsidR="005D7E08" w:rsidRPr="00FE6B73" w:rsidRDefault="005D7E08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36B2" w:rsidRPr="00FE6B73" w:rsidRDefault="005D7E08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ф</w:t>
      </w:r>
      <w:r w:rsidR="00D036B2" w:rsidRPr="00FE6B73">
        <w:rPr>
          <w:rFonts w:ascii="Times New Roman" w:hAnsi="Times New Roman" w:cs="Times New Roman"/>
          <w:sz w:val="24"/>
          <w:szCs w:val="24"/>
        </w:rPr>
        <w:t>орма контроля зна</w:t>
      </w:r>
      <w:r w:rsidR="005671C9" w:rsidRPr="00FE6B73">
        <w:rPr>
          <w:rFonts w:ascii="Times New Roman" w:hAnsi="Times New Roman" w:cs="Times New Roman"/>
          <w:sz w:val="24"/>
          <w:szCs w:val="24"/>
        </w:rPr>
        <w:t>ний – экзамен, курсовой проект</w:t>
      </w:r>
      <w:r w:rsidR="00D036B2" w:rsidRPr="00FE6B73">
        <w:rPr>
          <w:rFonts w:ascii="Times New Roman" w:hAnsi="Times New Roman" w:cs="Times New Roman"/>
          <w:sz w:val="24"/>
          <w:szCs w:val="24"/>
        </w:rPr>
        <w:t>.</w:t>
      </w:r>
    </w:p>
    <w:p w:rsidR="00732A0A" w:rsidRPr="00FE6B73" w:rsidRDefault="00732A0A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B73" w:rsidRPr="00FE6B73" w:rsidRDefault="00FE6B73" w:rsidP="003820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6B73" w:rsidRPr="00FE6B73" w:rsidSect="00151D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D11"/>
    <w:multiLevelType w:val="hybridMultilevel"/>
    <w:tmpl w:val="1054A1D0"/>
    <w:lvl w:ilvl="0" w:tplc="6E8ECFC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E946450"/>
    <w:multiLevelType w:val="hybridMultilevel"/>
    <w:tmpl w:val="30187B1A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5548D"/>
    <w:multiLevelType w:val="hybridMultilevel"/>
    <w:tmpl w:val="B3E86B6A"/>
    <w:lvl w:ilvl="0" w:tplc="0CCEC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D1A09"/>
    <w:multiLevelType w:val="hybridMultilevel"/>
    <w:tmpl w:val="2EA2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94498"/>
    <w:multiLevelType w:val="hybridMultilevel"/>
    <w:tmpl w:val="9006E360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01D4D"/>
    <w:multiLevelType w:val="hybridMultilevel"/>
    <w:tmpl w:val="77E28F3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27042"/>
    <w:multiLevelType w:val="hybridMultilevel"/>
    <w:tmpl w:val="B4EA1090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3F"/>
    <w:rsid w:val="00030793"/>
    <w:rsid w:val="00063D3C"/>
    <w:rsid w:val="00151D79"/>
    <w:rsid w:val="001B62E0"/>
    <w:rsid w:val="00382034"/>
    <w:rsid w:val="00387B5E"/>
    <w:rsid w:val="0041443F"/>
    <w:rsid w:val="004A7283"/>
    <w:rsid w:val="005671C9"/>
    <w:rsid w:val="005D7E08"/>
    <w:rsid w:val="006303D4"/>
    <w:rsid w:val="00732A0A"/>
    <w:rsid w:val="00CA1E87"/>
    <w:rsid w:val="00D036B2"/>
    <w:rsid w:val="00F80A08"/>
    <w:rsid w:val="00FD3344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3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4"/>
    <w:locked/>
    <w:rsid w:val="00FE6B73"/>
    <w:rPr>
      <w:color w:val="000000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FE6B73"/>
    <w:pPr>
      <w:shd w:val="clear" w:color="auto" w:fill="FFFFFF"/>
      <w:spacing w:after="720" w:line="0" w:lineRule="atLeast"/>
      <w:ind w:hanging="1640"/>
      <w:jc w:val="both"/>
    </w:pPr>
    <w:rPr>
      <w:rFonts w:eastAsiaTheme="minorHAnsi"/>
      <w:color w:val="00000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3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4"/>
    <w:locked/>
    <w:rsid w:val="00FE6B73"/>
    <w:rPr>
      <w:color w:val="000000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FE6B73"/>
    <w:pPr>
      <w:shd w:val="clear" w:color="auto" w:fill="FFFFFF"/>
      <w:spacing w:after="720" w:line="0" w:lineRule="atLeast"/>
      <w:ind w:hanging="1640"/>
      <w:jc w:val="both"/>
    </w:pPr>
    <w:rPr>
      <w:rFonts w:eastAsiaTheme="minorHAnsi"/>
      <w:color w:val="00000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кафедра "Экономика транспорта"</cp:lastModifiedBy>
  <cp:revision>7</cp:revision>
  <dcterms:created xsi:type="dcterms:W3CDTF">2017-03-29T08:48:00Z</dcterms:created>
  <dcterms:modified xsi:type="dcterms:W3CDTF">2017-09-07T13:28:00Z</dcterms:modified>
</cp:coreProperties>
</file>