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BC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BC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BC06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ФИНАНСОВО-ХОЗЯЙСТВЕННОЙ ДЕЯТЕЛЬНОСТИ КОРПОРАЦИЙ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6C6EB8" w:rsidRDefault="006C6EB8" w:rsidP="00BC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CB6766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B6766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4822E0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2E0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4822E0">
        <w:rPr>
          <w:rFonts w:ascii="Times New Roman" w:hAnsi="Times New Roman" w:cs="Times New Roman"/>
          <w:sz w:val="24"/>
          <w:szCs w:val="24"/>
        </w:rPr>
        <w:t xml:space="preserve"> – «</w:t>
      </w:r>
      <w:r w:rsidR="0058419D">
        <w:rPr>
          <w:rFonts w:ascii="Times New Roman" w:hAnsi="Times New Roman" w:cs="Times New Roman"/>
          <w:sz w:val="24"/>
          <w:szCs w:val="24"/>
        </w:rPr>
        <w:t>Бизнес-аналитика</w:t>
      </w:r>
      <w:r w:rsidR="00632136" w:rsidRPr="004822E0">
        <w:rPr>
          <w:rFonts w:ascii="Times New Roman" w:hAnsi="Times New Roman" w:cs="Times New Roman"/>
          <w:sz w:val="24"/>
          <w:szCs w:val="24"/>
        </w:rPr>
        <w:t>»</w:t>
      </w:r>
    </w:p>
    <w:p w:rsidR="00BC06FE" w:rsidRPr="004822E0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B6766" w:rsidRPr="006C6EB8" w:rsidRDefault="00CB676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C6EB8"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6EB8"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финансово-хозяйственной деятельности корпораций</w:t>
      </w:r>
      <w:r w:rsidR="006C6EB8"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6EB8" w:rsidRPr="006C6EB8">
        <w:rPr>
          <w:rFonts w:ascii="Times New Roman" w:hAnsi="Times New Roman" w:cs="Times New Roman"/>
          <w:sz w:val="24"/>
          <w:szCs w:val="24"/>
        </w:rPr>
        <w:t xml:space="preserve"> </w:t>
      </w:r>
      <w:r w:rsidRPr="006C6EB8">
        <w:rPr>
          <w:rFonts w:ascii="Times New Roman" w:hAnsi="Times New Roman" w:cs="Times New Roman"/>
          <w:sz w:val="24"/>
          <w:szCs w:val="24"/>
        </w:rPr>
        <w:t>(</w:t>
      </w:r>
      <w:r w:rsidR="006C6EB8" w:rsidRPr="006C6EB8">
        <w:rPr>
          <w:rFonts w:ascii="Times New Roman" w:hAnsi="Times New Roman" w:cs="Times New Roman"/>
          <w:sz w:val="24"/>
          <w:szCs w:val="24"/>
        </w:rPr>
        <w:t>Б1.В.О</w:t>
      </w:r>
      <w:r w:rsidRPr="006C6EB8">
        <w:rPr>
          <w:rFonts w:ascii="Times New Roman" w:hAnsi="Times New Roman" w:cs="Times New Roman"/>
          <w:sz w:val="24"/>
          <w:szCs w:val="24"/>
        </w:rPr>
        <w:t xml:space="preserve">Д.1) </w:t>
      </w:r>
      <w:r w:rsidR="006C6EB8" w:rsidRPr="006C6EB8">
        <w:rPr>
          <w:rFonts w:ascii="Times New Roman" w:hAnsi="Times New Roman" w:cs="Times New Roman"/>
          <w:sz w:val="24"/>
          <w:szCs w:val="24"/>
        </w:rPr>
        <w:t>относится к</w:t>
      </w:r>
      <w:r w:rsidR="009E4ADA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ADA" w:rsidRPr="006C6EB8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9E4ADA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 </w:t>
      </w:r>
      <w:r w:rsidR="006C6EB8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является обязательной</w:t>
      </w:r>
      <w:r w:rsid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дисциплиной обучающегося</w:t>
      </w:r>
      <w:r w:rsidR="009E4ADA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C6EB8" w:rsidRPr="006C6EB8" w:rsidRDefault="006C6EB8" w:rsidP="00BC06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дисциплины является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приобретение знаний основ теории экономическ</w:t>
      </w:r>
      <w:r w:rsidR="003324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 анализа и использования его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методов; умений в области методологии проведения технико-экономического анализа деятельности корпораций действующей в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Российской Федерации</w:t>
      </w:r>
      <w:r w:rsidRPr="006C6EB8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за рубежом; навыков самостоятельного, творческого использования теоретических знаний в</w:t>
      </w:r>
      <w:r w:rsidRPr="006C6EB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практической</w:t>
      </w:r>
      <w:r w:rsidRPr="006C6EB8">
        <w:rPr>
          <w:rFonts w:ascii="Calibri" w:eastAsia="Calibri" w:hAnsi="Calibri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деятельности,</w:t>
      </w:r>
      <w:r w:rsidRPr="006C6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формирование профессиональных компетенций, необходимых выпускнику.</w:t>
      </w:r>
    </w:p>
    <w:p w:rsidR="003C7BDC" w:rsidRPr="003C7BDC" w:rsidRDefault="003C7BDC" w:rsidP="00BC06F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C7BD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rStyle w:val="a9"/>
          <w:b w:val="0"/>
          <w:sz w:val="24"/>
          <w:szCs w:val="24"/>
        </w:rPr>
      </w:pPr>
      <w:r w:rsidRPr="003C7BDC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</w:t>
      </w:r>
      <w:r w:rsidRPr="003C7BDC">
        <w:rPr>
          <w:rStyle w:val="a9"/>
          <w:b w:val="0"/>
          <w:sz w:val="24"/>
          <w:szCs w:val="24"/>
          <w:lang w:val="ru-RU"/>
        </w:rPr>
        <w:t>финансово-</w:t>
      </w:r>
      <w:r w:rsidRPr="003C7BDC">
        <w:rPr>
          <w:rStyle w:val="a9"/>
          <w:b w:val="0"/>
          <w:sz w:val="24"/>
          <w:szCs w:val="24"/>
        </w:rPr>
        <w:t xml:space="preserve">хозяйственной деятельности; </w:t>
      </w:r>
    </w:p>
    <w:p w:rsidR="003C7BDC" w:rsidRPr="003C7BDC" w:rsidRDefault="003C7BDC" w:rsidP="00BC06FE">
      <w:pPr>
        <w:widowControl w:val="0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7BD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корпорации;</w:t>
      </w:r>
    </w:p>
    <w:p w:rsidR="003C7BDC" w:rsidRPr="003C7BDC" w:rsidRDefault="003C7BDC" w:rsidP="00BC06FE">
      <w:pPr>
        <w:widowControl w:val="0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7BD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комплексного анализа финансово-хозяйственной деятельности организации;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rStyle w:val="a9"/>
          <w:b w:val="0"/>
          <w:sz w:val="24"/>
          <w:szCs w:val="24"/>
        </w:rPr>
      </w:pPr>
      <w:r w:rsidRPr="003C7BDC">
        <w:rPr>
          <w:rStyle w:val="a9"/>
          <w:b w:val="0"/>
          <w:sz w:val="24"/>
          <w:szCs w:val="24"/>
        </w:rPr>
        <w:t>ознакомление с возможностями использования ПЭВМ</w:t>
      </w:r>
      <w:r>
        <w:rPr>
          <w:rStyle w:val="a9"/>
          <w:b w:val="0"/>
          <w:sz w:val="24"/>
          <w:szCs w:val="24"/>
          <w:lang w:val="ru-RU"/>
        </w:rPr>
        <w:t xml:space="preserve"> при</w:t>
      </w:r>
      <w:r w:rsidRPr="003C7BDC">
        <w:rPr>
          <w:rStyle w:val="a9"/>
          <w:b w:val="0"/>
          <w:sz w:val="24"/>
          <w:szCs w:val="24"/>
        </w:rPr>
        <w:t xml:space="preserve"> выполнении экономических расчетов и представления полученных результатов;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rStyle w:val="a9"/>
          <w:b w:val="0"/>
          <w:sz w:val="24"/>
          <w:szCs w:val="24"/>
        </w:rPr>
      </w:pPr>
      <w:r w:rsidRPr="003C7BDC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</w:t>
      </w:r>
      <w:r w:rsidRPr="003C7BDC">
        <w:rPr>
          <w:rStyle w:val="a9"/>
          <w:b w:val="0"/>
          <w:sz w:val="24"/>
          <w:szCs w:val="24"/>
          <w:lang w:val="ru-RU"/>
        </w:rPr>
        <w:t>;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bCs/>
          <w:sz w:val="24"/>
          <w:szCs w:val="24"/>
          <w:shd w:val="clear" w:color="auto" w:fill="FFFFFF"/>
        </w:rPr>
      </w:pPr>
      <w:r w:rsidRPr="003C7BDC">
        <w:rPr>
          <w:color w:val="000000"/>
          <w:spacing w:val="-1"/>
          <w:sz w:val="24"/>
          <w:szCs w:val="24"/>
        </w:rPr>
        <w:t xml:space="preserve">подготовка обучающихся к умению пользоваться результатами анализа для обеспечения устойчивости функционирования </w:t>
      </w:r>
      <w:r w:rsidRPr="003C7BDC">
        <w:rPr>
          <w:color w:val="000000"/>
          <w:spacing w:val="-1"/>
          <w:sz w:val="24"/>
          <w:szCs w:val="24"/>
          <w:lang w:val="ru-RU"/>
        </w:rPr>
        <w:t>корпораций</w:t>
      </w:r>
      <w:r w:rsidRPr="003C7BDC">
        <w:rPr>
          <w:color w:val="000000"/>
          <w:spacing w:val="-1"/>
          <w:sz w:val="24"/>
          <w:szCs w:val="24"/>
        </w:rPr>
        <w:t>, определения тенденций развития и повышения эффективности их деятельности.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>
        <w:rPr>
          <w:rFonts w:ascii="Times New Roman" w:hAnsi="Times New Roman" w:cs="Times New Roman"/>
          <w:sz w:val="24"/>
          <w:szCs w:val="24"/>
        </w:rPr>
        <w:t>ОК-1</w:t>
      </w:r>
      <w:r w:rsidR="00621DBE">
        <w:rPr>
          <w:rFonts w:ascii="Times New Roman" w:hAnsi="Times New Roman" w:cs="Times New Roman"/>
          <w:sz w:val="24"/>
          <w:szCs w:val="24"/>
        </w:rPr>
        <w:t>,</w:t>
      </w:r>
      <w:r w:rsidR="0018270C">
        <w:rPr>
          <w:rFonts w:ascii="Times New Roman" w:hAnsi="Times New Roman" w:cs="Times New Roman"/>
          <w:sz w:val="24"/>
          <w:szCs w:val="24"/>
        </w:rPr>
        <w:t xml:space="preserve"> ПК-</w:t>
      </w:r>
      <w:r w:rsidR="00AF2A8B">
        <w:rPr>
          <w:rFonts w:ascii="Times New Roman" w:hAnsi="Times New Roman" w:cs="Times New Roman"/>
          <w:sz w:val="24"/>
          <w:szCs w:val="24"/>
        </w:rPr>
        <w:t>6</w:t>
      </w:r>
      <w:r w:rsidR="0018270C">
        <w:rPr>
          <w:rFonts w:ascii="Times New Roman" w:hAnsi="Times New Roman" w:cs="Times New Roman"/>
          <w:sz w:val="24"/>
          <w:szCs w:val="24"/>
        </w:rPr>
        <w:t>,</w:t>
      </w:r>
      <w:r w:rsidR="00AF2A8B">
        <w:rPr>
          <w:rFonts w:ascii="Times New Roman" w:hAnsi="Times New Roman" w:cs="Times New Roman"/>
          <w:sz w:val="24"/>
          <w:szCs w:val="24"/>
        </w:rPr>
        <w:t xml:space="preserve"> ПК-8, ПК-9,</w:t>
      </w:r>
      <w:r w:rsidR="0018270C">
        <w:rPr>
          <w:rFonts w:ascii="Times New Roman" w:hAnsi="Times New Roman" w:cs="Times New Roman"/>
          <w:sz w:val="24"/>
          <w:szCs w:val="24"/>
        </w:rPr>
        <w:t xml:space="preserve"> ДПК-2</w:t>
      </w:r>
      <w:r w:rsidR="00AF2A8B">
        <w:rPr>
          <w:rFonts w:ascii="Times New Roman" w:hAnsi="Times New Roman" w:cs="Times New Roman"/>
          <w:sz w:val="24"/>
          <w:szCs w:val="24"/>
        </w:rPr>
        <w:t>, ДПК-3</w:t>
      </w:r>
      <w:r w:rsidR="0018270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621DB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F2A8B" w:rsidRPr="00AF2A8B" w:rsidRDefault="00AF2A8B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корпораций;</w:t>
      </w:r>
    </w:p>
    <w:p w:rsidR="00AF2A8B" w:rsidRPr="00AF2A8B" w:rsidRDefault="00AF2A8B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экономического и финансового анализа хозяйственной деятельности;</w:t>
      </w:r>
    </w:p>
    <w:p w:rsidR="00AF2A8B" w:rsidRPr="00AF2A8B" w:rsidRDefault="003324CC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</w:t>
      </w:r>
      <w:r w:rsidR="00AF2A8B" w:rsidRPr="00AF2A8B">
        <w:rPr>
          <w:rFonts w:ascii="Times New Roman" w:hAnsi="Times New Roman" w:cs="Times New Roman"/>
          <w:snapToGrid w:val="0"/>
          <w:sz w:val="24"/>
          <w:szCs w:val="24"/>
        </w:rPr>
        <w:t xml:space="preserve"> и направления их использования;</w:t>
      </w:r>
    </w:p>
    <w:p w:rsidR="00AF2A8B" w:rsidRPr="00AF2A8B" w:rsidRDefault="00AF2A8B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проведения;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lastRenderedPageBreak/>
        <w:t>формировать системно-ориентированную информационную базу анализа;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формулировать выводы по оценке объекта анализа и предложения по его улучшению;</w:t>
      </w:r>
    </w:p>
    <w:p w:rsidR="00632136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</w:t>
      </w:r>
      <w:r>
        <w:rPr>
          <w:rFonts w:ascii="Times New Roman" w:hAnsi="Times New Roman" w:cs="Times New Roman"/>
          <w:snapToGrid w:val="0"/>
          <w:sz w:val="24"/>
          <w:szCs w:val="24"/>
        </w:rPr>
        <w:t>о обзора, аналитического отчета.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F2A8B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AF2A8B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методикой проведения экономического анализа финансово-хозяйственной деятельности;</w:t>
      </w:r>
    </w:p>
    <w:p w:rsidR="00AF2A8B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навыками диагностики производственно-экономического и финансового потенциала корпораций;</w:t>
      </w:r>
    </w:p>
    <w:p w:rsidR="00632136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корпораций.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ункционально-стоимостной анализ.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комплексного анализа финансово-хозяйственной деятельности корпорации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 оценка имущественного положения корпорации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Default="00C376B9" w:rsidP="00BC06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финансовых результатов. 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87D7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>
        <w:rPr>
          <w:rFonts w:ascii="Times New Roman" w:hAnsi="Times New Roman" w:cs="Times New Roman"/>
          <w:sz w:val="24"/>
          <w:szCs w:val="24"/>
        </w:rPr>
        <w:t>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B87D72">
        <w:rPr>
          <w:rFonts w:ascii="Times New Roman" w:hAnsi="Times New Roman" w:cs="Times New Roman"/>
          <w:sz w:val="24"/>
          <w:szCs w:val="24"/>
        </w:rPr>
        <w:t>21</w:t>
      </w:r>
      <w:r w:rsidR="003A0D97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0D9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87D72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7D72">
        <w:rPr>
          <w:rFonts w:ascii="Times New Roman" w:hAnsi="Times New Roman" w:cs="Times New Roman"/>
          <w:sz w:val="24"/>
          <w:szCs w:val="24"/>
        </w:rPr>
        <w:t>13</w:t>
      </w:r>
      <w:r w:rsidR="003A0D9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152A7C" w:rsidRDefault="0012285D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bookmarkStart w:id="0" w:name="_GoBack"/>
      <w:bookmarkEnd w:id="0"/>
      <w:r w:rsidR="00B87D72"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87D72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3A0D97">
        <w:rPr>
          <w:rFonts w:ascii="Times New Roman" w:hAnsi="Times New Roman" w:cs="Times New Roman"/>
          <w:sz w:val="24"/>
          <w:szCs w:val="24"/>
        </w:rPr>
        <w:t>.</w:t>
      </w:r>
    </w:p>
    <w:p w:rsidR="00B87D72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216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– 9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632136" w:rsidRDefault="00632136" w:rsidP="00BC06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A0" w:rsidRDefault="00FF02A0" w:rsidP="0058419D">
      <w:pPr>
        <w:spacing w:after="0" w:line="240" w:lineRule="auto"/>
      </w:pPr>
      <w:r>
        <w:separator/>
      </w:r>
    </w:p>
  </w:endnote>
  <w:endnote w:type="continuationSeparator" w:id="0">
    <w:p w:rsidR="00FF02A0" w:rsidRDefault="00FF02A0" w:rsidP="0058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9D" w:rsidRDefault="005841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9D" w:rsidRDefault="005841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9D" w:rsidRDefault="005841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A0" w:rsidRDefault="00FF02A0" w:rsidP="0058419D">
      <w:pPr>
        <w:spacing w:after="0" w:line="240" w:lineRule="auto"/>
      </w:pPr>
      <w:r>
        <w:separator/>
      </w:r>
    </w:p>
  </w:footnote>
  <w:footnote w:type="continuationSeparator" w:id="0">
    <w:p w:rsidR="00FF02A0" w:rsidRDefault="00FF02A0" w:rsidP="0058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9D" w:rsidRDefault="005841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9D" w:rsidRDefault="005841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9D" w:rsidRDefault="005841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7"/>
  </w:num>
  <w:num w:numId="5">
    <w:abstractNumId w:val="8"/>
  </w:num>
  <w:num w:numId="6">
    <w:abstractNumId w:val="12"/>
  </w:num>
  <w:num w:numId="7">
    <w:abstractNumId w:val="23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20"/>
  </w:num>
  <w:num w:numId="21">
    <w:abstractNumId w:val="14"/>
  </w:num>
  <w:num w:numId="22">
    <w:abstractNumId w:val="28"/>
  </w:num>
  <w:num w:numId="23">
    <w:abstractNumId w:val="18"/>
  </w:num>
  <w:num w:numId="24">
    <w:abstractNumId w:val="0"/>
  </w:num>
  <w:num w:numId="25">
    <w:abstractNumId w:val="13"/>
  </w:num>
  <w:num w:numId="26">
    <w:abstractNumId w:val="4"/>
  </w:num>
  <w:num w:numId="27">
    <w:abstractNumId w:val="26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12285D"/>
    <w:rsid w:val="0018270C"/>
    <w:rsid w:val="003324CC"/>
    <w:rsid w:val="003A0D97"/>
    <w:rsid w:val="003C7BDC"/>
    <w:rsid w:val="004822E0"/>
    <w:rsid w:val="0058419D"/>
    <w:rsid w:val="005C1496"/>
    <w:rsid w:val="00621DBE"/>
    <w:rsid w:val="00632136"/>
    <w:rsid w:val="006466F3"/>
    <w:rsid w:val="006C6EB8"/>
    <w:rsid w:val="0071516B"/>
    <w:rsid w:val="00796F5B"/>
    <w:rsid w:val="007E3C95"/>
    <w:rsid w:val="00884368"/>
    <w:rsid w:val="00967717"/>
    <w:rsid w:val="009E4ADA"/>
    <w:rsid w:val="00AF2A8B"/>
    <w:rsid w:val="00B87D72"/>
    <w:rsid w:val="00BC06FE"/>
    <w:rsid w:val="00C376B9"/>
    <w:rsid w:val="00CA35C1"/>
    <w:rsid w:val="00CB6766"/>
    <w:rsid w:val="00D06585"/>
    <w:rsid w:val="00D5166C"/>
    <w:rsid w:val="00FB5D20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C333F-64B2-4109-A967-E50E9416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58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19D"/>
  </w:style>
  <w:style w:type="paragraph" w:styleId="ac">
    <w:name w:val="footer"/>
    <w:basedOn w:val="a"/>
    <w:link w:val="ad"/>
    <w:uiPriority w:val="99"/>
    <w:unhideWhenUsed/>
    <w:rsid w:val="0058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Larisa</cp:lastModifiedBy>
  <cp:revision>24</cp:revision>
  <cp:lastPrinted>2019-04-24T15:38:00Z</cp:lastPrinted>
  <dcterms:created xsi:type="dcterms:W3CDTF">2016-02-10T06:02:00Z</dcterms:created>
  <dcterms:modified xsi:type="dcterms:W3CDTF">2019-04-24T15:49:00Z</dcterms:modified>
</cp:coreProperties>
</file>