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5F6" w:rsidRPr="00EE4618" w:rsidRDefault="006F15F6" w:rsidP="006F15F6">
      <w:pPr>
        <w:jc w:val="center"/>
        <w:rPr>
          <w:rFonts w:eastAsia="Calibri"/>
          <w:sz w:val="28"/>
          <w:szCs w:val="28"/>
        </w:rPr>
      </w:pPr>
      <w:r w:rsidRPr="00EE4618">
        <w:rPr>
          <w:rFonts w:eastAsia="Calibri"/>
          <w:sz w:val="28"/>
          <w:szCs w:val="28"/>
        </w:rPr>
        <w:t xml:space="preserve">ФЕДЕРАЛЬНОЕ АГЕНТСТВО ЖЕЛЕЗНОДОРОЖНОГО ТРАНСПОРТА </w:t>
      </w:r>
    </w:p>
    <w:p w:rsidR="006F15F6" w:rsidRPr="00EE4618" w:rsidRDefault="006F15F6" w:rsidP="006F15F6">
      <w:pPr>
        <w:jc w:val="center"/>
        <w:rPr>
          <w:rFonts w:eastAsia="Calibri"/>
          <w:sz w:val="28"/>
          <w:szCs w:val="28"/>
        </w:rPr>
      </w:pPr>
      <w:r w:rsidRPr="00EE4618">
        <w:rPr>
          <w:rFonts w:eastAsia="Calibri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6F15F6" w:rsidRPr="00EE4618" w:rsidRDefault="006F15F6" w:rsidP="006F15F6">
      <w:pPr>
        <w:jc w:val="center"/>
        <w:rPr>
          <w:rFonts w:eastAsia="Calibri"/>
          <w:sz w:val="28"/>
          <w:szCs w:val="28"/>
        </w:rPr>
      </w:pPr>
      <w:r w:rsidRPr="00EE4618">
        <w:rPr>
          <w:rFonts w:eastAsia="Calibri"/>
          <w:sz w:val="28"/>
          <w:szCs w:val="28"/>
        </w:rPr>
        <w:t xml:space="preserve">«Петербургский государственный университет путей сообщения </w:t>
      </w:r>
    </w:p>
    <w:p w:rsidR="006F15F6" w:rsidRPr="00EE4618" w:rsidRDefault="006F15F6" w:rsidP="006F15F6">
      <w:pPr>
        <w:jc w:val="center"/>
        <w:rPr>
          <w:rFonts w:eastAsia="Calibri"/>
          <w:sz w:val="28"/>
          <w:szCs w:val="28"/>
        </w:rPr>
      </w:pPr>
      <w:r w:rsidRPr="00EE4618">
        <w:rPr>
          <w:rFonts w:eastAsia="Calibri"/>
          <w:sz w:val="28"/>
          <w:szCs w:val="28"/>
        </w:rPr>
        <w:t xml:space="preserve">Императора Александра </w:t>
      </w:r>
      <w:r w:rsidRPr="00EE4618">
        <w:rPr>
          <w:rFonts w:eastAsia="Calibri"/>
          <w:sz w:val="28"/>
          <w:szCs w:val="28"/>
          <w:lang w:val="en-US"/>
        </w:rPr>
        <w:t>I</w:t>
      </w:r>
      <w:r w:rsidRPr="00EE4618">
        <w:rPr>
          <w:rFonts w:eastAsia="Calibri"/>
          <w:sz w:val="28"/>
          <w:szCs w:val="28"/>
        </w:rPr>
        <w:t>»</w:t>
      </w:r>
    </w:p>
    <w:p w:rsidR="006F15F6" w:rsidRPr="00EE4618" w:rsidRDefault="006F15F6" w:rsidP="006F15F6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(ФГБОУ В</w:t>
      </w:r>
      <w:r w:rsidRPr="00EE4618">
        <w:rPr>
          <w:rFonts w:eastAsia="Calibri"/>
          <w:sz w:val="28"/>
          <w:szCs w:val="28"/>
        </w:rPr>
        <w:t>О ПГУПС)</w:t>
      </w:r>
    </w:p>
    <w:p w:rsidR="006F15F6" w:rsidRDefault="006F15F6" w:rsidP="006F15F6">
      <w:pPr>
        <w:jc w:val="center"/>
        <w:rPr>
          <w:rFonts w:eastAsia="Calibri"/>
          <w:sz w:val="28"/>
          <w:szCs w:val="28"/>
        </w:rPr>
      </w:pPr>
    </w:p>
    <w:p w:rsidR="006F15F6" w:rsidRPr="00EE4618" w:rsidRDefault="006F15F6" w:rsidP="006F15F6">
      <w:pPr>
        <w:jc w:val="center"/>
        <w:rPr>
          <w:rFonts w:eastAsia="Calibri"/>
          <w:sz w:val="28"/>
          <w:szCs w:val="28"/>
        </w:rPr>
      </w:pPr>
    </w:p>
    <w:p w:rsidR="006F15F6" w:rsidRPr="00EE4618" w:rsidRDefault="006F15F6" w:rsidP="006F15F6">
      <w:pPr>
        <w:jc w:val="center"/>
        <w:rPr>
          <w:rFonts w:eastAsia="Calibri"/>
          <w:sz w:val="28"/>
          <w:szCs w:val="28"/>
        </w:rPr>
      </w:pPr>
      <w:r w:rsidRPr="00EE4618">
        <w:rPr>
          <w:rFonts w:eastAsia="Calibri"/>
          <w:sz w:val="28"/>
          <w:szCs w:val="28"/>
        </w:rPr>
        <w:t>Кафедра «Технология металлов»</w:t>
      </w:r>
    </w:p>
    <w:p w:rsidR="006F15F6" w:rsidRPr="00EE4618" w:rsidRDefault="006F15F6" w:rsidP="006F15F6">
      <w:pPr>
        <w:jc w:val="center"/>
        <w:rPr>
          <w:rFonts w:eastAsia="Calibri"/>
          <w:sz w:val="28"/>
          <w:szCs w:val="28"/>
        </w:rPr>
      </w:pPr>
    </w:p>
    <w:p w:rsidR="006F15F6" w:rsidRPr="00EE4618" w:rsidRDefault="006F15F6" w:rsidP="006F15F6">
      <w:pPr>
        <w:jc w:val="center"/>
        <w:rPr>
          <w:rFonts w:eastAsia="Calibri"/>
          <w:sz w:val="28"/>
          <w:szCs w:val="28"/>
        </w:rPr>
      </w:pPr>
    </w:p>
    <w:p w:rsidR="006F15F6" w:rsidRDefault="006F15F6" w:rsidP="006F15F6">
      <w:pPr>
        <w:jc w:val="right"/>
        <w:rPr>
          <w:sz w:val="28"/>
        </w:rPr>
      </w:pPr>
    </w:p>
    <w:p w:rsidR="006F15F6" w:rsidRDefault="006F15F6" w:rsidP="006F15F6">
      <w:pPr>
        <w:jc w:val="right"/>
        <w:rPr>
          <w:sz w:val="28"/>
        </w:rPr>
      </w:pPr>
    </w:p>
    <w:p w:rsidR="006F15F6" w:rsidRDefault="006F15F6" w:rsidP="006F15F6">
      <w:pPr>
        <w:jc w:val="right"/>
        <w:rPr>
          <w:sz w:val="28"/>
        </w:rPr>
      </w:pPr>
    </w:p>
    <w:p w:rsidR="006F15F6" w:rsidRDefault="006F15F6" w:rsidP="006F15F6">
      <w:pPr>
        <w:jc w:val="right"/>
        <w:rPr>
          <w:sz w:val="28"/>
        </w:rPr>
      </w:pPr>
    </w:p>
    <w:p w:rsidR="006F15F6" w:rsidRDefault="006F15F6" w:rsidP="006F15F6">
      <w:pPr>
        <w:jc w:val="right"/>
        <w:rPr>
          <w:sz w:val="28"/>
        </w:rPr>
      </w:pPr>
    </w:p>
    <w:p w:rsidR="006F15F6" w:rsidRDefault="006F15F6" w:rsidP="006F15F6">
      <w:pPr>
        <w:jc w:val="right"/>
        <w:rPr>
          <w:sz w:val="28"/>
        </w:rPr>
      </w:pPr>
    </w:p>
    <w:p w:rsidR="006F15F6" w:rsidRDefault="006F15F6" w:rsidP="006F15F6">
      <w:pPr>
        <w:jc w:val="center"/>
        <w:rPr>
          <w:rFonts w:eastAsia="Calibri"/>
          <w:b/>
          <w:bCs/>
          <w:sz w:val="28"/>
          <w:szCs w:val="28"/>
        </w:rPr>
      </w:pPr>
      <w:r w:rsidRPr="00EE4618">
        <w:rPr>
          <w:rFonts w:eastAsia="Calibri"/>
          <w:b/>
          <w:bCs/>
          <w:sz w:val="28"/>
          <w:szCs w:val="28"/>
        </w:rPr>
        <w:t>РАБОЧАЯ ПРОГРАММА</w:t>
      </w:r>
    </w:p>
    <w:p w:rsidR="006F15F6" w:rsidRPr="00EE4618" w:rsidRDefault="006F15F6" w:rsidP="006F15F6">
      <w:pPr>
        <w:jc w:val="center"/>
        <w:rPr>
          <w:rFonts w:eastAsia="Calibri"/>
          <w:b/>
          <w:bCs/>
          <w:sz w:val="28"/>
          <w:szCs w:val="28"/>
        </w:rPr>
      </w:pPr>
    </w:p>
    <w:p w:rsidR="006F15F6" w:rsidRDefault="006F15F6" w:rsidP="006F15F6">
      <w:pPr>
        <w:jc w:val="center"/>
        <w:rPr>
          <w:rFonts w:eastAsia="Calibri"/>
          <w:i/>
          <w:iCs/>
          <w:sz w:val="28"/>
          <w:szCs w:val="28"/>
        </w:rPr>
      </w:pPr>
      <w:r w:rsidRPr="00EE4618">
        <w:rPr>
          <w:rFonts w:eastAsia="Calibri"/>
          <w:i/>
          <w:iCs/>
          <w:sz w:val="28"/>
          <w:szCs w:val="28"/>
        </w:rPr>
        <w:t>Дисциплины</w:t>
      </w:r>
    </w:p>
    <w:p w:rsidR="006F15F6" w:rsidRDefault="006F15F6" w:rsidP="006F15F6">
      <w:pPr>
        <w:jc w:val="center"/>
        <w:rPr>
          <w:sz w:val="28"/>
          <w:szCs w:val="28"/>
        </w:rPr>
      </w:pPr>
    </w:p>
    <w:p w:rsidR="006F15F6" w:rsidRDefault="006F15F6" w:rsidP="006F15F6">
      <w:pPr>
        <w:jc w:val="center"/>
        <w:rPr>
          <w:sz w:val="28"/>
          <w:szCs w:val="28"/>
        </w:rPr>
      </w:pPr>
      <w:r>
        <w:rPr>
          <w:sz w:val="28"/>
          <w:szCs w:val="28"/>
        </w:rPr>
        <w:t>«АВТОТРАНСПОРТНОЕ ХОЗЯЙСТВО</w:t>
      </w:r>
      <w:r w:rsidRPr="009F5EFE">
        <w:rPr>
          <w:sz w:val="28"/>
          <w:szCs w:val="28"/>
        </w:rPr>
        <w:t xml:space="preserve">» </w:t>
      </w:r>
      <w:r w:rsidRPr="00F11431">
        <w:rPr>
          <w:sz w:val="28"/>
          <w:szCs w:val="28"/>
        </w:rPr>
        <w:t>(</w:t>
      </w:r>
      <w:r>
        <w:rPr>
          <w:sz w:val="28"/>
          <w:szCs w:val="28"/>
        </w:rPr>
        <w:t>Б1.В.ДВ.4.2</w:t>
      </w:r>
      <w:r w:rsidRPr="00F11431">
        <w:rPr>
          <w:sz w:val="28"/>
          <w:szCs w:val="28"/>
        </w:rPr>
        <w:t>)</w:t>
      </w:r>
    </w:p>
    <w:p w:rsidR="006F15F6" w:rsidRPr="009F5EFE" w:rsidRDefault="006F15F6" w:rsidP="006F15F6">
      <w:pPr>
        <w:jc w:val="center"/>
        <w:rPr>
          <w:sz w:val="28"/>
          <w:szCs w:val="28"/>
        </w:rPr>
      </w:pPr>
    </w:p>
    <w:p w:rsidR="006F15F6" w:rsidRDefault="006F15F6" w:rsidP="006F15F6">
      <w:pPr>
        <w:jc w:val="center"/>
        <w:rPr>
          <w:sz w:val="28"/>
        </w:rPr>
      </w:pPr>
      <w:r>
        <w:rPr>
          <w:sz w:val="28"/>
        </w:rPr>
        <w:t>23.04.02 «Наземные транспортно-технологические комплексы»</w:t>
      </w:r>
    </w:p>
    <w:p w:rsidR="006F15F6" w:rsidRPr="007C2005" w:rsidRDefault="006F15F6" w:rsidP="006F15F6">
      <w:pPr>
        <w:jc w:val="center"/>
        <w:rPr>
          <w:sz w:val="28"/>
        </w:rPr>
      </w:pPr>
    </w:p>
    <w:p w:rsidR="006F15F6" w:rsidRDefault="006F15F6" w:rsidP="006F15F6">
      <w:pPr>
        <w:jc w:val="center"/>
        <w:rPr>
          <w:sz w:val="28"/>
        </w:rPr>
      </w:pPr>
      <w:r>
        <w:rPr>
          <w:sz w:val="28"/>
        </w:rPr>
        <w:t>по магистерской программе</w:t>
      </w:r>
    </w:p>
    <w:p w:rsidR="006F15F6" w:rsidRPr="007C2005" w:rsidRDefault="006F15F6" w:rsidP="006F15F6">
      <w:pPr>
        <w:jc w:val="center"/>
        <w:rPr>
          <w:sz w:val="28"/>
        </w:rPr>
      </w:pPr>
      <w:r w:rsidRPr="007C2005">
        <w:rPr>
          <w:sz w:val="28"/>
        </w:rPr>
        <w:t>«</w:t>
      </w:r>
      <w:r>
        <w:rPr>
          <w:sz w:val="28"/>
        </w:rPr>
        <w:t>Ремонт и эксплуатация наземных транспортно-технологических комплексов и систем</w:t>
      </w:r>
      <w:r w:rsidRPr="007C2005">
        <w:rPr>
          <w:sz w:val="28"/>
        </w:rPr>
        <w:t>»</w:t>
      </w:r>
    </w:p>
    <w:p w:rsidR="006F15F6" w:rsidRPr="00EE4618" w:rsidRDefault="006F15F6" w:rsidP="006F15F6">
      <w:pPr>
        <w:jc w:val="center"/>
        <w:rPr>
          <w:rFonts w:eastAsia="Calibri"/>
          <w:i/>
          <w:sz w:val="28"/>
          <w:szCs w:val="28"/>
        </w:rPr>
      </w:pPr>
    </w:p>
    <w:p w:rsidR="006F15F6" w:rsidRPr="00EE4618" w:rsidRDefault="006F15F6" w:rsidP="006F15F6">
      <w:pPr>
        <w:jc w:val="center"/>
        <w:rPr>
          <w:rFonts w:eastAsia="Calibri"/>
          <w:sz w:val="28"/>
          <w:szCs w:val="28"/>
        </w:rPr>
      </w:pPr>
      <w:r w:rsidRPr="00EE4618">
        <w:rPr>
          <w:rFonts w:eastAsia="Calibri"/>
          <w:sz w:val="28"/>
          <w:szCs w:val="28"/>
        </w:rPr>
        <w:t>Форма обучения – очная</w:t>
      </w:r>
    </w:p>
    <w:p w:rsidR="006F15F6" w:rsidRDefault="006F15F6" w:rsidP="006F15F6">
      <w:pPr>
        <w:jc w:val="center"/>
        <w:rPr>
          <w:b/>
          <w:sz w:val="28"/>
          <w:szCs w:val="28"/>
        </w:rPr>
      </w:pPr>
    </w:p>
    <w:p w:rsidR="006F15F6" w:rsidRDefault="006F15F6" w:rsidP="006F15F6">
      <w:pPr>
        <w:jc w:val="center"/>
        <w:rPr>
          <w:b/>
          <w:sz w:val="28"/>
          <w:szCs w:val="28"/>
        </w:rPr>
      </w:pPr>
    </w:p>
    <w:p w:rsidR="006F15F6" w:rsidRDefault="006F15F6" w:rsidP="006F15F6">
      <w:pPr>
        <w:rPr>
          <w:b/>
          <w:sz w:val="28"/>
          <w:szCs w:val="28"/>
        </w:rPr>
      </w:pPr>
    </w:p>
    <w:p w:rsidR="006F15F6" w:rsidRDefault="006F15F6" w:rsidP="006F15F6">
      <w:pPr>
        <w:jc w:val="center"/>
        <w:rPr>
          <w:b/>
          <w:sz w:val="28"/>
          <w:szCs w:val="28"/>
        </w:rPr>
      </w:pPr>
    </w:p>
    <w:p w:rsidR="006F15F6" w:rsidRDefault="006F15F6" w:rsidP="006F15F6">
      <w:pPr>
        <w:jc w:val="center"/>
        <w:rPr>
          <w:b/>
          <w:sz w:val="28"/>
          <w:szCs w:val="28"/>
        </w:rPr>
      </w:pPr>
    </w:p>
    <w:p w:rsidR="006F15F6" w:rsidRDefault="006F15F6" w:rsidP="006F15F6">
      <w:pPr>
        <w:jc w:val="center"/>
        <w:rPr>
          <w:b/>
          <w:sz w:val="28"/>
          <w:szCs w:val="28"/>
        </w:rPr>
      </w:pPr>
    </w:p>
    <w:p w:rsidR="006F15F6" w:rsidRDefault="006F15F6" w:rsidP="006F15F6">
      <w:pPr>
        <w:jc w:val="center"/>
        <w:rPr>
          <w:b/>
          <w:sz w:val="28"/>
          <w:szCs w:val="28"/>
        </w:rPr>
      </w:pPr>
    </w:p>
    <w:p w:rsidR="006F15F6" w:rsidRDefault="006F15F6" w:rsidP="006F15F6">
      <w:pPr>
        <w:jc w:val="center"/>
        <w:rPr>
          <w:b/>
          <w:sz w:val="28"/>
          <w:szCs w:val="28"/>
        </w:rPr>
      </w:pPr>
    </w:p>
    <w:p w:rsidR="006F15F6" w:rsidRDefault="006F15F6" w:rsidP="006F15F6">
      <w:pPr>
        <w:jc w:val="center"/>
        <w:rPr>
          <w:b/>
          <w:sz w:val="28"/>
          <w:szCs w:val="28"/>
        </w:rPr>
      </w:pPr>
    </w:p>
    <w:p w:rsidR="006F15F6" w:rsidRDefault="006F15F6" w:rsidP="006F15F6">
      <w:pPr>
        <w:jc w:val="center"/>
        <w:rPr>
          <w:b/>
          <w:sz w:val="28"/>
          <w:szCs w:val="28"/>
        </w:rPr>
      </w:pPr>
    </w:p>
    <w:p w:rsidR="006F15F6" w:rsidRDefault="006F15F6" w:rsidP="006F15F6">
      <w:pPr>
        <w:jc w:val="center"/>
        <w:rPr>
          <w:b/>
          <w:sz w:val="28"/>
          <w:szCs w:val="28"/>
        </w:rPr>
      </w:pPr>
    </w:p>
    <w:p w:rsidR="006F15F6" w:rsidRDefault="006F15F6" w:rsidP="006F15F6">
      <w:pPr>
        <w:jc w:val="center"/>
        <w:rPr>
          <w:b/>
          <w:sz w:val="28"/>
          <w:szCs w:val="28"/>
        </w:rPr>
      </w:pPr>
    </w:p>
    <w:p w:rsidR="006F15F6" w:rsidRDefault="006F15F6" w:rsidP="006F15F6">
      <w:pPr>
        <w:jc w:val="center"/>
        <w:rPr>
          <w:sz w:val="28"/>
          <w:szCs w:val="28"/>
        </w:rPr>
      </w:pPr>
      <w:r w:rsidRPr="008B0834">
        <w:rPr>
          <w:sz w:val="28"/>
          <w:szCs w:val="28"/>
        </w:rPr>
        <w:t>Санкт-Петербург</w:t>
      </w:r>
    </w:p>
    <w:p w:rsidR="004A3BCB" w:rsidRPr="008B0834" w:rsidRDefault="004A3BCB" w:rsidP="006F15F6">
      <w:pPr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</w:p>
    <w:p w:rsidR="004A3BCB" w:rsidRDefault="006F15F6" w:rsidP="001A3A43">
      <w:pPr>
        <w:spacing w:line="276" w:lineRule="auto"/>
        <w:jc w:val="center"/>
        <w:rPr>
          <w:rFonts w:eastAsia="Calibri"/>
          <w:b/>
          <w:bCs/>
          <w:sz w:val="28"/>
          <w:szCs w:val="28"/>
        </w:rPr>
      </w:pPr>
      <w:r>
        <w:rPr>
          <w:szCs w:val="28"/>
        </w:rPr>
        <w:br w:type="page"/>
      </w:r>
      <w:r w:rsidR="004A3BCB">
        <w:rPr>
          <w:noProof/>
        </w:rPr>
        <w:lastRenderedPageBreak/>
        <w:drawing>
          <wp:inline distT="0" distB="0" distL="0" distR="0" wp14:anchorId="5852179C" wp14:editId="6060AA7E">
            <wp:extent cx="5721351" cy="403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296" t="27908" r="40994" b="29788"/>
                    <a:stretch/>
                  </pic:blipFill>
                  <pic:spPr bwMode="auto">
                    <a:xfrm>
                      <a:off x="0" y="0"/>
                      <a:ext cx="5742945" cy="4053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E4618">
        <w:rPr>
          <w:rFonts w:eastAsia="Calibri"/>
          <w:b/>
          <w:bCs/>
          <w:sz w:val="28"/>
          <w:szCs w:val="28"/>
        </w:rPr>
        <w:t xml:space="preserve">1 </w:t>
      </w:r>
    </w:p>
    <w:p w:rsidR="004A3BCB" w:rsidRDefault="004A3BCB">
      <w:pPr>
        <w:spacing w:after="200" w:line="276" w:lineRule="auto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br w:type="page"/>
      </w:r>
    </w:p>
    <w:p w:rsidR="006F15F6" w:rsidRDefault="006F15F6" w:rsidP="001A3A43">
      <w:pPr>
        <w:spacing w:line="276" w:lineRule="auto"/>
        <w:jc w:val="center"/>
        <w:rPr>
          <w:b/>
        </w:rPr>
      </w:pPr>
      <w:r w:rsidRPr="00EE4618">
        <w:rPr>
          <w:rFonts w:eastAsia="Calibri"/>
          <w:b/>
          <w:bCs/>
          <w:sz w:val="28"/>
          <w:szCs w:val="28"/>
        </w:rPr>
        <w:lastRenderedPageBreak/>
        <w:t>Цели и задачи дисциплины</w:t>
      </w:r>
    </w:p>
    <w:p w:rsidR="006F15F6" w:rsidRDefault="006F15F6" w:rsidP="006F15F6">
      <w:pPr>
        <w:ind w:left="851"/>
        <w:jc w:val="center"/>
        <w:rPr>
          <w:sz w:val="28"/>
        </w:rPr>
      </w:pPr>
    </w:p>
    <w:p w:rsidR="006F15F6" w:rsidRDefault="006F15F6" w:rsidP="006F15F6">
      <w:pPr>
        <w:pStyle w:val="FR1"/>
        <w:spacing w:line="240" w:lineRule="auto"/>
        <w:ind w:left="0" w:firstLine="567"/>
        <w:jc w:val="both"/>
      </w:pPr>
      <w:r w:rsidRPr="00E370A9">
        <w:t xml:space="preserve">Рабочая программа составлена в соответствии с ФГОС, утвержденным </w:t>
      </w:r>
      <w:r>
        <w:t>06</w:t>
      </w:r>
      <w:r w:rsidRPr="00E370A9">
        <w:t xml:space="preserve"> </w:t>
      </w:r>
      <w:r>
        <w:t>марта</w:t>
      </w:r>
      <w:r w:rsidRPr="00E370A9">
        <w:t xml:space="preserve"> 20</w:t>
      </w:r>
      <w:r>
        <w:t>15</w:t>
      </w:r>
      <w:r w:rsidRPr="00E370A9">
        <w:t xml:space="preserve"> г., приказ №</w:t>
      </w:r>
      <w:r>
        <w:t xml:space="preserve"> 159</w:t>
      </w:r>
      <w:r w:rsidRPr="00E370A9">
        <w:t xml:space="preserve"> </w:t>
      </w:r>
      <w:r>
        <w:t>по направлению 23</w:t>
      </w:r>
      <w:r w:rsidRPr="007C2005">
        <w:t>.0</w:t>
      </w:r>
      <w:r>
        <w:t>4.02</w:t>
      </w:r>
      <w:r w:rsidRPr="007C2005">
        <w:t xml:space="preserve"> </w:t>
      </w:r>
      <w:r>
        <w:t>«Наземные транспортно-технологические комплексы</w:t>
      </w:r>
      <w:r w:rsidRPr="007C2005">
        <w:t>,</w:t>
      </w:r>
      <w:r w:rsidRPr="00E370A9">
        <w:t xml:space="preserve"> по дисциплине </w:t>
      </w:r>
      <w:r w:rsidRPr="003037DD">
        <w:rPr>
          <w:szCs w:val="28"/>
        </w:rPr>
        <w:t>«</w:t>
      </w:r>
      <w:r>
        <w:rPr>
          <w:szCs w:val="28"/>
        </w:rPr>
        <w:t>Методы контроля качества металлопродукции</w:t>
      </w:r>
      <w:r w:rsidRPr="003037DD">
        <w:rPr>
          <w:szCs w:val="28"/>
        </w:rPr>
        <w:t>»</w:t>
      </w:r>
      <w:r>
        <w:rPr>
          <w:szCs w:val="28"/>
        </w:rPr>
        <w:t>.</w:t>
      </w:r>
    </w:p>
    <w:p w:rsidR="004C641A" w:rsidRDefault="00645CD2" w:rsidP="00DB71C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изучения дисциплины «Автотранспортное хозяйство» является изложение основных теоретических и практических положений организации деятельности автотранспортного предприятия, а также </w:t>
      </w:r>
      <w:r w:rsidR="004C641A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студентами знаний в области экономики предприятия, необходимых для решения научно-практических задач, стоящих перед предприятиями автотранспорта и отраслью</w:t>
      </w:r>
      <w:r w:rsidR="004C641A">
        <w:rPr>
          <w:sz w:val="28"/>
          <w:szCs w:val="28"/>
        </w:rPr>
        <w:t>.</w:t>
      </w:r>
    </w:p>
    <w:p w:rsidR="00645CD2" w:rsidRDefault="00645CD2" w:rsidP="00DB71C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изучения дисциплины являются формирование у студентов необходимых знаний</w:t>
      </w:r>
      <w:r w:rsidR="004C641A">
        <w:rPr>
          <w:sz w:val="28"/>
          <w:szCs w:val="28"/>
        </w:rPr>
        <w:t>:</w:t>
      </w:r>
    </w:p>
    <w:p w:rsidR="00645CD2" w:rsidRDefault="004C641A" w:rsidP="00DB71C8">
      <w:pPr>
        <w:pStyle w:val="Default"/>
        <w:spacing w:after="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5CD2">
        <w:rPr>
          <w:sz w:val="28"/>
          <w:szCs w:val="28"/>
        </w:rPr>
        <w:t>в области решения задач развития и функционирования предприятия автотранспорта в современных условиях рынка</w:t>
      </w:r>
      <w:r>
        <w:rPr>
          <w:sz w:val="28"/>
          <w:szCs w:val="28"/>
        </w:rPr>
        <w:t>;</w:t>
      </w:r>
    </w:p>
    <w:p w:rsidR="00645CD2" w:rsidRDefault="004C641A" w:rsidP="00DB71C8">
      <w:pPr>
        <w:pStyle w:val="Default"/>
        <w:spacing w:after="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5CD2">
        <w:rPr>
          <w:sz w:val="28"/>
          <w:szCs w:val="28"/>
        </w:rPr>
        <w:t>по развитию предприятий, влиянию внешней среды, а также его в</w:t>
      </w:r>
      <w:r w:rsidR="00DB71C8">
        <w:rPr>
          <w:sz w:val="28"/>
          <w:szCs w:val="28"/>
        </w:rPr>
        <w:t>заимодействию с внешней средой;</w:t>
      </w:r>
    </w:p>
    <w:p w:rsidR="00645CD2" w:rsidRDefault="004C641A" w:rsidP="00DB71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5CD2">
        <w:rPr>
          <w:sz w:val="28"/>
          <w:szCs w:val="28"/>
        </w:rPr>
        <w:t>в области оценки эффективности различных проектов предприятия, использовании современных технологий в процессе его функционирования</w:t>
      </w:r>
      <w:r>
        <w:rPr>
          <w:sz w:val="28"/>
          <w:szCs w:val="28"/>
        </w:rPr>
        <w:t>.</w:t>
      </w:r>
    </w:p>
    <w:p w:rsidR="00AD6330" w:rsidRDefault="00AD6330"/>
    <w:p w:rsidR="004C641A" w:rsidRDefault="004C641A"/>
    <w:p w:rsidR="004C641A" w:rsidRDefault="004C641A" w:rsidP="004C641A">
      <w:pPr>
        <w:pStyle w:val="FR1"/>
        <w:spacing w:line="240" w:lineRule="auto"/>
        <w:ind w:left="0" w:firstLine="0"/>
        <w:jc w:val="center"/>
        <w:rPr>
          <w:rFonts w:eastAsia="Calibri"/>
          <w:b/>
          <w:bCs/>
          <w:szCs w:val="28"/>
        </w:rPr>
      </w:pPr>
      <w:r w:rsidRPr="00EE4618">
        <w:rPr>
          <w:rFonts w:eastAsia="Calibri"/>
          <w:b/>
          <w:bCs/>
          <w:szCs w:val="28"/>
        </w:rPr>
        <w:t xml:space="preserve">2. Перечень планируемых результатов обучения по дисциплине, соотнесенных с планируемыми результатами освоения основной </w:t>
      </w:r>
    </w:p>
    <w:p w:rsidR="004C641A" w:rsidRDefault="004C641A" w:rsidP="004C641A">
      <w:pPr>
        <w:pStyle w:val="FR1"/>
        <w:spacing w:line="240" w:lineRule="auto"/>
        <w:ind w:left="0" w:firstLine="0"/>
        <w:jc w:val="center"/>
        <w:rPr>
          <w:rFonts w:eastAsia="Calibri"/>
          <w:b/>
          <w:bCs/>
          <w:szCs w:val="28"/>
        </w:rPr>
      </w:pPr>
    </w:p>
    <w:p w:rsidR="004C641A" w:rsidRPr="002E5A5B" w:rsidRDefault="004C641A" w:rsidP="00FC5836">
      <w:pPr>
        <w:ind w:firstLine="567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4C641A" w:rsidRDefault="004C641A" w:rsidP="004C641A">
      <w:pPr>
        <w:ind w:right="43" w:firstLine="567"/>
        <w:jc w:val="both"/>
        <w:rPr>
          <w:sz w:val="28"/>
        </w:rPr>
      </w:pPr>
      <w:r>
        <w:rPr>
          <w:sz w:val="28"/>
        </w:rPr>
        <w:t>В результате изучения дисциплины студент должен:</w:t>
      </w:r>
    </w:p>
    <w:p w:rsidR="004C641A" w:rsidRDefault="004C641A" w:rsidP="004C641A">
      <w:pPr>
        <w:ind w:right="43" w:firstLine="567"/>
        <w:jc w:val="both"/>
        <w:rPr>
          <w:b/>
          <w:sz w:val="28"/>
        </w:rPr>
      </w:pPr>
      <w:r w:rsidRPr="00980E98">
        <w:rPr>
          <w:b/>
          <w:sz w:val="28"/>
        </w:rPr>
        <w:t>ЗНАТЬ:</w:t>
      </w:r>
    </w:p>
    <w:p w:rsidR="004C641A" w:rsidRPr="004C641A" w:rsidRDefault="004C641A" w:rsidP="00FC5836">
      <w:pPr>
        <w:autoSpaceDE w:val="0"/>
        <w:autoSpaceDN w:val="0"/>
        <w:adjustRightInd w:val="0"/>
        <w:spacing w:after="38"/>
        <w:ind w:left="284" w:hanging="284"/>
        <w:rPr>
          <w:rFonts w:eastAsiaTheme="minorHAnsi"/>
          <w:color w:val="000000"/>
          <w:sz w:val="28"/>
          <w:szCs w:val="28"/>
          <w:lang w:eastAsia="en-US"/>
        </w:rPr>
      </w:pPr>
      <w:r w:rsidRPr="004C641A">
        <w:rPr>
          <w:rFonts w:eastAsiaTheme="minorHAnsi"/>
          <w:color w:val="000000"/>
          <w:sz w:val="28"/>
          <w:szCs w:val="28"/>
          <w:lang w:eastAsia="en-US"/>
        </w:rPr>
        <w:t>- систему государственного надзора и контроля в области деятельности автотранспортного предприятия, в частности в процессе организации</w:t>
      </w:r>
      <w:r w:rsidR="00AB5618" w:rsidRPr="00FC5836">
        <w:rPr>
          <w:rFonts w:eastAsiaTheme="minorHAnsi"/>
          <w:color w:val="000000"/>
          <w:sz w:val="28"/>
          <w:szCs w:val="28"/>
          <w:lang w:eastAsia="en-US"/>
        </w:rPr>
        <w:t xml:space="preserve"> перевозок грузов и пассажиров;</w:t>
      </w:r>
    </w:p>
    <w:p w:rsidR="004C641A" w:rsidRPr="004C641A" w:rsidRDefault="00B05783" w:rsidP="00FC5836">
      <w:pPr>
        <w:autoSpaceDE w:val="0"/>
        <w:autoSpaceDN w:val="0"/>
        <w:adjustRightInd w:val="0"/>
        <w:spacing w:after="38"/>
        <w:ind w:left="284" w:hanging="284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показатели </w:t>
      </w:r>
      <w:r w:rsidR="004C641A" w:rsidRPr="004C641A">
        <w:rPr>
          <w:rFonts w:eastAsiaTheme="minorHAnsi"/>
          <w:color w:val="000000"/>
          <w:sz w:val="28"/>
          <w:szCs w:val="28"/>
          <w:lang w:eastAsia="en-US"/>
        </w:rPr>
        <w:t>эффективности работы</w:t>
      </w:r>
      <w:r w:rsidR="00AB5618" w:rsidRPr="00FC5836">
        <w:rPr>
          <w:rFonts w:eastAsiaTheme="minorHAnsi"/>
          <w:color w:val="000000"/>
          <w:sz w:val="28"/>
          <w:szCs w:val="28"/>
          <w:lang w:eastAsia="en-US"/>
        </w:rPr>
        <w:t xml:space="preserve"> автотранспортного предприятия;</w:t>
      </w:r>
    </w:p>
    <w:p w:rsidR="004C641A" w:rsidRPr="004C641A" w:rsidRDefault="004C641A" w:rsidP="00FC5836">
      <w:pPr>
        <w:autoSpaceDE w:val="0"/>
        <w:autoSpaceDN w:val="0"/>
        <w:adjustRightInd w:val="0"/>
        <w:spacing w:after="38"/>
        <w:ind w:left="284" w:hanging="284"/>
        <w:rPr>
          <w:rFonts w:eastAsiaTheme="minorHAnsi"/>
          <w:color w:val="000000"/>
          <w:sz w:val="28"/>
          <w:szCs w:val="28"/>
          <w:lang w:eastAsia="en-US"/>
        </w:rPr>
      </w:pPr>
      <w:r w:rsidRPr="004C641A">
        <w:rPr>
          <w:rFonts w:eastAsiaTheme="minorHAnsi"/>
          <w:color w:val="000000"/>
          <w:sz w:val="28"/>
          <w:szCs w:val="28"/>
          <w:lang w:eastAsia="en-US"/>
        </w:rPr>
        <w:t>- материально – техническую баз</w:t>
      </w:r>
      <w:r w:rsidR="00AB5618" w:rsidRPr="00FC5836">
        <w:rPr>
          <w:rFonts w:eastAsiaTheme="minorHAnsi"/>
          <w:color w:val="000000"/>
          <w:sz w:val="28"/>
          <w:szCs w:val="28"/>
          <w:lang w:eastAsia="en-US"/>
        </w:rPr>
        <w:t>у автотранспортных предприятий;</w:t>
      </w:r>
    </w:p>
    <w:p w:rsidR="004C641A" w:rsidRPr="004C641A" w:rsidRDefault="004C641A" w:rsidP="00FC5836">
      <w:pPr>
        <w:autoSpaceDE w:val="0"/>
        <w:autoSpaceDN w:val="0"/>
        <w:adjustRightInd w:val="0"/>
        <w:spacing w:after="38"/>
        <w:ind w:left="284" w:hanging="284"/>
        <w:rPr>
          <w:rFonts w:eastAsiaTheme="minorHAnsi"/>
          <w:color w:val="000000"/>
          <w:sz w:val="28"/>
          <w:szCs w:val="28"/>
          <w:lang w:eastAsia="en-US"/>
        </w:rPr>
      </w:pPr>
      <w:r w:rsidRPr="004C641A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FC5836" w:rsidRPr="00FC5836">
        <w:rPr>
          <w:rFonts w:eastAsiaTheme="minorHAnsi"/>
          <w:color w:val="000000"/>
          <w:sz w:val="28"/>
          <w:szCs w:val="28"/>
          <w:lang w:eastAsia="en-US"/>
        </w:rPr>
        <w:t>структуру затрат</w:t>
      </w:r>
      <w:r w:rsidR="00FC5836" w:rsidRPr="004C641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FC5836">
        <w:rPr>
          <w:rFonts w:eastAsiaTheme="minorHAnsi"/>
          <w:color w:val="000000"/>
          <w:sz w:val="28"/>
          <w:szCs w:val="28"/>
          <w:lang w:eastAsia="en-US"/>
        </w:rPr>
        <w:t xml:space="preserve">и </w:t>
      </w:r>
      <w:r w:rsidRPr="004C641A">
        <w:rPr>
          <w:rFonts w:eastAsiaTheme="minorHAnsi"/>
          <w:color w:val="000000"/>
          <w:sz w:val="28"/>
          <w:szCs w:val="28"/>
          <w:lang w:eastAsia="en-US"/>
        </w:rPr>
        <w:t>формы отчетности</w:t>
      </w:r>
      <w:r w:rsidR="00AB5618" w:rsidRPr="00FC5836">
        <w:rPr>
          <w:rFonts w:eastAsiaTheme="minorHAnsi"/>
          <w:color w:val="000000"/>
          <w:sz w:val="28"/>
          <w:szCs w:val="28"/>
          <w:lang w:eastAsia="en-US"/>
        </w:rPr>
        <w:t xml:space="preserve"> автотранспортного предприятия</w:t>
      </w:r>
      <w:r w:rsidR="00B05783">
        <w:rPr>
          <w:rFonts w:eastAsiaTheme="minorHAnsi"/>
          <w:color w:val="000000"/>
          <w:sz w:val="28"/>
          <w:szCs w:val="28"/>
          <w:lang w:eastAsia="en-US"/>
        </w:rPr>
        <w:t xml:space="preserve"> (АТП)</w:t>
      </w:r>
      <w:r w:rsidR="00AB5618" w:rsidRPr="00FC5836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4C641A" w:rsidRPr="004C641A" w:rsidRDefault="004C641A" w:rsidP="00FC5836">
      <w:pPr>
        <w:autoSpaceDE w:val="0"/>
        <w:autoSpaceDN w:val="0"/>
        <w:adjustRightInd w:val="0"/>
        <w:spacing w:after="38"/>
        <w:ind w:left="284" w:hanging="284"/>
        <w:rPr>
          <w:rFonts w:eastAsiaTheme="minorHAnsi"/>
          <w:color w:val="000000"/>
          <w:sz w:val="28"/>
          <w:szCs w:val="28"/>
          <w:lang w:eastAsia="en-US"/>
        </w:rPr>
      </w:pPr>
      <w:r w:rsidRPr="004C641A">
        <w:rPr>
          <w:rFonts w:eastAsiaTheme="minorHAnsi"/>
          <w:color w:val="000000"/>
          <w:sz w:val="28"/>
          <w:szCs w:val="28"/>
          <w:lang w:eastAsia="en-US"/>
        </w:rPr>
        <w:t>- особенности организа</w:t>
      </w:r>
      <w:r w:rsidR="00AB5618" w:rsidRPr="00FC5836">
        <w:rPr>
          <w:rFonts w:eastAsiaTheme="minorHAnsi"/>
          <w:color w:val="000000"/>
          <w:sz w:val="28"/>
          <w:szCs w:val="28"/>
          <w:lang w:eastAsia="en-US"/>
        </w:rPr>
        <w:t xml:space="preserve">ции </w:t>
      </w:r>
      <w:r w:rsidR="00B05783">
        <w:rPr>
          <w:rFonts w:eastAsiaTheme="minorHAnsi"/>
          <w:color w:val="000000"/>
          <w:sz w:val="28"/>
          <w:szCs w:val="28"/>
          <w:lang w:eastAsia="en-US"/>
        </w:rPr>
        <w:t xml:space="preserve">служб на </w:t>
      </w:r>
      <w:r w:rsidR="00AB5618" w:rsidRPr="00FC5836">
        <w:rPr>
          <w:rFonts w:eastAsiaTheme="minorHAnsi"/>
          <w:color w:val="000000"/>
          <w:sz w:val="28"/>
          <w:szCs w:val="28"/>
          <w:lang w:eastAsia="en-US"/>
        </w:rPr>
        <w:t>АТ</w:t>
      </w:r>
      <w:r w:rsidR="00B05783">
        <w:rPr>
          <w:rFonts w:eastAsiaTheme="minorHAnsi"/>
          <w:color w:val="000000"/>
          <w:sz w:val="28"/>
          <w:szCs w:val="28"/>
          <w:lang w:eastAsia="en-US"/>
        </w:rPr>
        <w:t>П</w:t>
      </w:r>
      <w:r w:rsidR="00AB5618" w:rsidRPr="00FC5836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4C641A" w:rsidRPr="004C641A" w:rsidRDefault="004C641A" w:rsidP="00FC5836">
      <w:pPr>
        <w:autoSpaceDE w:val="0"/>
        <w:autoSpaceDN w:val="0"/>
        <w:adjustRightInd w:val="0"/>
        <w:spacing w:after="38"/>
        <w:ind w:left="284" w:hanging="284"/>
        <w:rPr>
          <w:rFonts w:eastAsiaTheme="minorHAnsi"/>
          <w:color w:val="000000"/>
          <w:sz w:val="28"/>
          <w:szCs w:val="28"/>
          <w:lang w:eastAsia="en-US"/>
        </w:rPr>
      </w:pPr>
      <w:r w:rsidRPr="004C641A">
        <w:rPr>
          <w:rFonts w:eastAsiaTheme="minorHAnsi"/>
          <w:color w:val="000000"/>
          <w:sz w:val="28"/>
          <w:szCs w:val="28"/>
          <w:lang w:eastAsia="en-US"/>
        </w:rPr>
        <w:t>- особенности нетранспортной деятельности</w:t>
      </w:r>
      <w:r w:rsidR="00AB5618" w:rsidRPr="00FC5836">
        <w:rPr>
          <w:rFonts w:eastAsiaTheme="minorHAnsi"/>
          <w:color w:val="000000"/>
          <w:sz w:val="28"/>
          <w:szCs w:val="28"/>
          <w:lang w:eastAsia="en-US"/>
        </w:rPr>
        <w:t xml:space="preserve"> автотранспортного предприятия;</w:t>
      </w:r>
    </w:p>
    <w:p w:rsidR="004C641A" w:rsidRPr="004C641A" w:rsidRDefault="004C641A" w:rsidP="00FC5836">
      <w:pPr>
        <w:autoSpaceDE w:val="0"/>
        <w:autoSpaceDN w:val="0"/>
        <w:adjustRightInd w:val="0"/>
        <w:ind w:left="284" w:hanging="284"/>
        <w:rPr>
          <w:rFonts w:eastAsiaTheme="minorHAnsi"/>
          <w:color w:val="000000"/>
          <w:sz w:val="28"/>
          <w:szCs w:val="28"/>
          <w:lang w:eastAsia="en-US"/>
        </w:rPr>
      </w:pPr>
      <w:r w:rsidRPr="004C641A">
        <w:rPr>
          <w:rFonts w:eastAsiaTheme="minorHAnsi"/>
          <w:color w:val="000000"/>
          <w:sz w:val="28"/>
          <w:szCs w:val="28"/>
          <w:lang w:eastAsia="en-US"/>
        </w:rPr>
        <w:t>- особенности организационно – управленческих структур автотранспортных предприя</w:t>
      </w:r>
      <w:r w:rsidR="00AB5618" w:rsidRPr="00FC5836">
        <w:rPr>
          <w:rFonts w:eastAsiaTheme="minorHAnsi"/>
          <w:color w:val="000000"/>
          <w:sz w:val="28"/>
          <w:szCs w:val="28"/>
          <w:lang w:eastAsia="en-US"/>
        </w:rPr>
        <w:t>тий.</w:t>
      </w:r>
    </w:p>
    <w:p w:rsidR="004C641A" w:rsidRDefault="004C641A" w:rsidP="004C641A">
      <w:pPr>
        <w:ind w:right="43" w:firstLine="567"/>
        <w:jc w:val="both"/>
        <w:rPr>
          <w:b/>
          <w:sz w:val="28"/>
        </w:rPr>
      </w:pPr>
      <w:r w:rsidRPr="00980E98">
        <w:rPr>
          <w:b/>
          <w:sz w:val="28"/>
        </w:rPr>
        <w:t>УМЕТЬ:</w:t>
      </w:r>
    </w:p>
    <w:p w:rsidR="004C641A" w:rsidRPr="004C641A" w:rsidRDefault="004C641A" w:rsidP="00FC5836">
      <w:pPr>
        <w:autoSpaceDE w:val="0"/>
        <w:autoSpaceDN w:val="0"/>
        <w:adjustRightInd w:val="0"/>
        <w:spacing w:after="36"/>
        <w:ind w:left="284" w:hanging="284"/>
        <w:rPr>
          <w:rFonts w:eastAsiaTheme="minorHAnsi"/>
          <w:color w:val="000000"/>
          <w:sz w:val="28"/>
          <w:szCs w:val="28"/>
          <w:lang w:eastAsia="en-US"/>
        </w:rPr>
      </w:pPr>
      <w:r w:rsidRPr="004C641A">
        <w:rPr>
          <w:rFonts w:eastAsiaTheme="minorHAnsi"/>
          <w:color w:val="000000"/>
          <w:sz w:val="28"/>
          <w:szCs w:val="28"/>
          <w:lang w:eastAsia="en-US"/>
        </w:rPr>
        <w:t>- анализировать доходы и расход</w:t>
      </w:r>
      <w:r w:rsidR="00AB5618" w:rsidRPr="00FC5836">
        <w:rPr>
          <w:rFonts w:eastAsiaTheme="minorHAnsi"/>
          <w:color w:val="000000"/>
          <w:sz w:val="28"/>
          <w:szCs w:val="28"/>
          <w:lang w:eastAsia="en-US"/>
        </w:rPr>
        <w:t>ы автотранспортных предприятий;</w:t>
      </w:r>
    </w:p>
    <w:p w:rsidR="004C641A" w:rsidRPr="004C641A" w:rsidRDefault="004C641A" w:rsidP="00B05783">
      <w:pPr>
        <w:autoSpaceDE w:val="0"/>
        <w:autoSpaceDN w:val="0"/>
        <w:adjustRightInd w:val="0"/>
        <w:spacing w:after="36"/>
        <w:ind w:left="284" w:hanging="284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C641A">
        <w:rPr>
          <w:rFonts w:eastAsiaTheme="minorHAnsi"/>
          <w:color w:val="000000"/>
          <w:sz w:val="28"/>
          <w:szCs w:val="28"/>
          <w:lang w:eastAsia="en-US"/>
        </w:rPr>
        <w:t>- анализировать структуру материально – технических ресурсов</w:t>
      </w:r>
      <w:r w:rsidR="00AB5618" w:rsidRPr="00FC5836">
        <w:rPr>
          <w:rFonts w:eastAsiaTheme="minorHAnsi"/>
          <w:color w:val="000000"/>
          <w:sz w:val="28"/>
          <w:szCs w:val="28"/>
          <w:lang w:eastAsia="en-US"/>
        </w:rPr>
        <w:t xml:space="preserve"> автотранспортного предприятия;</w:t>
      </w:r>
    </w:p>
    <w:p w:rsidR="004C641A" w:rsidRPr="004C641A" w:rsidRDefault="004C641A" w:rsidP="00FC5836">
      <w:pPr>
        <w:autoSpaceDE w:val="0"/>
        <w:autoSpaceDN w:val="0"/>
        <w:adjustRightInd w:val="0"/>
        <w:spacing w:after="36"/>
        <w:ind w:left="284" w:hanging="284"/>
        <w:rPr>
          <w:rFonts w:eastAsiaTheme="minorHAnsi"/>
          <w:color w:val="000000"/>
          <w:sz w:val="28"/>
          <w:szCs w:val="28"/>
          <w:lang w:eastAsia="en-US"/>
        </w:rPr>
      </w:pPr>
      <w:r w:rsidRPr="004C641A">
        <w:rPr>
          <w:rFonts w:eastAsiaTheme="minorHAnsi"/>
          <w:color w:val="000000"/>
          <w:sz w:val="28"/>
          <w:szCs w:val="28"/>
          <w:lang w:eastAsia="en-US"/>
        </w:rPr>
        <w:lastRenderedPageBreak/>
        <w:t>- описать особенности организац</w:t>
      </w:r>
      <w:r w:rsidR="00AB5618" w:rsidRPr="00FC5836">
        <w:rPr>
          <w:rFonts w:eastAsiaTheme="minorHAnsi"/>
          <w:color w:val="000000"/>
          <w:sz w:val="28"/>
          <w:szCs w:val="28"/>
          <w:lang w:eastAsia="en-US"/>
        </w:rPr>
        <w:t>ионных структур управления ПАТ;</w:t>
      </w:r>
    </w:p>
    <w:p w:rsidR="004C641A" w:rsidRPr="004C641A" w:rsidRDefault="004C641A" w:rsidP="00FC5836">
      <w:pPr>
        <w:autoSpaceDE w:val="0"/>
        <w:autoSpaceDN w:val="0"/>
        <w:adjustRightInd w:val="0"/>
        <w:spacing w:after="36"/>
        <w:ind w:left="284" w:hanging="284"/>
        <w:rPr>
          <w:rFonts w:eastAsiaTheme="minorHAnsi"/>
          <w:color w:val="000000"/>
          <w:sz w:val="28"/>
          <w:szCs w:val="28"/>
          <w:lang w:eastAsia="en-US"/>
        </w:rPr>
      </w:pPr>
      <w:r w:rsidRPr="004C641A">
        <w:rPr>
          <w:rFonts w:eastAsiaTheme="minorHAnsi"/>
          <w:color w:val="000000"/>
          <w:sz w:val="28"/>
          <w:szCs w:val="28"/>
          <w:lang w:eastAsia="en-US"/>
        </w:rPr>
        <w:t>- применять методы расчета тарифов на</w:t>
      </w:r>
      <w:r w:rsidR="00AB5618" w:rsidRPr="00FC5836">
        <w:rPr>
          <w:rFonts w:eastAsiaTheme="minorHAnsi"/>
          <w:color w:val="000000"/>
          <w:sz w:val="28"/>
          <w:szCs w:val="28"/>
          <w:lang w:eastAsia="en-US"/>
        </w:rPr>
        <w:t xml:space="preserve"> автотранспортных предприятиях;</w:t>
      </w:r>
    </w:p>
    <w:p w:rsidR="004C641A" w:rsidRPr="004C641A" w:rsidRDefault="004C641A" w:rsidP="00FC5836">
      <w:pPr>
        <w:autoSpaceDE w:val="0"/>
        <w:autoSpaceDN w:val="0"/>
        <w:adjustRightInd w:val="0"/>
        <w:spacing w:after="36"/>
        <w:ind w:left="284" w:hanging="284"/>
        <w:rPr>
          <w:rFonts w:eastAsiaTheme="minorHAnsi"/>
          <w:color w:val="000000"/>
          <w:sz w:val="28"/>
          <w:szCs w:val="28"/>
          <w:lang w:eastAsia="en-US"/>
        </w:rPr>
      </w:pPr>
      <w:r w:rsidRPr="004C641A">
        <w:rPr>
          <w:rFonts w:eastAsiaTheme="minorHAnsi"/>
          <w:color w:val="000000"/>
          <w:sz w:val="28"/>
          <w:szCs w:val="28"/>
          <w:lang w:eastAsia="en-US"/>
        </w:rPr>
        <w:t>- сопоставлять результаты деятельно</w:t>
      </w:r>
      <w:r w:rsidR="00FC5836" w:rsidRPr="00FC5836">
        <w:rPr>
          <w:rFonts w:eastAsiaTheme="minorHAnsi"/>
          <w:color w:val="000000"/>
          <w:sz w:val="28"/>
          <w:szCs w:val="28"/>
          <w:lang w:eastAsia="en-US"/>
        </w:rPr>
        <w:t>сти АТП с его затратами.</w:t>
      </w:r>
    </w:p>
    <w:p w:rsidR="00AB5618" w:rsidRDefault="00AB5618" w:rsidP="00AB5618">
      <w:pPr>
        <w:ind w:right="43" w:firstLine="567"/>
        <w:jc w:val="both"/>
        <w:rPr>
          <w:sz w:val="28"/>
        </w:rPr>
      </w:pPr>
      <w:r w:rsidRPr="00980E98">
        <w:rPr>
          <w:b/>
          <w:sz w:val="28"/>
        </w:rPr>
        <w:t>ВЛАДЕТЬ</w:t>
      </w:r>
      <w:r>
        <w:rPr>
          <w:sz w:val="28"/>
        </w:rPr>
        <w:t>:</w:t>
      </w:r>
    </w:p>
    <w:p w:rsidR="00AB5618" w:rsidRPr="00FC5836" w:rsidRDefault="00AB5618" w:rsidP="00B05783">
      <w:pPr>
        <w:autoSpaceDE w:val="0"/>
        <w:autoSpaceDN w:val="0"/>
        <w:adjustRightInd w:val="0"/>
        <w:spacing w:after="38"/>
        <w:ind w:left="284" w:hanging="284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C5836">
        <w:rPr>
          <w:rFonts w:eastAsiaTheme="minorHAnsi"/>
          <w:color w:val="000000"/>
          <w:sz w:val="28"/>
          <w:szCs w:val="28"/>
          <w:lang w:eastAsia="en-US"/>
        </w:rPr>
        <w:t>- нормативно-правовыми актами, регулирующими</w:t>
      </w:r>
      <w:r w:rsidRPr="004C641A">
        <w:rPr>
          <w:rFonts w:eastAsiaTheme="minorHAnsi"/>
          <w:color w:val="000000"/>
          <w:sz w:val="28"/>
          <w:szCs w:val="28"/>
          <w:lang w:eastAsia="en-US"/>
        </w:rPr>
        <w:t xml:space="preserve"> деятельност</w:t>
      </w:r>
      <w:r w:rsidRPr="00FC5836">
        <w:rPr>
          <w:rFonts w:eastAsiaTheme="minorHAnsi"/>
          <w:color w:val="000000"/>
          <w:sz w:val="28"/>
          <w:szCs w:val="28"/>
          <w:lang w:eastAsia="en-US"/>
        </w:rPr>
        <w:t>ь автотранспортных предприятий;</w:t>
      </w:r>
    </w:p>
    <w:p w:rsidR="004C641A" w:rsidRPr="00FC5836" w:rsidRDefault="00AB5618" w:rsidP="00B05783">
      <w:pPr>
        <w:ind w:left="284" w:hanging="284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C641A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FC5836">
        <w:rPr>
          <w:rFonts w:eastAsiaTheme="minorHAnsi"/>
          <w:color w:val="000000"/>
          <w:sz w:val="28"/>
          <w:szCs w:val="28"/>
          <w:lang w:eastAsia="en-US"/>
        </w:rPr>
        <w:t>методами</w:t>
      </w:r>
      <w:r w:rsidRPr="004C641A">
        <w:rPr>
          <w:rFonts w:eastAsiaTheme="minorHAnsi"/>
          <w:color w:val="000000"/>
          <w:sz w:val="28"/>
          <w:szCs w:val="28"/>
          <w:lang w:eastAsia="en-US"/>
        </w:rPr>
        <w:t xml:space="preserve"> расчета экономической эффективности работы автотранспортного предприятия</w:t>
      </w:r>
      <w:r w:rsidRPr="00FC5836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AB5618" w:rsidRDefault="00FC5836" w:rsidP="00B05783">
      <w:pPr>
        <w:autoSpaceDE w:val="0"/>
        <w:autoSpaceDN w:val="0"/>
        <w:adjustRightInd w:val="0"/>
        <w:spacing w:after="36"/>
        <w:ind w:left="284" w:hanging="284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C5836">
        <w:rPr>
          <w:rFonts w:eastAsiaTheme="minorHAnsi"/>
          <w:color w:val="000000"/>
          <w:sz w:val="28"/>
          <w:szCs w:val="28"/>
          <w:lang w:eastAsia="en-US"/>
        </w:rPr>
        <w:t>- методами</w:t>
      </w:r>
      <w:r w:rsidRPr="004C641A">
        <w:rPr>
          <w:rFonts w:eastAsiaTheme="minorHAnsi"/>
          <w:color w:val="000000"/>
          <w:sz w:val="28"/>
          <w:szCs w:val="28"/>
          <w:lang w:eastAsia="en-US"/>
        </w:rPr>
        <w:t xml:space="preserve"> оценки инно</w:t>
      </w:r>
      <w:r w:rsidRPr="00FC5836">
        <w:rPr>
          <w:rFonts w:eastAsiaTheme="minorHAnsi"/>
          <w:color w:val="000000"/>
          <w:sz w:val="28"/>
          <w:szCs w:val="28"/>
          <w:lang w:eastAsia="en-US"/>
        </w:rPr>
        <w:t>вационных проектов предприятия.</w:t>
      </w:r>
    </w:p>
    <w:p w:rsidR="001A3A43" w:rsidRPr="00FC5836" w:rsidRDefault="001A3A43" w:rsidP="00B05783">
      <w:pPr>
        <w:autoSpaceDE w:val="0"/>
        <w:autoSpaceDN w:val="0"/>
        <w:adjustRightInd w:val="0"/>
        <w:spacing w:after="36"/>
        <w:ind w:left="284" w:hanging="284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AB5618" w:rsidRDefault="00AB5618" w:rsidP="00AB5618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2B7258">
        <w:rPr>
          <w:bCs/>
          <w:sz w:val="28"/>
          <w:szCs w:val="28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9C3261" w:rsidRDefault="009C3261" w:rsidP="009C3261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Изучение дисциплины направлено на формирование следующих </w:t>
      </w:r>
      <w:r>
        <w:rPr>
          <w:b/>
          <w:sz w:val="28"/>
          <w:szCs w:val="28"/>
        </w:rPr>
        <w:t>общекультурных компетенций (ОК):</w:t>
      </w:r>
    </w:p>
    <w:p w:rsidR="009C3261" w:rsidRDefault="009C3261" w:rsidP="009C32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 к абстрактному мышлению (ОК-1);</w:t>
      </w:r>
    </w:p>
    <w:p w:rsidR="009C3261" w:rsidRDefault="009C3261" w:rsidP="009C3261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Изучение дисциплины направлено на формирование следующих </w:t>
      </w:r>
      <w:r>
        <w:rPr>
          <w:b/>
          <w:sz w:val="28"/>
          <w:szCs w:val="28"/>
        </w:rPr>
        <w:t>общепрофессиональных компетенций (ОПК):</w:t>
      </w:r>
    </w:p>
    <w:p w:rsidR="001A3A43" w:rsidRDefault="001A3A43" w:rsidP="001A3A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 применять современные методы исследования, оценивать и представлять результаты выполненной работы (ОПК-2);</w:t>
      </w:r>
    </w:p>
    <w:p w:rsidR="001A3A43" w:rsidRDefault="001A3A43" w:rsidP="001A3A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2919BB">
        <w:rPr>
          <w:b/>
          <w:sz w:val="28"/>
          <w:szCs w:val="28"/>
        </w:rPr>
        <w:t>профес</w:t>
      </w:r>
      <w:r>
        <w:rPr>
          <w:b/>
          <w:sz w:val="28"/>
          <w:szCs w:val="28"/>
        </w:rPr>
        <w:t>сиональных компетенций (ПК)</w:t>
      </w:r>
      <w:r>
        <w:rPr>
          <w:sz w:val="28"/>
          <w:szCs w:val="28"/>
        </w:rPr>
        <w:t>, соответствующих видам профессиональной деятельности, на которые ориентирована программа магистратуры:</w:t>
      </w:r>
    </w:p>
    <w:p w:rsidR="001A3A43" w:rsidRDefault="001A3A43" w:rsidP="001A3A43">
      <w:pPr>
        <w:pStyle w:val="a4"/>
        <w:ind w:left="0" w:firstLine="720"/>
        <w:jc w:val="both"/>
        <w:rPr>
          <w:sz w:val="28"/>
          <w:szCs w:val="28"/>
        </w:rPr>
      </w:pPr>
      <w:r w:rsidRPr="00583FA1">
        <w:rPr>
          <w:sz w:val="28"/>
          <w:szCs w:val="28"/>
        </w:rPr>
        <w:t>- способностью выбирать критерии оценки и сравнения проектируемых узлов и агрегатов с учетом требований надежности, технологичности, безопасности</w:t>
      </w:r>
      <w:r>
        <w:rPr>
          <w:sz w:val="28"/>
          <w:szCs w:val="28"/>
        </w:rPr>
        <w:t xml:space="preserve"> и конкурентоспособности (ПК-8).</w:t>
      </w:r>
    </w:p>
    <w:p w:rsidR="00255F37" w:rsidRPr="00834A43" w:rsidRDefault="00255F37" w:rsidP="00255F37">
      <w:pPr>
        <w:pStyle w:val="1"/>
        <w:ind w:left="0" w:firstLine="851"/>
        <w:jc w:val="both"/>
        <w:rPr>
          <w:rFonts w:cs="Times New Roman"/>
          <w:szCs w:val="24"/>
        </w:rPr>
      </w:pPr>
      <w:r w:rsidRPr="00834A43">
        <w:rPr>
          <w:rFonts w:cs="Times New Roman"/>
          <w:szCs w:val="24"/>
        </w:rPr>
        <w:t>Область профессиональной деятельности обучающихся, освоивших данную дисциплину, приведена в п. 2.1 ОПОП.</w:t>
      </w:r>
    </w:p>
    <w:p w:rsidR="00255F37" w:rsidRDefault="00255F37" w:rsidP="00255F37">
      <w:pPr>
        <w:pStyle w:val="1"/>
        <w:ind w:left="0" w:firstLine="851"/>
        <w:contextualSpacing w:val="0"/>
        <w:jc w:val="both"/>
        <w:rPr>
          <w:rFonts w:cs="Times New Roman"/>
          <w:szCs w:val="24"/>
        </w:rPr>
      </w:pPr>
      <w:r w:rsidRPr="00834A43">
        <w:rPr>
          <w:rFonts w:cs="Times New Roman"/>
          <w:szCs w:val="24"/>
        </w:rPr>
        <w:t>Объекты профессиональной деятельности обучающихся, освоивших данную дисциплину, приведены в п. 2.2 ОПОП.</w:t>
      </w:r>
    </w:p>
    <w:p w:rsidR="001A3A43" w:rsidRDefault="001A3A43" w:rsidP="00255F37">
      <w:pPr>
        <w:pStyle w:val="1"/>
        <w:ind w:left="0" w:firstLine="851"/>
        <w:contextualSpacing w:val="0"/>
        <w:jc w:val="both"/>
        <w:rPr>
          <w:rFonts w:cs="Times New Roman"/>
          <w:szCs w:val="24"/>
        </w:rPr>
      </w:pPr>
    </w:p>
    <w:p w:rsidR="001A3A43" w:rsidRDefault="001A3A43" w:rsidP="00255F37">
      <w:pPr>
        <w:pStyle w:val="1"/>
        <w:ind w:left="0" w:firstLine="851"/>
        <w:contextualSpacing w:val="0"/>
        <w:jc w:val="both"/>
        <w:rPr>
          <w:rFonts w:cs="Times New Roman"/>
          <w:szCs w:val="24"/>
        </w:rPr>
      </w:pPr>
    </w:p>
    <w:p w:rsidR="001A3A43" w:rsidRPr="00834A43" w:rsidRDefault="001A3A43" w:rsidP="00255F37">
      <w:pPr>
        <w:pStyle w:val="1"/>
        <w:ind w:left="0" w:firstLine="851"/>
        <w:contextualSpacing w:val="0"/>
        <w:jc w:val="both"/>
        <w:rPr>
          <w:rFonts w:cs="Times New Roman"/>
          <w:szCs w:val="24"/>
        </w:rPr>
      </w:pPr>
    </w:p>
    <w:p w:rsidR="00255F37" w:rsidRPr="00EE4618" w:rsidRDefault="00255F37" w:rsidP="00255F37">
      <w:pPr>
        <w:ind w:firstLine="851"/>
        <w:jc w:val="center"/>
        <w:rPr>
          <w:rFonts w:eastAsia="Calibri"/>
          <w:b/>
          <w:bCs/>
          <w:sz w:val="28"/>
          <w:szCs w:val="28"/>
        </w:rPr>
      </w:pPr>
      <w:r w:rsidRPr="00EE4618">
        <w:rPr>
          <w:rFonts w:eastAsia="Calibri"/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rFonts w:eastAsia="Calibri"/>
          <w:b/>
          <w:bCs/>
          <w:sz w:val="28"/>
          <w:szCs w:val="28"/>
        </w:rPr>
        <w:t xml:space="preserve">профессиональной </w:t>
      </w:r>
      <w:r w:rsidRPr="00EE4618">
        <w:rPr>
          <w:rFonts w:eastAsia="Calibri"/>
          <w:b/>
          <w:bCs/>
          <w:sz w:val="28"/>
          <w:szCs w:val="28"/>
        </w:rPr>
        <w:t>образовательной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EE4618">
        <w:rPr>
          <w:rFonts w:eastAsia="Calibri"/>
          <w:b/>
          <w:bCs/>
          <w:sz w:val="28"/>
          <w:szCs w:val="28"/>
        </w:rPr>
        <w:t>программы</w:t>
      </w:r>
    </w:p>
    <w:p w:rsidR="00255F37" w:rsidRPr="00EE4618" w:rsidRDefault="00255F37" w:rsidP="00255F37">
      <w:pPr>
        <w:ind w:firstLine="851"/>
        <w:jc w:val="center"/>
        <w:rPr>
          <w:rFonts w:eastAsia="Calibri"/>
          <w:b/>
          <w:bCs/>
          <w:sz w:val="28"/>
          <w:szCs w:val="28"/>
        </w:rPr>
      </w:pPr>
    </w:p>
    <w:p w:rsidR="00255F37" w:rsidRPr="00AA4992" w:rsidRDefault="00255F37" w:rsidP="00255F37">
      <w:pPr>
        <w:ind w:firstLine="709"/>
        <w:jc w:val="both"/>
        <w:rPr>
          <w:sz w:val="28"/>
          <w:szCs w:val="28"/>
        </w:rPr>
      </w:pPr>
      <w:r w:rsidRPr="00AA4992">
        <w:rPr>
          <w:rFonts w:eastAsia="Calibri"/>
          <w:sz w:val="28"/>
          <w:szCs w:val="28"/>
        </w:rPr>
        <w:t xml:space="preserve">Дисциплина </w:t>
      </w:r>
      <w:r>
        <w:rPr>
          <w:sz w:val="28"/>
          <w:szCs w:val="28"/>
        </w:rPr>
        <w:t>«Автотранспортное хозяйство» (Б1.В.ДВ.4.2</w:t>
      </w:r>
      <w:r w:rsidRPr="00AA4992">
        <w:rPr>
          <w:sz w:val="28"/>
          <w:szCs w:val="28"/>
        </w:rPr>
        <w:t>)</w:t>
      </w:r>
      <w:r w:rsidRPr="00EE4618">
        <w:rPr>
          <w:rFonts w:eastAsia="Calibri"/>
        </w:rPr>
        <w:t xml:space="preserve"> </w:t>
      </w:r>
      <w:r w:rsidRPr="00AA4992">
        <w:rPr>
          <w:rFonts w:eastAsia="Calibri"/>
          <w:sz w:val="28"/>
          <w:szCs w:val="28"/>
        </w:rPr>
        <w:t>относится к</w:t>
      </w:r>
      <w:r w:rsidRPr="00AA4992">
        <w:rPr>
          <w:sz w:val="28"/>
          <w:szCs w:val="28"/>
        </w:rPr>
        <w:t xml:space="preserve"> вариативной части и является дисциплиной по выбору обучающегося.</w:t>
      </w:r>
    </w:p>
    <w:p w:rsidR="00255F37" w:rsidRDefault="00255F37" w:rsidP="00255F37">
      <w:pPr>
        <w:ind w:firstLine="851"/>
        <w:jc w:val="center"/>
        <w:rPr>
          <w:rFonts w:eastAsia="Calibri"/>
          <w:b/>
          <w:bCs/>
          <w:sz w:val="28"/>
          <w:szCs w:val="28"/>
        </w:rPr>
      </w:pPr>
    </w:p>
    <w:p w:rsidR="00255F37" w:rsidRDefault="00255F37" w:rsidP="00255F37">
      <w:pPr>
        <w:ind w:firstLine="851"/>
        <w:jc w:val="center"/>
        <w:rPr>
          <w:rFonts w:eastAsia="Calibri"/>
          <w:b/>
          <w:bCs/>
          <w:sz w:val="28"/>
          <w:szCs w:val="28"/>
        </w:rPr>
      </w:pPr>
    </w:p>
    <w:p w:rsidR="001A3A43" w:rsidRDefault="001A3A43" w:rsidP="00255F37">
      <w:pPr>
        <w:ind w:firstLine="851"/>
        <w:jc w:val="center"/>
        <w:rPr>
          <w:rFonts w:eastAsia="Calibri"/>
          <w:b/>
          <w:bCs/>
          <w:sz w:val="28"/>
          <w:szCs w:val="28"/>
        </w:rPr>
      </w:pPr>
    </w:p>
    <w:p w:rsidR="00255F37" w:rsidRPr="00BF5B7E" w:rsidRDefault="00255F37" w:rsidP="00255F37">
      <w:pPr>
        <w:ind w:firstLine="851"/>
        <w:jc w:val="center"/>
        <w:rPr>
          <w:rFonts w:eastAsia="Calibri"/>
          <w:b/>
          <w:bCs/>
          <w:sz w:val="28"/>
          <w:szCs w:val="28"/>
        </w:rPr>
      </w:pPr>
      <w:r w:rsidRPr="00BF5B7E">
        <w:rPr>
          <w:rFonts w:eastAsia="Calibri"/>
          <w:b/>
          <w:bCs/>
          <w:sz w:val="28"/>
          <w:szCs w:val="28"/>
        </w:rPr>
        <w:lastRenderedPageBreak/>
        <w:t>4. Объем дисциплины и виды учебной работы</w:t>
      </w:r>
    </w:p>
    <w:p w:rsidR="00255F37" w:rsidRPr="006B1CE5" w:rsidRDefault="00255F37" w:rsidP="00255F37">
      <w:pPr>
        <w:ind w:right="43"/>
        <w:rPr>
          <w:sz w:val="28"/>
          <w:szCs w:val="28"/>
        </w:rPr>
      </w:pPr>
    </w:p>
    <w:tbl>
      <w:tblPr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2340"/>
        <w:gridCol w:w="2443"/>
      </w:tblGrid>
      <w:tr w:rsidR="00255F37" w:rsidRPr="005B4F9D" w:rsidTr="00736B32">
        <w:trPr>
          <w:trHeight w:val="156"/>
        </w:trPr>
        <w:tc>
          <w:tcPr>
            <w:tcW w:w="4608" w:type="dxa"/>
            <w:vMerge w:val="restart"/>
            <w:vAlign w:val="center"/>
          </w:tcPr>
          <w:p w:rsidR="00255F37" w:rsidRPr="005B4F9D" w:rsidRDefault="00255F37" w:rsidP="00736B32">
            <w:pPr>
              <w:ind w:right="43"/>
              <w:jc w:val="center"/>
              <w:rPr>
                <w:b/>
              </w:rPr>
            </w:pPr>
            <w:r w:rsidRPr="005B4F9D">
              <w:rPr>
                <w:b/>
              </w:rPr>
              <w:t>Вид учебной работы</w:t>
            </w:r>
          </w:p>
        </w:tc>
        <w:tc>
          <w:tcPr>
            <w:tcW w:w="2340" w:type="dxa"/>
            <w:vMerge w:val="restart"/>
            <w:vAlign w:val="center"/>
          </w:tcPr>
          <w:p w:rsidR="00255F37" w:rsidRPr="005B4F9D" w:rsidRDefault="00255F37" w:rsidP="00736B32">
            <w:pPr>
              <w:ind w:right="43"/>
              <w:jc w:val="center"/>
              <w:rPr>
                <w:b/>
              </w:rPr>
            </w:pPr>
            <w:r w:rsidRPr="005B4F9D">
              <w:rPr>
                <w:b/>
              </w:rPr>
              <w:t>Всего часов</w:t>
            </w:r>
          </w:p>
        </w:tc>
        <w:tc>
          <w:tcPr>
            <w:tcW w:w="2443" w:type="dxa"/>
            <w:vAlign w:val="center"/>
          </w:tcPr>
          <w:p w:rsidR="00255F37" w:rsidRPr="005B4F9D" w:rsidRDefault="00255F37" w:rsidP="00736B32">
            <w:pPr>
              <w:ind w:right="43"/>
              <w:jc w:val="center"/>
              <w:rPr>
                <w:b/>
              </w:rPr>
            </w:pPr>
            <w:r w:rsidRPr="005B4F9D">
              <w:rPr>
                <w:b/>
              </w:rPr>
              <w:t>Семестр</w:t>
            </w:r>
          </w:p>
        </w:tc>
      </w:tr>
      <w:tr w:rsidR="00255F37" w:rsidRPr="005B4F9D" w:rsidTr="00736B32">
        <w:trPr>
          <w:trHeight w:val="128"/>
        </w:trPr>
        <w:tc>
          <w:tcPr>
            <w:tcW w:w="4608" w:type="dxa"/>
            <w:vMerge/>
            <w:vAlign w:val="center"/>
          </w:tcPr>
          <w:p w:rsidR="00255F37" w:rsidRPr="005B4F9D" w:rsidRDefault="00255F37" w:rsidP="00736B32">
            <w:pPr>
              <w:ind w:right="43"/>
              <w:jc w:val="center"/>
              <w:rPr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255F37" w:rsidRPr="005B4F9D" w:rsidRDefault="00255F37" w:rsidP="00736B32">
            <w:pPr>
              <w:ind w:right="43"/>
              <w:jc w:val="center"/>
              <w:rPr>
                <w:b/>
              </w:rPr>
            </w:pPr>
          </w:p>
        </w:tc>
        <w:tc>
          <w:tcPr>
            <w:tcW w:w="2443" w:type="dxa"/>
            <w:vAlign w:val="center"/>
          </w:tcPr>
          <w:p w:rsidR="00255F37" w:rsidRPr="00255F37" w:rsidRDefault="00255F37" w:rsidP="00736B32">
            <w:pPr>
              <w:ind w:right="4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55F37" w:rsidRPr="005B4F9D" w:rsidTr="00736B32">
        <w:tc>
          <w:tcPr>
            <w:tcW w:w="4608" w:type="dxa"/>
          </w:tcPr>
          <w:p w:rsidR="00255F37" w:rsidRPr="005B4F9D" w:rsidRDefault="00255F37" w:rsidP="00736B32">
            <w:pPr>
              <w:ind w:right="43"/>
              <w:jc w:val="both"/>
            </w:pPr>
            <w:r>
              <w:t>Контактная работа (по видам учебных занятий)</w:t>
            </w:r>
          </w:p>
          <w:p w:rsidR="00255F37" w:rsidRPr="005B4F9D" w:rsidRDefault="00255F37" w:rsidP="00736B32">
            <w:pPr>
              <w:ind w:right="43"/>
              <w:jc w:val="both"/>
            </w:pPr>
            <w:r w:rsidRPr="005B4F9D">
              <w:t>В том числе:</w:t>
            </w:r>
          </w:p>
          <w:p w:rsidR="00255F37" w:rsidRPr="005B4F9D" w:rsidRDefault="00255F37" w:rsidP="00736B32">
            <w:pPr>
              <w:ind w:right="43"/>
              <w:jc w:val="both"/>
            </w:pPr>
            <w:r w:rsidRPr="005B4F9D">
              <w:t>- лекции (Л)</w:t>
            </w:r>
          </w:p>
          <w:p w:rsidR="00255F37" w:rsidRPr="005B4F9D" w:rsidRDefault="00255F37" w:rsidP="00736B32">
            <w:pPr>
              <w:ind w:right="43"/>
              <w:jc w:val="both"/>
            </w:pPr>
            <w:r w:rsidRPr="005B4F9D">
              <w:t>- практические занятия (ПЗ)</w:t>
            </w:r>
          </w:p>
          <w:p w:rsidR="00255F37" w:rsidRPr="005B4F9D" w:rsidRDefault="00255F37" w:rsidP="00736B32">
            <w:pPr>
              <w:ind w:right="43"/>
              <w:jc w:val="both"/>
            </w:pPr>
            <w:r w:rsidRPr="005B4F9D">
              <w:t>- лабораторные работы (ЛР)</w:t>
            </w:r>
          </w:p>
        </w:tc>
        <w:tc>
          <w:tcPr>
            <w:tcW w:w="2340" w:type="dxa"/>
          </w:tcPr>
          <w:p w:rsidR="00255F37" w:rsidRDefault="00255F37" w:rsidP="00736B32">
            <w:pPr>
              <w:ind w:right="43"/>
              <w:jc w:val="center"/>
            </w:pPr>
          </w:p>
          <w:p w:rsidR="00255F37" w:rsidRPr="005B4F9D" w:rsidRDefault="00A55019" w:rsidP="00736B32">
            <w:pPr>
              <w:ind w:right="43"/>
              <w:jc w:val="center"/>
            </w:pPr>
            <w:r>
              <w:t>36</w:t>
            </w:r>
          </w:p>
          <w:p w:rsidR="00255F37" w:rsidRPr="005B4F9D" w:rsidRDefault="00255F37" w:rsidP="00736B32">
            <w:pPr>
              <w:ind w:right="43"/>
              <w:jc w:val="center"/>
            </w:pPr>
          </w:p>
          <w:p w:rsidR="00255F37" w:rsidRPr="005B4F9D" w:rsidRDefault="00255F37" w:rsidP="00736B32">
            <w:pPr>
              <w:ind w:right="43"/>
              <w:jc w:val="center"/>
            </w:pPr>
            <w:r>
              <w:t>0</w:t>
            </w:r>
          </w:p>
          <w:p w:rsidR="00255F37" w:rsidRPr="005B4F9D" w:rsidRDefault="00255F37" w:rsidP="00736B32">
            <w:pPr>
              <w:ind w:right="43"/>
              <w:jc w:val="center"/>
            </w:pPr>
            <w:r w:rsidRPr="005B4F9D">
              <w:t>0</w:t>
            </w:r>
          </w:p>
          <w:p w:rsidR="00255F37" w:rsidRPr="005B4F9D" w:rsidRDefault="00A55019" w:rsidP="00736B32">
            <w:pPr>
              <w:ind w:right="43"/>
              <w:jc w:val="center"/>
            </w:pPr>
            <w:r>
              <w:t>36</w:t>
            </w:r>
          </w:p>
        </w:tc>
        <w:tc>
          <w:tcPr>
            <w:tcW w:w="2443" w:type="dxa"/>
          </w:tcPr>
          <w:p w:rsidR="00255F37" w:rsidRDefault="00255F37" w:rsidP="00736B32">
            <w:pPr>
              <w:ind w:right="43"/>
              <w:jc w:val="center"/>
            </w:pPr>
          </w:p>
          <w:p w:rsidR="00255F37" w:rsidRDefault="00A55019" w:rsidP="00736B32">
            <w:pPr>
              <w:ind w:right="43"/>
              <w:jc w:val="center"/>
            </w:pPr>
            <w:r>
              <w:t>36</w:t>
            </w:r>
          </w:p>
          <w:p w:rsidR="00255F37" w:rsidRPr="00033637" w:rsidRDefault="00255F37" w:rsidP="00736B32">
            <w:pPr>
              <w:ind w:right="43"/>
              <w:jc w:val="center"/>
            </w:pPr>
          </w:p>
          <w:p w:rsidR="00255F37" w:rsidRPr="005B4F9D" w:rsidRDefault="00255F37" w:rsidP="00736B32">
            <w:pPr>
              <w:ind w:right="43"/>
              <w:jc w:val="center"/>
            </w:pPr>
            <w:r>
              <w:t>0</w:t>
            </w:r>
          </w:p>
          <w:p w:rsidR="00255F37" w:rsidRPr="005B4F9D" w:rsidRDefault="00255F37" w:rsidP="00736B32">
            <w:pPr>
              <w:ind w:right="43"/>
              <w:jc w:val="center"/>
            </w:pPr>
            <w:r w:rsidRPr="005B4F9D">
              <w:t>0</w:t>
            </w:r>
          </w:p>
          <w:p w:rsidR="00255F37" w:rsidRPr="005B4F9D" w:rsidRDefault="00A55019" w:rsidP="00736B32">
            <w:pPr>
              <w:ind w:right="43"/>
              <w:jc w:val="center"/>
            </w:pPr>
            <w:r>
              <w:t>36</w:t>
            </w:r>
          </w:p>
        </w:tc>
      </w:tr>
      <w:tr w:rsidR="00255F37" w:rsidRPr="005B4F9D" w:rsidTr="00736B32">
        <w:trPr>
          <w:trHeight w:val="330"/>
        </w:trPr>
        <w:tc>
          <w:tcPr>
            <w:tcW w:w="4608" w:type="dxa"/>
          </w:tcPr>
          <w:p w:rsidR="00255F37" w:rsidRPr="005B4F9D" w:rsidRDefault="00255F37" w:rsidP="00736B32">
            <w:pPr>
              <w:ind w:right="43"/>
            </w:pPr>
            <w:r w:rsidRPr="005B4F9D">
              <w:t>Самостоятельная работа (СРС)</w:t>
            </w:r>
            <w:r>
              <w:t xml:space="preserve"> (всего)</w:t>
            </w:r>
          </w:p>
        </w:tc>
        <w:tc>
          <w:tcPr>
            <w:tcW w:w="2340" w:type="dxa"/>
          </w:tcPr>
          <w:p w:rsidR="00255F37" w:rsidRPr="005B4F9D" w:rsidRDefault="00A55019" w:rsidP="00736B32">
            <w:pPr>
              <w:ind w:right="43"/>
              <w:jc w:val="center"/>
            </w:pPr>
            <w:r>
              <w:t>36</w:t>
            </w:r>
          </w:p>
        </w:tc>
        <w:tc>
          <w:tcPr>
            <w:tcW w:w="2443" w:type="dxa"/>
          </w:tcPr>
          <w:p w:rsidR="00255F37" w:rsidRPr="005B4F9D" w:rsidRDefault="00A55019" w:rsidP="00736B32">
            <w:pPr>
              <w:ind w:right="43"/>
              <w:jc w:val="center"/>
            </w:pPr>
            <w:r>
              <w:t>36</w:t>
            </w:r>
          </w:p>
        </w:tc>
      </w:tr>
      <w:tr w:rsidR="00255F37" w:rsidRPr="005B4F9D" w:rsidTr="00736B32">
        <w:trPr>
          <w:trHeight w:val="210"/>
        </w:trPr>
        <w:tc>
          <w:tcPr>
            <w:tcW w:w="4608" w:type="dxa"/>
          </w:tcPr>
          <w:p w:rsidR="00255F37" w:rsidRPr="005B4F9D" w:rsidRDefault="00255F37" w:rsidP="00736B32">
            <w:pPr>
              <w:ind w:right="43"/>
            </w:pPr>
            <w:r>
              <w:t>Контроль</w:t>
            </w:r>
          </w:p>
        </w:tc>
        <w:tc>
          <w:tcPr>
            <w:tcW w:w="2340" w:type="dxa"/>
          </w:tcPr>
          <w:p w:rsidR="00255F37" w:rsidRPr="005B4F9D" w:rsidRDefault="00255F37" w:rsidP="00736B32">
            <w:pPr>
              <w:ind w:right="43"/>
              <w:jc w:val="center"/>
            </w:pPr>
            <w:r>
              <w:t>36</w:t>
            </w:r>
          </w:p>
        </w:tc>
        <w:tc>
          <w:tcPr>
            <w:tcW w:w="2443" w:type="dxa"/>
          </w:tcPr>
          <w:p w:rsidR="00255F37" w:rsidRPr="005B4F9D" w:rsidRDefault="00255F37" w:rsidP="00736B32">
            <w:pPr>
              <w:ind w:right="43"/>
              <w:jc w:val="center"/>
            </w:pPr>
            <w:r>
              <w:t>36</w:t>
            </w:r>
          </w:p>
        </w:tc>
      </w:tr>
      <w:tr w:rsidR="00255F37" w:rsidRPr="005B4F9D" w:rsidTr="00736B32">
        <w:tc>
          <w:tcPr>
            <w:tcW w:w="4608" w:type="dxa"/>
          </w:tcPr>
          <w:p w:rsidR="00255F37" w:rsidRPr="005B4F9D" w:rsidRDefault="00255F37" w:rsidP="00736B32">
            <w:pPr>
              <w:ind w:right="43"/>
              <w:jc w:val="both"/>
            </w:pPr>
            <w:r w:rsidRPr="005B4F9D">
              <w:t>Форма контроля знаний</w:t>
            </w:r>
          </w:p>
        </w:tc>
        <w:tc>
          <w:tcPr>
            <w:tcW w:w="2340" w:type="dxa"/>
          </w:tcPr>
          <w:p w:rsidR="00255F37" w:rsidRPr="005D79A7" w:rsidRDefault="00255F37" w:rsidP="00736B32">
            <w:pPr>
              <w:ind w:right="43"/>
              <w:jc w:val="center"/>
            </w:pPr>
            <w:r>
              <w:t>Э, КП</w:t>
            </w:r>
          </w:p>
        </w:tc>
        <w:tc>
          <w:tcPr>
            <w:tcW w:w="2443" w:type="dxa"/>
          </w:tcPr>
          <w:p w:rsidR="00255F37" w:rsidRPr="005B4F9D" w:rsidRDefault="00255F37" w:rsidP="00736B32">
            <w:pPr>
              <w:ind w:right="43"/>
              <w:jc w:val="center"/>
            </w:pPr>
            <w:r>
              <w:t>Э, КП</w:t>
            </w:r>
          </w:p>
        </w:tc>
      </w:tr>
      <w:tr w:rsidR="00255F37" w:rsidRPr="005B4F9D" w:rsidTr="00736B32">
        <w:tc>
          <w:tcPr>
            <w:tcW w:w="4608" w:type="dxa"/>
          </w:tcPr>
          <w:p w:rsidR="00255F37" w:rsidRPr="005B4F9D" w:rsidRDefault="00255F37" w:rsidP="00736B32">
            <w:pPr>
              <w:ind w:right="43"/>
              <w:jc w:val="both"/>
            </w:pPr>
            <w:r w:rsidRPr="005B4F9D">
              <w:t>Общая трудоёмкость:</w:t>
            </w:r>
            <w:r>
              <w:t xml:space="preserve"> час/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2340" w:type="dxa"/>
          </w:tcPr>
          <w:p w:rsidR="00255F37" w:rsidRPr="005B4F9D" w:rsidRDefault="00255F37" w:rsidP="00736B32">
            <w:pPr>
              <w:ind w:right="43"/>
              <w:jc w:val="center"/>
            </w:pPr>
            <w:r>
              <w:t>108</w:t>
            </w:r>
            <w:r w:rsidRPr="005B4F9D">
              <w:t>/</w:t>
            </w:r>
            <w:r>
              <w:t>3</w:t>
            </w:r>
          </w:p>
        </w:tc>
        <w:tc>
          <w:tcPr>
            <w:tcW w:w="2443" w:type="dxa"/>
          </w:tcPr>
          <w:p w:rsidR="00255F37" w:rsidRPr="005B4F9D" w:rsidRDefault="00255F37" w:rsidP="00736B32">
            <w:pPr>
              <w:ind w:right="43"/>
              <w:jc w:val="center"/>
            </w:pPr>
            <w:r>
              <w:t>108</w:t>
            </w:r>
            <w:r w:rsidRPr="005B4F9D">
              <w:t>/</w:t>
            </w:r>
            <w:r>
              <w:t>3</w:t>
            </w:r>
          </w:p>
        </w:tc>
      </w:tr>
    </w:tbl>
    <w:p w:rsidR="00255F37" w:rsidRDefault="00255F37"/>
    <w:p w:rsidR="00E80A90" w:rsidRPr="007B4306" w:rsidRDefault="00E80A90" w:rsidP="00E80A90">
      <w:pPr>
        <w:ind w:firstLine="851"/>
        <w:jc w:val="center"/>
        <w:rPr>
          <w:rFonts w:eastAsia="Calibri"/>
          <w:b/>
          <w:bCs/>
          <w:sz w:val="28"/>
          <w:szCs w:val="28"/>
        </w:rPr>
      </w:pPr>
      <w:r w:rsidRPr="007B4306">
        <w:rPr>
          <w:rFonts w:eastAsia="Calibri"/>
          <w:b/>
          <w:bCs/>
          <w:sz w:val="28"/>
          <w:szCs w:val="28"/>
        </w:rPr>
        <w:t>5. Содержание и структура дисциплины</w:t>
      </w:r>
    </w:p>
    <w:p w:rsidR="00E80A90" w:rsidRPr="007B4306" w:rsidRDefault="00E80A90" w:rsidP="00E80A90">
      <w:pPr>
        <w:tabs>
          <w:tab w:val="left" w:pos="0"/>
        </w:tabs>
        <w:ind w:firstLine="851"/>
        <w:jc w:val="both"/>
        <w:rPr>
          <w:rFonts w:eastAsia="Calibri"/>
          <w:sz w:val="28"/>
          <w:szCs w:val="28"/>
        </w:rPr>
      </w:pPr>
    </w:p>
    <w:p w:rsidR="00E80A90" w:rsidRDefault="00E80A90" w:rsidP="00E80A90">
      <w:pPr>
        <w:ind w:firstLine="851"/>
        <w:jc w:val="both"/>
        <w:rPr>
          <w:rFonts w:eastAsia="Calibri"/>
          <w:sz w:val="28"/>
          <w:szCs w:val="28"/>
        </w:rPr>
      </w:pPr>
      <w:r w:rsidRPr="007B4306">
        <w:rPr>
          <w:rFonts w:eastAsia="Calibri"/>
          <w:sz w:val="28"/>
          <w:szCs w:val="28"/>
        </w:rPr>
        <w:t>5.1 Содержание дисциплины</w:t>
      </w:r>
    </w:p>
    <w:p w:rsidR="00E80A90" w:rsidRDefault="00E80A90" w:rsidP="00E80A90">
      <w:pPr>
        <w:ind w:firstLine="851"/>
        <w:jc w:val="both"/>
        <w:rPr>
          <w:rFonts w:eastAsia="Calibri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374"/>
        <w:gridCol w:w="5409"/>
      </w:tblGrid>
      <w:tr w:rsidR="00E80A90" w:rsidRPr="00E71ACF" w:rsidTr="00377D44">
        <w:tc>
          <w:tcPr>
            <w:tcW w:w="562" w:type="dxa"/>
            <w:vAlign w:val="center"/>
          </w:tcPr>
          <w:p w:rsidR="00E80A90" w:rsidRPr="00E71ACF" w:rsidRDefault="00E80A90" w:rsidP="00736B32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ACF">
              <w:rPr>
                <w:rFonts w:eastAsia="Calibri"/>
                <w:bCs/>
                <w:szCs w:val="28"/>
              </w:rPr>
              <w:t>№ п/п</w:t>
            </w:r>
          </w:p>
        </w:tc>
        <w:tc>
          <w:tcPr>
            <w:tcW w:w="3374" w:type="dxa"/>
            <w:vAlign w:val="center"/>
          </w:tcPr>
          <w:p w:rsidR="00E80A90" w:rsidRPr="00E71ACF" w:rsidRDefault="00E80A90" w:rsidP="00736B32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ACF">
              <w:rPr>
                <w:rFonts w:eastAsia="Calibri"/>
                <w:bCs/>
                <w:szCs w:val="28"/>
              </w:rPr>
              <w:t>Наименование раздела дисциплины</w:t>
            </w:r>
          </w:p>
        </w:tc>
        <w:tc>
          <w:tcPr>
            <w:tcW w:w="5409" w:type="dxa"/>
            <w:vAlign w:val="center"/>
          </w:tcPr>
          <w:p w:rsidR="00E80A90" w:rsidRPr="00E71ACF" w:rsidRDefault="00E80A90" w:rsidP="00736B32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ACF">
              <w:rPr>
                <w:rFonts w:eastAsia="Calibri"/>
                <w:szCs w:val="28"/>
              </w:rPr>
              <w:t>Содержание раздела</w:t>
            </w:r>
          </w:p>
        </w:tc>
      </w:tr>
    </w:tbl>
    <w:p w:rsidR="00E80A90" w:rsidRPr="00E71ACF" w:rsidRDefault="00E80A90" w:rsidP="00E80A90">
      <w:pPr>
        <w:rPr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374"/>
        <w:gridCol w:w="5409"/>
      </w:tblGrid>
      <w:tr w:rsidR="00E80A90" w:rsidRPr="00874C5C" w:rsidTr="00377D44">
        <w:trPr>
          <w:trHeight w:val="86"/>
          <w:tblHeader/>
        </w:trPr>
        <w:tc>
          <w:tcPr>
            <w:tcW w:w="562" w:type="dxa"/>
            <w:vAlign w:val="center"/>
          </w:tcPr>
          <w:p w:rsidR="00E80A90" w:rsidRPr="00874C5C" w:rsidRDefault="00E80A90" w:rsidP="00736B32">
            <w:pPr>
              <w:jc w:val="center"/>
              <w:rPr>
                <w:rFonts w:eastAsia="Calibri"/>
              </w:rPr>
            </w:pPr>
            <w:r w:rsidRPr="00874C5C">
              <w:rPr>
                <w:rFonts w:eastAsia="Calibri"/>
              </w:rPr>
              <w:t>1</w:t>
            </w:r>
          </w:p>
        </w:tc>
        <w:tc>
          <w:tcPr>
            <w:tcW w:w="3374" w:type="dxa"/>
            <w:vAlign w:val="center"/>
          </w:tcPr>
          <w:p w:rsidR="00E80A90" w:rsidRPr="00874C5C" w:rsidRDefault="00E80A90" w:rsidP="00736B32">
            <w:pPr>
              <w:jc w:val="center"/>
              <w:rPr>
                <w:rFonts w:eastAsia="Calibri"/>
              </w:rPr>
            </w:pPr>
            <w:r w:rsidRPr="00874C5C">
              <w:rPr>
                <w:rFonts w:eastAsia="Calibri"/>
              </w:rPr>
              <w:t>2</w:t>
            </w:r>
          </w:p>
        </w:tc>
        <w:tc>
          <w:tcPr>
            <w:tcW w:w="5409" w:type="dxa"/>
            <w:vAlign w:val="center"/>
          </w:tcPr>
          <w:p w:rsidR="00E80A90" w:rsidRPr="00874C5C" w:rsidRDefault="00E80A90" w:rsidP="00736B32">
            <w:pPr>
              <w:jc w:val="center"/>
              <w:rPr>
                <w:rFonts w:eastAsia="Calibri"/>
              </w:rPr>
            </w:pPr>
            <w:r w:rsidRPr="00874C5C">
              <w:rPr>
                <w:rFonts w:eastAsia="Calibri"/>
              </w:rPr>
              <w:t>3</w:t>
            </w:r>
          </w:p>
        </w:tc>
      </w:tr>
      <w:tr w:rsidR="00E80A90" w:rsidRPr="00377D44" w:rsidTr="00377D44">
        <w:tc>
          <w:tcPr>
            <w:tcW w:w="562" w:type="dxa"/>
          </w:tcPr>
          <w:p w:rsidR="00E80A90" w:rsidRPr="00377D44" w:rsidRDefault="00E80A90" w:rsidP="00736B32">
            <w:pPr>
              <w:jc w:val="both"/>
              <w:rPr>
                <w:rFonts w:eastAsia="Calibri"/>
              </w:rPr>
            </w:pPr>
            <w:r w:rsidRPr="00377D44">
              <w:rPr>
                <w:rFonts w:eastAsia="Calibri"/>
              </w:rPr>
              <w:t>1</w:t>
            </w:r>
          </w:p>
        </w:tc>
        <w:tc>
          <w:tcPr>
            <w:tcW w:w="3374" w:type="dxa"/>
          </w:tcPr>
          <w:p w:rsidR="00E80A90" w:rsidRPr="00377D44" w:rsidRDefault="00E80A90" w:rsidP="00E80A90">
            <w:pPr>
              <w:pStyle w:val="Default"/>
              <w:jc w:val="both"/>
            </w:pPr>
            <w:r w:rsidRPr="00377D44">
              <w:t>Введение: предмет, методы изуч</w:t>
            </w:r>
            <w:r w:rsidR="0082593C">
              <w:t>ения, задачи дисциплины «Автотранспортное хозяйство</w:t>
            </w:r>
            <w:r w:rsidRPr="00377D44">
              <w:t>»</w:t>
            </w:r>
          </w:p>
        </w:tc>
        <w:tc>
          <w:tcPr>
            <w:tcW w:w="5409" w:type="dxa"/>
          </w:tcPr>
          <w:p w:rsidR="00E80A90" w:rsidRPr="00377D44" w:rsidRDefault="00377D44" w:rsidP="00377D44">
            <w:pPr>
              <w:jc w:val="both"/>
              <w:rPr>
                <w:rFonts w:eastAsia="Calibri"/>
              </w:rPr>
            </w:pPr>
            <w:r w:rsidRPr="00377D44">
              <w:t>Взаимосвязь автомобильного транспорта с другими видами транспорта. Общая характеристика предприятия, источники формирования имущества предприятия. Классификация предприятий автомобильного транспорта. Понятие автотранспортной деятельности.</w:t>
            </w:r>
          </w:p>
        </w:tc>
      </w:tr>
      <w:tr w:rsidR="00E80A90" w:rsidRPr="00377D44" w:rsidTr="00377D44">
        <w:tc>
          <w:tcPr>
            <w:tcW w:w="562" w:type="dxa"/>
          </w:tcPr>
          <w:p w:rsidR="00E80A90" w:rsidRPr="00377D44" w:rsidRDefault="00E80A90" w:rsidP="00736B32">
            <w:pPr>
              <w:jc w:val="both"/>
              <w:rPr>
                <w:rFonts w:eastAsia="Calibri"/>
              </w:rPr>
            </w:pPr>
            <w:r w:rsidRPr="00377D44">
              <w:rPr>
                <w:rFonts w:eastAsia="Calibri"/>
              </w:rPr>
              <w:t>2</w:t>
            </w:r>
          </w:p>
        </w:tc>
        <w:tc>
          <w:tcPr>
            <w:tcW w:w="3374" w:type="dxa"/>
          </w:tcPr>
          <w:p w:rsidR="00E80A90" w:rsidRPr="00377D44" w:rsidRDefault="00E80A90" w:rsidP="00E80A90">
            <w:pPr>
              <w:pStyle w:val="Default"/>
              <w:jc w:val="both"/>
            </w:pPr>
            <w:r w:rsidRPr="00377D44">
              <w:t>Организация эксплуатационной и коммерческой деятельности ПАТ</w:t>
            </w:r>
          </w:p>
        </w:tc>
        <w:tc>
          <w:tcPr>
            <w:tcW w:w="5409" w:type="dxa"/>
          </w:tcPr>
          <w:p w:rsidR="00E80A90" w:rsidRPr="00377D44" w:rsidRDefault="00377D44" w:rsidP="00377D44">
            <w:pPr>
              <w:jc w:val="both"/>
              <w:rPr>
                <w:rFonts w:eastAsia="Calibri"/>
              </w:rPr>
            </w:pPr>
            <w:r w:rsidRPr="00377D44">
              <w:t xml:space="preserve">Организационно – производственная структура </w:t>
            </w:r>
            <w:r>
              <w:t>АТП</w:t>
            </w:r>
            <w:r w:rsidRPr="00377D44">
              <w:t>. Малые предприятия и индивидуальное предприниматель</w:t>
            </w:r>
            <w:r>
              <w:t>ство</w:t>
            </w:r>
            <w:r w:rsidRPr="00377D44">
              <w:t>. Организационно – правовые формы предприятий и объед</w:t>
            </w:r>
            <w:r w:rsidR="00736B32">
              <w:t>инений</w:t>
            </w:r>
            <w:r w:rsidRPr="00377D44">
              <w:t>. Организационная структура коммерческой служ</w:t>
            </w:r>
            <w:r w:rsidR="00736B32">
              <w:t>бы АТП</w:t>
            </w:r>
            <w:r w:rsidRPr="00377D44">
              <w:t>. Задачи коммерческой служ</w:t>
            </w:r>
            <w:r w:rsidR="00736B32">
              <w:t>бы АТП</w:t>
            </w:r>
            <w:r w:rsidRPr="00377D44">
              <w:t>.</w:t>
            </w:r>
          </w:p>
        </w:tc>
      </w:tr>
      <w:tr w:rsidR="00E80A90" w:rsidRPr="00377D44" w:rsidTr="00377D44">
        <w:tc>
          <w:tcPr>
            <w:tcW w:w="562" w:type="dxa"/>
          </w:tcPr>
          <w:p w:rsidR="00E80A90" w:rsidRPr="00377D44" w:rsidRDefault="00E80A90" w:rsidP="00736B32">
            <w:pPr>
              <w:jc w:val="both"/>
              <w:rPr>
                <w:rFonts w:eastAsia="Calibri"/>
              </w:rPr>
            </w:pPr>
            <w:r w:rsidRPr="00377D44">
              <w:rPr>
                <w:rFonts w:eastAsia="Calibri"/>
              </w:rPr>
              <w:t>3</w:t>
            </w:r>
          </w:p>
        </w:tc>
        <w:tc>
          <w:tcPr>
            <w:tcW w:w="3374" w:type="dxa"/>
          </w:tcPr>
          <w:p w:rsidR="00E80A90" w:rsidRPr="00377D44" w:rsidRDefault="00E80A90" w:rsidP="00E80A90">
            <w:pPr>
              <w:pStyle w:val="Default"/>
              <w:jc w:val="both"/>
            </w:pPr>
            <w:r w:rsidRPr="00377D44">
              <w:t>Материально – техническая база автотранспортных предприятий</w:t>
            </w:r>
          </w:p>
        </w:tc>
        <w:tc>
          <w:tcPr>
            <w:tcW w:w="5409" w:type="dxa"/>
          </w:tcPr>
          <w:p w:rsidR="00E80A90" w:rsidRDefault="00736B32" w:rsidP="00736B32">
            <w:pPr>
              <w:jc w:val="both"/>
            </w:pPr>
            <w:r w:rsidRPr="00736B32">
              <w:t xml:space="preserve">Определение потребности в материальных ресурсах. Формы материально – технического обеспечения. Организация складского хозяйства. Ресурсосбережение на </w:t>
            </w:r>
            <w:r>
              <w:t>АТП</w:t>
            </w:r>
            <w:r w:rsidRPr="00736B32">
              <w:t>. Средства труда и предметы труда. Классификация автомобильного подвижного состава.</w:t>
            </w:r>
          </w:p>
          <w:p w:rsidR="005613DA" w:rsidRPr="00736B32" w:rsidRDefault="005613DA" w:rsidP="00736B32">
            <w:pPr>
              <w:jc w:val="both"/>
              <w:rPr>
                <w:rFonts w:eastAsia="Calibri"/>
              </w:rPr>
            </w:pPr>
          </w:p>
        </w:tc>
      </w:tr>
      <w:tr w:rsidR="00E80A90" w:rsidRPr="00377D44" w:rsidTr="00377D44">
        <w:tc>
          <w:tcPr>
            <w:tcW w:w="562" w:type="dxa"/>
          </w:tcPr>
          <w:p w:rsidR="00E80A90" w:rsidRPr="00377D44" w:rsidRDefault="00E80A90" w:rsidP="00736B32">
            <w:pPr>
              <w:jc w:val="both"/>
              <w:rPr>
                <w:rFonts w:eastAsia="Calibri"/>
              </w:rPr>
            </w:pPr>
            <w:r w:rsidRPr="00377D44">
              <w:rPr>
                <w:rFonts w:eastAsia="Calibri"/>
              </w:rPr>
              <w:t>4</w:t>
            </w:r>
          </w:p>
        </w:tc>
        <w:tc>
          <w:tcPr>
            <w:tcW w:w="3374" w:type="dxa"/>
          </w:tcPr>
          <w:p w:rsidR="00E80A90" w:rsidRPr="00377D44" w:rsidRDefault="00E80A90" w:rsidP="00E80A90">
            <w:pPr>
              <w:pStyle w:val="Default"/>
              <w:jc w:val="both"/>
            </w:pPr>
            <w:r w:rsidRPr="00377D44">
              <w:t>Показатели экономической эффективности работы ПАТ</w:t>
            </w:r>
          </w:p>
        </w:tc>
        <w:tc>
          <w:tcPr>
            <w:tcW w:w="5409" w:type="dxa"/>
          </w:tcPr>
          <w:p w:rsidR="00E80A90" w:rsidRPr="00736B32" w:rsidRDefault="00736B32" w:rsidP="00736B32">
            <w:pPr>
              <w:jc w:val="both"/>
              <w:rPr>
                <w:rFonts w:eastAsia="Calibri"/>
              </w:rPr>
            </w:pPr>
            <w:r w:rsidRPr="00736B32">
              <w:t>Понятие экономической эффективности. Особенности экономической эффективности работы</w:t>
            </w:r>
            <w:r>
              <w:t>,</w:t>
            </w:r>
            <w:r w:rsidRPr="00736B32">
              <w:t xml:space="preserve"> </w:t>
            </w:r>
            <w:r>
              <w:t>п</w:t>
            </w:r>
            <w:r w:rsidRPr="00736B32">
              <w:t>оказатели экономической эффективности работы АТП</w:t>
            </w:r>
            <w:r>
              <w:t>,</w:t>
            </w:r>
            <w:r w:rsidRPr="00736B32">
              <w:t xml:space="preserve"> </w:t>
            </w:r>
            <w:r>
              <w:t>их з</w:t>
            </w:r>
            <w:r w:rsidRPr="00736B32">
              <w:t xml:space="preserve">начение для анализа деятельности </w:t>
            </w:r>
            <w:r>
              <w:t>АТП</w:t>
            </w:r>
            <w:r w:rsidRPr="00736B32">
              <w:t xml:space="preserve">. </w:t>
            </w:r>
            <w:proofErr w:type="spellStart"/>
            <w:r w:rsidRPr="00736B32">
              <w:t>Затратообразующие</w:t>
            </w:r>
            <w:proofErr w:type="spellEnd"/>
            <w:r w:rsidRPr="00736B32">
              <w:t xml:space="preserve"> факторы: структурные и функциональные. Конечный результат деятельности АТП. Классификация доходов</w:t>
            </w:r>
          </w:p>
        </w:tc>
      </w:tr>
      <w:tr w:rsidR="00E80A90" w:rsidRPr="00377D44" w:rsidTr="00377D44">
        <w:tc>
          <w:tcPr>
            <w:tcW w:w="562" w:type="dxa"/>
          </w:tcPr>
          <w:p w:rsidR="00E80A90" w:rsidRPr="00377D44" w:rsidRDefault="00E80A90" w:rsidP="00736B32">
            <w:pPr>
              <w:jc w:val="both"/>
              <w:rPr>
                <w:rFonts w:eastAsia="Calibri"/>
              </w:rPr>
            </w:pPr>
            <w:r w:rsidRPr="00377D44">
              <w:rPr>
                <w:rFonts w:eastAsia="Calibri"/>
              </w:rPr>
              <w:lastRenderedPageBreak/>
              <w:t>5</w:t>
            </w:r>
          </w:p>
        </w:tc>
        <w:tc>
          <w:tcPr>
            <w:tcW w:w="3374" w:type="dxa"/>
          </w:tcPr>
          <w:p w:rsidR="00E80A90" w:rsidRPr="00377D44" w:rsidRDefault="00E80A90" w:rsidP="00E80A90">
            <w:pPr>
              <w:pStyle w:val="Default"/>
              <w:jc w:val="both"/>
            </w:pPr>
            <w:r w:rsidRPr="00377D44">
              <w:t>Методика расчетов дохода, расхода и прибыли АТ</w:t>
            </w:r>
          </w:p>
        </w:tc>
        <w:tc>
          <w:tcPr>
            <w:tcW w:w="5409" w:type="dxa"/>
          </w:tcPr>
          <w:p w:rsidR="00736B32" w:rsidRPr="00736B32" w:rsidRDefault="00736B32" w:rsidP="009C5EB5">
            <w:pPr>
              <w:pStyle w:val="Default"/>
              <w:jc w:val="both"/>
            </w:pPr>
            <w:r w:rsidRPr="00736B32">
              <w:t xml:space="preserve">Финансовые показатели деятельности </w:t>
            </w:r>
            <w:r>
              <w:t>АТП</w:t>
            </w:r>
            <w:r w:rsidRPr="00736B32">
              <w:t>. Виды доходов и расходов</w:t>
            </w:r>
            <w:r>
              <w:t>,</w:t>
            </w:r>
            <w:r w:rsidRPr="00736B32">
              <w:t xml:space="preserve"> </w:t>
            </w:r>
            <w:r>
              <w:t>к</w:t>
            </w:r>
            <w:r w:rsidRPr="00736B32">
              <w:t xml:space="preserve">лассификация доходов АТП. Понятие </w:t>
            </w:r>
            <w:r>
              <w:t>и</w:t>
            </w:r>
            <w:r w:rsidRPr="00736B32">
              <w:t xml:space="preserve"> </w:t>
            </w:r>
            <w:r>
              <w:t>в</w:t>
            </w:r>
            <w:r w:rsidRPr="00736B32">
              <w:t>иды прибы</w:t>
            </w:r>
            <w:r w:rsidR="009C5EB5">
              <w:t>ли. Балансовая прибыль</w:t>
            </w:r>
            <w:r w:rsidRPr="00736B32">
              <w:t>. Принцип формирования и распределения прибыли предприятия. Общая совоку</w:t>
            </w:r>
            <w:r w:rsidR="009C5EB5">
              <w:t>пность расходов АТП</w:t>
            </w:r>
            <w:r w:rsidRPr="00736B32">
              <w:t>. Материальные расходы, связанные с производственной деятельностью и управленче</w:t>
            </w:r>
            <w:r w:rsidR="009C5EB5">
              <w:t>ской деятельностью предприятия.</w:t>
            </w:r>
          </w:p>
          <w:p w:rsidR="00E80A90" w:rsidRPr="00736B32" w:rsidRDefault="00736B32" w:rsidP="009C5EB5">
            <w:pPr>
              <w:jc w:val="both"/>
              <w:rPr>
                <w:rFonts w:eastAsia="Calibri"/>
              </w:rPr>
            </w:pPr>
            <w:r w:rsidRPr="00736B32">
              <w:t xml:space="preserve">Смета затрат на производство транспортных услуг, представление затрат в форме сметы. Калькуляция себестоимости. Направления </w:t>
            </w:r>
            <w:r w:rsidRPr="009C5EB5">
              <w:t>совершенствования</w:t>
            </w:r>
            <w:r w:rsidR="009C5EB5" w:rsidRPr="009C5EB5">
              <w:t xml:space="preserve"> политики затрат </w:t>
            </w:r>
            <w:r w:rsidR="009C5EB5">
              <w:t>АТП</w:t>
            </w:r>
            <w:r w:rsidR="009C5EB5" w:rsidRPr="009C5EB5">
              <w:t>. Стратегия минимизации затрат</w:t>
            </w:r>
            <w:r w:rsidR="009C5EB5">
              <w:t>.</w:t>
            </w:r>
          </w:p>
        </w:tc>
      </w:tr>
      <w:tr w:rsidR="00E80A90" w:rsidRPr="00377D44" w:rsidTr="00377D44">
        <w:tc>
          <w:tcPr>
            <w:tcW w:w="562" w:type="dxa"/>
          </w:tcPr>
          <w:p w:rsidR="00E80A90" w:rsidRPr="00377D44" w:rsidRDefault="00E80A90" w:rsidP="00736B32">
            <w:pPr>
              <w:jc w:val="both"/>
              <w:rPr>
                <w:rFonts w:eastAsia="Calibri"/>
              </w:rPr>
            </w:pPr>
            <w:r w:rsidRPr="00377D44">
              <w:rPr>
                <w:rFonts w:eastAsia="Calibri"/>
              </w:rPr>
              <w:t>6</w:t>
            </w:r>
          </w:p>
        </w:tc>
        <w:tc>
          <w:tcPr>
            <w:tcW w:w="3374" w:type="dxa"/>
          </w:tcPr>
          <w:p w:rsidR="00E80A90" w:rsidRPr="00377D44" w:rsidRDefault="00E80A90" w:rsidP="00E80A90">
            <w:pPr>
              <w:pStyle w:val="Default"/>
              <w:jc w:val="both"/>
            </w:pPr>
            <w:r w:rsidRPr="00377D44">
              <w:t>Понятие и сущность себестоимости. Факторы, влияющие на себестоимость</w:t>
            </w:r>
          </w:p>
        </w:tc>
        <w:tc>
          <w:tcPr>
            <w:tcW w:w="5409" w:type="dxa"/>
          </w:tcPr>
          <w:p w:rsidR="00E80A90" w:rsidRPr="009C5EB5" w:rsidRDefault="009C5EB5" w:rsidP="00736B32">
            <w:pPr>
              <w:jc w:val="both"/>
              <w:rPr>
                <w:rFonts w:eastAsia="Calibri"/>
              </w:rPr>
            </w:pPr>
            <w:r w:rsidRPr="009C5EB5">
              <w:t xml:space="preserve">Структурный подход при рассмотрении проблем формирования и снижения себестоимости. Структура себестоимости. Себестоимость единицы продукции </w:t>
            </w:r>
            <w:r>
              <w:t>АТП</w:t>
            </w:r>
            <w:r w:rsidRPr="009C5EB5">
              <w:t>. Снижение себестоимости транспортных услуг. Факторы, влияющие на себестоимость</w:t>
            </w:r>
            <w:r>
              <w:t>, их</w:t>
            </w:r>
            <w:r w:rsidRPr="009C5EB5">
              <w:t xml:space="preserve"> </w:t>
            </w:r>
            <w:r>
              <w:t>группировка</w:t>
            </w:r>
            <w:r w:rsidRPr="009C5EB5">
              <w:t>. Калькуляция себестоимости</w:t>
            </w:r>
            <w:r>
              <w:t>, её</w:t>
            </w:r>
            <w:r w:rsidRPr="009C5EB5">
              <w:t xml:space="preserve"> </w:t>
            </w:r>
            <w:r>
              <w:t>в</w:t>
            </w:r>
            <w:r w:rsidRPr="009C5EB5">
              <w:t xml:space="preserve">иды. Объекты </w:t>
            </w:r>
            <w:proofErr w:type="spellStart"/>
            <w:r w:rsidRPr="009C5EB5">
              <w:t>калькулирования</w:t>
            </w:r>
            <w:proofErr w:type="spellEnd"/>
            <w:r w:rsidRPr="009C5EB5">
              <w:t xml:space="preserve">. Калькуляционная единица. Признаки классификации затрат. Методы учета затрат и </w:t>
            </w:r>
            <w:proofErr w:type="spellStart"/>
            <w:r w:rsidRPr="009C5EB5">
              <w:t>калькулирования</w:t>
            </w:r>
            <w:proofErr w:type="spellEnd"/>
            <w:r w:rsidRPr="009C5EB5">
              <w:t xml:space="preserve"> фактической себестоимости продукции.</w:t>
            </w:r>
          </w:p>
        </w:tc>
      </w:tr>
      <w:tr w:rsidR="00E80A90" w:rsidRPr="00377D44" w:rsidTr="00377D44">
        <w:tc>
          <w:tcPr>
            <w:tcW w:w="562" w:type="dxa"/>
          </w:tcPr>
          <w:p w:rsidR="00E80A90" w:rsidRPr="00377D44" w:rsidRDefault="00E80A90" w:rsidP="00736B32">
            <w:pPr>
              <w:jc w:val="both"/>
              <w:rPr>
                <w:rFonts w:eastAsia="Calibri"/>
              </w:rPr>
            </w:pPr>
            <w:r w:rsidRPr="00377D44">
              <w:rPr>
                <w:rFonts w:eastAsia="Calibri"/>
              </w:rPr>
              <w:t>7</w:t>
            </w:r>
          </w:p>
        </w:tc>
        <w:tc>
          <w:tcPr>
            <w:tcW w:w="3374" w:type="dxa"/>
          </w:tcPr>
          <w:p w:rsidR="00E80A90" w:rsidRPr="00377D44" w:rsidRDefault="00E80A90" w:rsidP="00E80A90">
            <w:pPr>
              <w:pStyle w:val="Default"/>
              <w:jc w:val="both"/>
            </w:pPr>
            <w:r w:rsidRPr="00377D44">
              <w:t>Налогообложение на предприятиях автотранспорта</w:t>
            </w:r>
          </w:p>
        </w:tc>
        <w:tc>
          <w:tcPr>
            <w:tcW w:w="5409" w:type="dxa"/>
          </w:tcPr>
          <w:p w:rsidR="00E80A90" w:rsidRPr="009C5EB5" w:rsidRDefault="009C5EB5" w:rsidP="00736B32">
            <w:pPr>
              <w:jc w:val="both"/>
              <w:rPr>
                <w:rFonts w:eastAsia="Calibri"/>
              </w:rPr>
            </w:pPr>
            <w:r w:rsidRPr="009C5EB5">
              <w:t xml:space="preserve">Налоговая система </w:t>
            </w:r>
            <w:r>
              <w:t>РФ</w:t>
            </w:r>
            <w:r w:rsidRPr="009C5EB5">
              <w:t xml:space="preserve">. Налоговый кодекс. Налоговая база. Налоговая ставка. Функции налогов. Особенности </w:t>
            </w:r>
            <w:proofErr w:type="spellStart"/>
            <w:r w:rsidRPr="009C5EB5">
              <w:t>налогооблажения</w:t>
            </w:r>
            <w:proofErr w:type="spellEnd"/>
            <w:r w:rsidRPr="009C5EB5">
              <w:t xml:space="preserve"> </w:t>
            </w:r>
            <w:r>
              <w:t>АТП</w:t>
            </w:r>
            <w:r w:rsidRPr="009C5EB5">
              <w:t xml:space="preserve">. Упрощенная система </w:t>
            </w:r>
            <w:proofErr w:type="spellStart"/>
            <w:r w:rsidRPr="009C5EB5">
              <w:t>налогооблажения</w:t>
            </w:r>
            <w:proofErr w:type="spellEnd"/>
            <w:r w:rsidRPr="009C5EB5">
              <w:t>. Виды налогов. Обоснование необходимости государственного регулирования автотранспортной деятельности. Система государственного регулирования автотранспортной деятельности. Введение налоговых льгот.</w:t>
            </w:r>
          </w:p>
        </w:tc>
      </w:tr>
      <w:tr w:rsidR="00E80A90" w:rsidRPr="00377D44" w:rsidTr="00377D44">
        <w:tc>
          <w:tcPr>
            <w:tcW w:w="562" w:type="dxa"/>
          </w:tcPr>
          <w:p w:rsidR="00E80A90" w:rsidRPr="00377D44" w:rsidRDefault="00E80A90" w:rsidP="00736B32">
            <w:pPr>
              <w:jc w:val="both"/>
              <w:rPr>
                <w:rFonts w:eastAsia="Calibri"/>
              </w:rPr>
            </w:pPr>
            <w:r w:rsidRPr="00377D44">
              <w:rPr>
                <w:rFonts w:eastAsia="Calibri"/>
              </w:rPr>
              <w:t>8</w:t>
            </w:r>
          </w:p>
        </w:tc>
        <w:tc>
          <w:tcPr>
            <w:tcW w:w="3374" w:type="dxa"/>
          </w:tcPr>
          <w:p w:rsidR="00E80A90" w:rsidRPr="00377D44" w:rsidRDefault="00E80A90" w:rsidP="00E80A90">
            <w:pPr>
              <w:pStyle w:val="Default"/>
              <w:jc w:val="both"/>
            </w:pPr>
            <w:r w:rsidRPr="00377D44">
              <w:t>Документооборот и отчетность, методы расчета тарифов</w:t>
            </w:r>
          </w:p>
        </w:tc>
        <w:tc>
          <w:tcPr>
            <w:tcW w:w="5409" w:type="dxa"/>
          </w:tcPr>
          <w:p w:rsidR="00E80A90" w:rsidRPr="00EB2A20" w:rsidRDefault="00EB2A20" w:rsidP="00736B32">
            <w:pPr>
              <w:jc w:val="both"/>
              <w:rPr>
                <w:rFonts w:eastAsia="Calibri"/>
              </w:rPr>
            </w:pPr>
            <w:r w:rsidRPr="00EB2A20">
              <w:t xml:space="preserve">Основные виды документов, принятые в </w:t>
            </w:r>
            <w:r>
              <w:t>АТП</w:t>
            </w:r>
            <w:r w:rsidRPr="00EB2A20">
              <w:t>. Первичные и отчетные документы. Взаимодействие служб автотранспортного предприятия при прохождении документооборота. Принципы ценообразования в условиях рыночной экономики</w:t>
            </w:r>
          </w:p>
        </w:tc>
      </w:tr>
      <w:tr w:rsidR="00E80A90" w:rsidRPr="00377D44" w:rsidTr="00377D44">
        <w:tc>
          <w:tcPr>
            <w:tcW w:w="562" w:type="dxa"/>
          </w:tcPr>
          <w:p w:rsidR="00E80A90" w:rsidRPr="00377D44" w:rsidRDefault="00E80A90" w:rsidP="00736B32">
            <w:pPr>
              <w:jc w:val="both"/>
              <w:rPr>
                <w:rFonts w:eastAsia="Calibri"/>
              </w:rPr>
            </w:pPr>
            <w:r w:rsidRPr="00377D44">
              <w:rPr>
                <w:rFonts w:eastAsia="Calibri"/>
              </w:rPr>
              <w:t>9</w:t>
            </w:r>
          </w:p>
        </w:tc>
        <w:tc>
          <w:tcPr>
            <w:tcW w:w="3374" w:type="dxa"/>
          </w:tcPr>
          <w:p w:rsidR="00E80A90" w:rsidRPr="00377D44" w:rsidRDefault="00E80A90" w:rsidP="00E80A90">
            <w:pPr>
              <w:pStyle w:val="Default"/>
              <w:jc w:val="both"/>
            </w:pPr>
            <w:r w:rsidRPr="00377D44">
              <w:t>Источники финансирования автотранспортных предприятий</w:t>
            </w:r>
          </w:p>
        </w:tc>
        <w:tc>
          <w:tcPr>
            <w:tcW w:w="5409" w:type="dxa"/>
          </w:tcPr>
          <w:p w:rsidR="00E80A90" w:rsidRPr="00EB2A20" w:rsidRDefault="00EB2A20" w:rsidP="00EB2A20">
            <w:pPr>
              <w:jc w:val="both"/>
              <w:rPr>
                <w:rFonts w:eastAsia="Calibri"/>
              </w:rPr>
            </w:pPr>
            <w:r w:rsidRPr="00EB2A20">
              <w:t xml:space="preserve">Цели финансирования. Источники </w:t>
            </w:r>
            <w:r>
              <w:t>финансирования</w:t>
            </w:r>
            <w:r w:rsidRPr="00EB2A20">
              <w:t>.</w:t>
            </w:r>
            <w:r>
              <w:t xml:space="preserve"> </w:t>
            </w:r>
            <w:r w:rsidRPr="00EB2A20">
              <w:t xml:space="preserve">Виды финансирования. Бюджет </w:t>
            </w:r>
            <w:r>
              <w:t>АТП</w:t>
            </w:r>
            <w:r w:rsidRPr="00EB2A20">
              <w:t>. Процесс формирования общего бюджета. Выбор способа инвестирования. Факторы, влияющие на выбор. Критерий отбора инвестиционных проектов. Инвестиционная деятельность предприятия. Понятие процентной ставки. Понятие кредита. Виды кредитования. Принципы и условия кредитования</w:t>
            </w:r>
          </w:p>
        </w:tc>
      </w:tr>
      <w:tr w:rsidR="00E80A90" w:rsidRPr="00377D44" w:rsidTr="00377D44">
        <w:tc>
          <w:tcPr>
            <w:tcW w:w="562" w:type="dxa"/>
          </w:tcPr>
          <w:p w:rsidR="00E80A90" w:rsidRPr="00377D44" w:rsidRDefault="00E80A90" w:rsidP="00736B32">
            <w:pPr>
              <w:jc w:val="both"/>
              <w:rPr>
                <w:rFonts w:eastAsia="Calibri"/>
              </w:rPr>
            </w:pPr>
            <w:r w:rsidRPr="00377D44">
              <w:rPr>
                <w:rFonts w:eastAsia="Calibri"/>
              </w:rPr>
              <w:t>10</w:t>
            </w:r>
          </w:p>
        </w:tc>
        <w:tc>
          <w:tcPr>
            <w:tcW w:w="3374" w:type="dxa"/>
          </w:tcPr>
          <w:p w:rsidR="00E80A90" w:rsidRPr="00377D44" w:rsidRDefault="00E80A90" w:rsidP="00E80A90">
            <w:pPr>
              <w:pStyle w:val="Default"/>
              <w:jc w:val="both"/>
            </w:pPr>
            <w:r w:rsidRPr="00377D44">
              <w:t xml:space="preserve">Экономическая схема и </w:t>
            </w:r>
            <w:r w:rsidRPr="00377D44">
              <w:lastRenderedPageBreak/>
              <w:t>эффективность реноваций, лизинговые системы и методы расчета по ним</w:t>
            </w:r>
          </w:p>
        </w:tc>
        <w:tc>
          <w:tcPr>
            <w:tcW w:w="5409" w:type="dxa"/>
          </w:tcPr>
          <w:p w:rsidR="00E80A90" w:rsidRPr="00EB2A20" w:rsidRDefault="00EB2A20" w:rsidP="00736B32">
            <w:pPr>
              <w:jc w:val="both"/>
              <w:rPr>
                <w:rFonts w:eastAsia="Calibri"/>
              </w:rPr>
            </w:pPr>
            <w:r w:rsidRPr="00EB2A20">
              <w:lastRenderedPageBreak/>
              <w:t>Понятие реновации</w:t>
            </w:r>
            <w:r>
              <w:t>, её</w:t>
            </w:r>
            <w:r w:rsidRPr="00EB2A20">
              <w:t xml:space="preserve"> </w:t>
            </w:r>
            <w:r>
              <w:t>з</w:t>
            </w:r>
            <w:r w:rsidRPr="00EB2A20">
              <w:t xml:space="preserve">начение для </w:t>
            </w:r>
            <w:r w:rsidRPr="00EB2A20">
              <w:lastRenderedPageBreak/>
              <w:t xml:space="preserve">производственной деятельности </w:t>
            </w:r>
            <w:r>
              <w:t>АТП</w:t>
            </w:r>
            <w:r w:rsidRPr="00EB2A20">
              <w:t>. Экономическая схема и эффективность реновации. Понятие лизинга. Субъекты лизинга. Виды лизинга. Типы лизинга. Схема лизинговых сделок. Расчет лизинговых платежей.</w:t>
            </w:r>
          </w:p>
        </w:tc>
      </w:tr>
      <w:tr w:rsidR="00E80A90" w:rsidRPr="00377D44" w:rsidTr="00377D44">
        <w:tc>
          <w:tcPr>
            <w:tcW w:w="562" w:type="dxa"/>
          </w:tcPr>
          <w:p w:rsidR="00E80A90" w:rsidRPr="00377D44" w:rsidRDefault="00E80A90" w:rsidP="00736B32">
            <w:pPr>
              <w:jc w:val="both"/>
              <w:rPr>
                <w:rFonts w:eastAsia="Calibri"/>
              </w:rPr>
            </w:pPr>
            <w:r w:rsidRPr="00377D44">
              <w:rPr>
                <w:rFonts w:eastAsia="Calibri"/>
              </w:rPr>
              <w:lastRenderedPageBreak/>
              <w:t>11</w:t>
            </w:r>
          </w:p>
        </w:tc>
        <w:tc>
          <w:tcPr>
            <w:tcW w:w="3374" w:type="dxa"/>
          </w:tcPr>
          <w:p w:rsidR="00E80A90" w:rsidRPr="00377D44" w:rsidRDefault="00377D44" w:rsidP="00377D44">
            <w:pPr>
              <w:pStyle w:val="Default"/>
              <w:jc w:val="both"/>
            </w:pPr>
            <w:proofErr w:type="spellStart"/>
            <w:r w:rsidRPr="00377D44">
              <w:t>Технико</w:t>
            </w:r>
            <w:proofErr w:type="spellEnd"/>
            <w:r w:rsidRPr="00377D44">
              <w:t xml:space="preserve"> – экономическая эффективность инноваций на автомобильном транспорте</w:t>
            </w:r>
          </w:p>
        </w:tc>
        <w:tc>
          <w:tcPr>
            <w:tcW w:w="5409" w:type="dxa"/>
          </w:tcPr>
          <w:p w:rsidR="00E80A90" w:rsidRPr="00EB2A20" w:rsidRDefault="00EB2A20" w:rsidP="00E019DD">
            <w:pPr>
              <w:jc w:val="both"/>
              <w:rPr>
                <w:rFonts w:eastAsia="Calibri"/>
              </w:rPr>
            </w:pPr>
            <w:r w:rsidRPr="00EB2A20">
              <w:t>Понятие инвестиций и инноваций, их роль в развитии АТП. Инвестиционная привлекательность и политика АТП. Влияние инвестиций на конкурентные позиции предпр</w:t>
            </w:r>
            <w:r>
              <w:t>иятия. Классификация инвестиций</w:t>
            </w:r>
            <w:r w:rsidRPr="00EB2A20">
              <w:t>. Критерии</w:t>
            </w:r>
            <w:r w:rsidR="00E019DD">
              <w:t xml:space="preserve"> и методика оценки инновационных проектов.</w:t>
            </w:r>
          </w:p>
        </w:tc>
      </w:tr>
      <w:tr w:rsidR="00E80A90" w:rsidRPr="00377D44" w:rsidTr="00377D44">
        <w:tc>
          <w:tcPr>
            <w:tcW w:w="562" w:type="dxa"/>
          </w:tcPr>
          <w:p w:rsidR="00E80A90" w:rsidRPr="00377D44" w:rsidRDefault="00E80A90" w:rsidP="00736B32">
            <w:pPr>
              <w:jc w:val="both"/>
              <w:rPr>
                <w:rFonts w:eastAsia="Calibri"/>
              </w:rPr>
            </w:pPr>
            <w:r w:rsidRPr="00377D44">
              <w:rPr>
                <w:rFonts w:eastAsia="Calibri"/>
              </w:rPr>
              <w:t>12</w:t>
            </w:r>
          </w:p>
        </w:tc>
        <w:tc>
          <w:tcPr>
            <w:tcW w:w="3374" w:type="dxa"/>
          </w:tcPr>
          <w:p w:rsidR="00E80A90" w:rsidRPr="00377D44" w:rsidRDefault="00377D44" w:rsidP="00377D44">
            <w:pPr>
              <w:pStyle w:val="Default"/>
              <w:jc w:val="both"/>
            </w:pPr>
            <w:r w:rsidRPr="00377D44">
              <w:t>Структура экономической службы автотранспортных предприятий различных форм собственности</w:t>
            </w:r>
          </w:p>
        </w:tc>
        <w:tc>
          <w:tcPr>
            <w:tcW w:w="5409" w:type="dxa"/>
          </w:tcPr>
          <w:p w:rsidR="00E80A90" w:rsidRPr="00E019DD" w:rsidRDefault="00E019DD" w:rsidP="00E019DD">
            <w:pPr>
              <w:jc w:val="both"/>
              <w:rPr>
                <w:rFonts w:eastAsia="Calibri"/>
              </w:rPr>
            </w:pPr>
            <w:r w:rsidRPr="00E019DD">
              <w:t>Разнообразие организационно – правовых форм в соответствии с действующим Российским законодательством. Зависимость структуры экон</w:t>
            </w:r>
            <w:r>
              <w:t>омической службы АТП</w:t>
            </w:r>
            <w:r w:rsidRPr="00E019DD">
              <w:t xml:space="preserve"> от организационно – правовой формы пр</w:t>
            </w:r>
            <w:r>
              <w:t>едприятия. Функции и з</w:t>
            </w:r>
            <w:r w:rsidRPr="00E019DD">
              <w:t>адачи экономической служб</w:t>
            </w:r>
            <w:r>
              <w:t>ы автотранспортного предприятия</w:t>
            </w:r>
            <w:r w:rsidRPr="00E019DD">
              <w:t xml:space="preserve">. Типы экономических служб, принятые </w:t>
            </w:r>
            <w:r>
              <w:t>на АТП</w:t>
            </w:r>
            <w:r w:rsidRPr="00E019DD">
              <w:t xml:space="preserve"> в зависимости от размера предприятия.</w:t>
            </w:r>
          </w:p>
        </w:tc>
      </w:tr>
      <w:tr w:rsidR="00E80A90" w:rsidRPr="00377D44" w:rsidTr="00377D44">
        <w:tc>
          <w:tcPr>
            <w:tcW w:w="562" w:type="dxa"/>
          </w:tcPr>
          <w:p w:rsidR="00E80A90" w:rsidRPr="00377D44" w:rsidRDefault="00E80A90" w:rsidP="00736B32">
            <w:pPr>
              <w:jc w:val="both"/>
              <w:rPr>
                <w:rFonts w:eastAsia="Calibri"/>
              </w:rPr>
            </w:pPr>
            <w:r w:rsidRPr="00377D44">
              <w:rPr>
                <w:rFonts w:eastAsia="Calibri"/>
              </w:rPr>
              <w:t>13</w:t>
            </w:r>
          </w:p>
        </w:tc>
        <w:tc>
          <w:tcPr>
            <w:tcW w:w="3374" w:type="dxa"/>
          </w:tcPr>
          <w:p w:rsidR="00E80A90" w:rsidRPr="00377D44" w:rsidRDefault="00377D44" w:rsidP="00377D44">
            <w:pPr>
              <w:pStyle w:val="Default"/>
              <w:jc w:val="both"/>
            </w:pPr>
            <w:r w:rsidRPr="00377D44">
              <w:t xml:space="preserve">Взаимосвязь с </w:t>
            </w:r>
            <w:proofErr w:type="spellStart"/>
            <w:r w:rsidRPr="00377D44">
              <w:t>инженерно</w:t>
            </w:r>
            <w:proofErr w:type="spellEnd"/>
            <w:r w:rsidRPr="00377D44">
              <w:t xml:space="preserve"> – технической, перевозной и другими службами</w:t>
            </w:r>
          </w:p>
        </w:tc>
        <w:tc>
          <w:tcPr>
            <w:tcW w:w="5409" w:type="dxa"/>
          </w:tcPr>
          <w:p w:rsidR="00E80A90" w:rsidRPr="00E019DD" w:rsidRDefault="00E019DD" w:rsidP="00B62952">
            <w:pPr>
              <w:jc w:val="both"/>
              <w:rPr>
                <w:rFonts w:eastAsia="Calibri"/>
              </w:rPr>
            </w:pPr>
            <w:r w:rsidRPr="00E019DD">
              <w:t xml:space="preserve">Организационно – управленческая структура </w:t>
            </w:r>
            <w:r>
              <w:t>АТП</w:t>
            </w:r>
            <w:r w:rsidRPr="00E019DD">
              <w:t>. Понятие линейных и функциональных связей взаимодействия между различными службами предприятия. Классификация основных организационных структур</w:t>
            </w:r>
            <w:r w:rsidR="00B62952">
              <w:t xml:space="preserve"> управления предприятием</w:t>
            </w:r>
            <w:r>
              <w:t xml:space="preserve"> (л</w:t>
            </w:r>
            <w:r w:rsidRPr="00E019DD">
              <w:t>инейная</w:t>
            </w:r>
            <w:r>
              <w:t>,</w:t>
            </w:r>
            <w:r w:rsidRPr="00E019DD">
              <w:t xml:space="preserve"> </w:t>
            </w:r>
            <w:r>
              <w:t>ф</w:t>
            </w:r>
            <w:r w:rsidRPr="00E019DD">
              <w:t>ункциональная</w:t>
            </w:r>
            <w:r>
              <w:t>, л</w:t>
            </w:r>
            <w:r w:rsidRPr="00E019DD">
              <w:t>инейно – функциональная</w:t>
            </w:r>
            <w:r>
              <w:t>,</w:t>
            </w:r>
            <w:r w:rsidRPr="00E019DD">
              <w:t xml:space="preserve"> </w:t>
            </w:r>
            <w:r>
              <w:t>л</w:t>
            </w:r>
            <w:r w:rsidRPr="00E019DD">
              <w:t>инейно – штабная</w:t>
            </w:r>
            <w:r w:rsidR="00B62952">
              <w:t xml:space="preserve">, </w:t>
            </w:r>
            <w:proofErr w:type="spellStart"/>
            <w:r w:rsidR="00B62952">
              <w:t>и</w:t>
            </w:r>
            <w:r w:rsidRPr="00E019DD">
              <w:t>ннова</w:t>
            </w:r>
            <w:r w:rsidR="00B62952">
              <w:t>ционно</w:t>
            </w:r>
            <w:proofErr w:type="spellEnd"/>
            <w:r w:rsidR="00B62952">
              <w:t xml:space="preserve"> – производственная, проектная, матричная, </w:t>
            </w:r>
            <w:proofErr w:type="spellStart"/>
            <w:r w:rsidR="00B62952">
              <w:t>дивизиональная</w:t>
            </w:r>
            <w:proofErr w:type="spellEnd"/>
            <w:r w:rsidR="00B62952">
              <w:t>)</w:t>
            </w:r>
            <w:r w:rsidRPr="00E019DD">
              <w:t>.</w:t>
            </w:r>
          </w:p>
        </w:tc>
      </w:tr>
      <w:tr w:rsidR="00E80A90" w:rsidRPr="00377D44" w:rsidTr="00377D44">
        <w:tc>
          <w:tcPr>
            <w:tcW w:w="562" w:type="dxa"/>
          </w:tcPr>
          <w:p w:rsidR="00E80A90" w:rsidRPr="00377D44" w:rsidRDefault="00E80A90" w:rsidP="00736B32">
            <w:pPr>
              <w:jc w:val="both"/>
              <w:rPr>
                <w:rFonts w:eastAsia="Calibri"/>
              </w:rPr>
            </w:pPr>
            <w:r w:rsidRPr="00377D44">
              <w:rPr>
                <w:rFonts w:eastAsia="Calibri"/>
              </w:rPr>
              <w:t>14</w:t>
            </w:r>
          </w:p>
        </w:tc>
        <w:tc>
          <w:tcPr>
            <w:tcW w:w="3374" w:type="dxa"/>
          </w:tcPr>
          <w:p w:rsidR="00E80A90" w:rsidRPr="00377D44" w:rsidRDefault="00377D44" w:rsidP="00377D44">
            <w:pPr>
              <w:pStyle w:val="Default"/>
              <w:jc w:val="both"/>
            </w:pPr>
            <w:r w:rsidRPr="00377D44">
              <w:t>Определение вклада служб предприятия в формирование прибыли и ее использование</w:t>
            </w:r>
          </w:p>
        </w:tc>
        <w:tc>
          <w:tcPr>
            <w:tcW w:w="5409" w:type="dxa"/>
          </w:tcPr>
          <w:p w:rsidR="00E80A90" w:rsidRDefault="00B62952" w:rsidP="00736B32">
            <w:pPr>
              <w:jc w:val="both"/>
            </w:pPr>
            <w:r w:rsidRPr="00B62952">
              <w:t xml:space="preserve">Организационно – производственная структура предприятия. Формы структурирования подразделений </w:t>
            </w:r>
            <w:r>
              <w:t>АТП</w:t>
            </w:r>
            <w:r w:rsidRPr="00B62952">
              <w:t xml:space="preserve"> с учетом их показателей эффективности деятельности. Состав доходов от обычных видов деятельности АТП </w:t>
            </w:r>
            <w:r>
              <w:t>(</w:t>
            </w:r>
            <w:r w:rsidRPr="00B62952">
              <w:t>грузовых перевозок; перевозок пассажиров</w:t>
            </w:r>
            <w:r>
              <w:t>;</w:t>
            </w:r>
            <w:r w:rsidRPr="00B62952">
              <w:t xml:space="preserve"> направления автомобилей для работы вне места их постоянного пребывания; предоставления грузовых и легковых автомобилей другим организациям</w:t>
            </w:r>
            <w:r>
              <w:t>;</w:t>
            </w:r>
            <w:r w:rsidRPr="00B62952">
              <w:t xml:space="preserve"> </w:t>
            </w:r>
            <w:proofErr w:type="spellStart"/>
            <w:r w:rsidRPr="00B62952">
              <w:t>транспортно</w:t>
            </w:r>
            <w:proofErr w:type="spellEnd"/>
            <w:r w:rsidRPr="00B62952">
              <w:t xml:space="preserve"> – экспедиционных операций</w:t>
            </w:r>
            <w:r>
              <w:t>;</w:t>
            </w:r>
            <w:r w:rsidRPr="00B62952">
              <w:t xml:space="preserve"> </w:t>
            </w:r>
            <w:proofErr w:type="spellStart"/>
            <w:r w:rsidRPr="00B62952">
              <w:t>погрузочно</w:t>
            </w:r>
            <w:proofErr w:type="spellEnd"/>
            <w:r w:rsidRPr="00B62952">
              <w:t xml:space="preserve"> – разгрузочных работ</w:t>
            </w:r>
            <w:r>
              <w:t>;</w:t>
            </w:r>
            <w:r w:rsidRPr="00B62952">
              <w:t xml:space="preserve"> складских операций</w:t>
            </w:r>
            <w:r>
              <w:t>)</w:t>
            </w:r>
            <w:r w:rsidRPr="00B62952">
              <w:t>.</w:t>
            </w:r>
          </w:p>
          <w:p w:rsidR="005613DA" w:rsidRPr="00B62952" w:rsidRDefault="005613DA" w:rsidP="00736B32">
            <w:pPr>
              <w:jc w:val="both"/>
              <w:rPr>
                <w:rFonts w:eastAsia="Calibri"/>
              </w:rPr>
            </w:pPr>
          </w:p>
        </w:tc>
      </w:tr>
      <w:tr w:rsidR="00E80A90" w:rsidRPr="00377D44" w:rsidTr="00377D44">
        <w:tc>
          <w:tcPr>
            <w:tcW w:w="562" w:type="dxa"/>
          </w:tcPr>
          <w:p w:rsidR="00E80A90" w:rsidRPr="00377D44" w:rsidRDefault="00E80A90" w:rsidP="00736B32">
            <w:pPr>
              <w:jc w:val="both"/>
              <w:rPr>
                <w:rFonts w:eastAsia="Calibri"/>
              </w:rPr>
            </w:pPr>
            <w:r w:rsidRPr="00377D44">
              <w:rPr>
                <w:rFonts w:eastAsia="Calibri"/>
              </w:rPr>
              <w:t>15</w:t>
            </w:r>
          </w:p>
        </w:tc>
        <w:tc>
          <w:tcPr>
            <w:tcW w:w="3374" w:type="dxa"/>
          </w:tcPr>
          <w:p w:rsidR="00E80A90" w:rsidRPr="00377D44" w:rsidRDefault="00377D44" w:rsidP="00377D44">
            <w:pPr>
              <w:pStyle w:val="Default"/>
              <w:jc w:val="both"/>
            </w:pPr>
            <w:r w:rsidRPr="00377D44">
              <w:t>Принципы и методы дотирования убыточных перевозок</w:t>
            </w:r>
          </w:p>
        </w:tc>
        <w:tc>
          <w:tcPr>
            <w:tcW w:w="5409" w:type="dxa"/>
          </w:tcPr>
          <w:p w:rsidR="00E80A90" w:rsidRPr="00166DF3" w:rsidRDefault="00B62952" w:rsidP="00736B32">
            <w:pPr>
              <w:jc w:val="both"/>
              <w:rPr>
                <w:rFonts w:eastAsia="Calibri"/>
              </w:rPr>
            </w:pPr>
            <w:r w:rsidRPr="00166DF3">
              <w:t xml:space="preserve">Социальная значимость определенных видов перевозок, убыточных для </w:t>
            </w:r>
            <w:r w:rsidR="00166DF3">
              <w:t>АТП</w:t>
            </w:r>
            <w:r w:rsidRPr="00166DF3">
              <w:t>. Понятие социального эффекта перевозок. Критерии отбора юридических и физических лиц на право обслуживания маршрутов: стоимость перевозок; количество автобусов на линии; обслуживание льготных категорий населения. Понятие дотации</w:t>
            </w:r>
            <w:r w:rsidR="00166DF3">
              <w:t>,</w:t>
            </w:r>
            <w:r w:rsidRPr="00166DF3">
              <w:t xml:space="preserve"> </w:t>
            </w:r>
            <w:r w:rsidR="00166DF3">
              <w:t>п</w:t>
            </w:r>
            <w:r w:rsidRPr="00166DF3">
              <w:t xml:space="preserve">ринципы и методы дотирования, принятые на </w:t>
            </w:r>
            <w:r w:rsidRPr="00166DF3">
              <w:lastRenderedPageBreak/>
              <w:t>автомобильном транспорте.</w:t>
            </w:r>
          </w:p>
        </w:tc>
      </w:tr>
      <w:tr w:rsidR="00E80A90" w:rsidRPr="00377D44" w:rsidTr="00377D44">
        <w:tc>
          <w:tcPr>
            <w:tcW w:w="562" w:type="dxa"/>
          </w:tcPr>
          <w:p w:rsidR="00E80A90" w:rsidRPr="00377D44" w:rsidRDefault="00E80A90" w:rsidP="00736B32">
            <w:pPr>
              <w:jc w:val="both"/>
              <w:rPr>
                <w:rFonts w:eastAsia="Calibri"/>
              </w:rPr>
            </w:pPr>
            <w:r w:rsidRPr="00377D44">
              <w:rPr>
                <w:rFonts w:eastAsia="Calibri"/>
              </w:rPr>
              <w:lastRenderedPageBreak/>
              <w:t>16</w:t>
            </w:r>
          </w:p>
        </w:tc>
        <w:tc>
          <w:tcPr>
            <w:tcW w:w="3374" w:type="dxa"/>
          </w:tcPr>
          <w:p w:rsidR="00E80A90" w:rsidRPr="00377D44" w:rsidRDefault="00377D44" w:rsidP="00377D44">
            <w:pPr>
              <w:pStyle w:val="Default"/>
              <w:jc w:val="both"/>
            </w:pPr>
            <w:r w:rsidRPr="00377D44">
              <w:t>Особенности организации экономических служб малых предприятий</w:t>
            </w:r>
          </w:p>
        </w:tc>
        <w:tc>
          <w:tcPr>
            <w:tcW w:w="5409" w:type="dxa"/>
          </w:tcPr>
          <w:p w:rsidR="00E80A90" w:rsidRPr="00166DF3" w:rsidRDefault="00166DF3" w:rsidP="00736B32">
            <w:pPr>
              <w:jc w:val="both"/>
              <w:rPr>
                <w:rFonts w:eastAsia="Calibri"/>
              </w:rPr>
            </w:pPr>
            <w:r w:rsidRPr="00166DF3">
              <w:t>Принципы экономического и юридического обслуживания владельцев транспортных средств, участвующих в коммерческом транспортном бизнесе. Понятие малого предприятия</w:t>
            </w:r>
            <w:r>
              <w:t>, их</w:t>
            </w:r>
            <w:r w:rsidRPr="00166DF3">
              <w:t xml:space="preserve"> </w:t>
            </w:r>
            <w:r>
              <w:t>о</w:t>
            </w:r>
            <w:r w:rsidRPr="00166DF3">
              <w:t>сновные характеристики</w:t>
            </w:r>
            <w:r>
              <w:t xml:space="preserve"> и</w:t>
            </w:r>
            <w:r w:rsidRPr="00166DF3">
              <w:t xml:space="preserve"> </w:t>
            </w:r>
            <w:r>
              <w:t>о</w:t>
            </w:r>
            <w:r w:rsidRPr="00166DF3">
              <w:t xml:space="preserve">рганизационно – правовые формы. Различия в </w:t>
            </w:r>
            <w:proofErr w:type="spellStart"/>
            <w:r w:rsidRPr="00166DF3">
              <w:t>экономико</w:t>
            </w:r>
            <w:proofErr w:type="spellEnd"/>
            <w:r w:rsidRPr="00166DF3">
              <w:t xml:space="preserve"> – правовых моделях функционирования различных типов предприятия. Формы центрального обслуживания (производственного, юридического, финансового) малых предприятий. Особенности организации маркетинговой и коммерческой деятельности малых предприятий</w:t>
            </w:r>
            <w:r>
              <w:t>. О</w:t>
            </w:r>
            <w:r w:rsidRPr="00166DF3">
              <w:t xml:space="preserve">собенности </w:t>
            </w:r>
            <w:proofErr w:type="spellStart"/>
            <w:r w:rsidRPr="00166DF3">
              <w:t>налогооблажения</w:t>
            </w:r>
            <w:proofErr w:type="spellEnd"/>
            <w:r w:rsidRPr="00166DF3">
              <w:t>.</w:t>
            </w:r>
          </w:p>
        </w:tc>
      </w:tr>
      <w:tr w:rsidR="00E80A90" w:rsidRPr="00377D44" w:rsidTr="00377D44">
        <w:tc>
          <w:tcPr>
            <w:tcW w:w="562" w:type="dxa"/>
          </w:tcPr>
          <w:p w:rsidR="00E80A90" w:rsidRPr="00377D44" w:rsidRDefault="00E80A90" w:rsidP="00736B32">
            <w:pPr>
              <w:jc w:val="both"/>
              <w:rPr>
                <w:rFonts w:eastAsia="Calibri"/>
              </w:rPr>
            </w:pPr>
            <w:r w:rsidRPr="00377D44">
              <w:rPr>
                <w:rFonts w:eastAsia="Calibri"/>
              </w:rPr>
              <w:t>17</w:t>
            </w:r>
          </w:p>
        </w:tc>
        <w:tc>
          <w:tcPr>
            <w:tcW w:w="3374" w:type="dxa"/>
          </w:tcPr>
          <w:p w:rsidR="00E80A90" w:rsidRPr="00377D44" w:rsidRDefault="00B05783" w:rsidP="00B05783">
            <w:pPr>
              <w:pStyle w:val="Default"/>
              <w:jc w:val="both"/>
            </w:pPr>
            <w:r>
              <w:t>Н</w:t>
            </w:r>
            <w:r w:rsidR="00377D44" w:rsidRPr="00377D44">
              <w:t>етранспортн</w:t>
            </w:r>
            <w:r>
              <w:t>ая</w:t>
            </w:r>
            <w:r w:rsidR="00377D44" w:rsidRPr="00377D44">
              <w:t xml:space="preserve"> деятельност</w:t>
            </w:r>
            <w:r>
              <w:t>ь</w:t>
            </w:r>
            <w:r w:rsidR="00377D44" w:rsidRPr="00377D44">
              <w:t xml:space="preserve"> автотранспортных предприятий</w:t>
            </w:r>
          </w:p>
        </w:tc>
        <w:tc>
          <w:tcPr>
            <w:tcW w:w="5409" w:type="dxa"/>
          </w:tcPr>
          <w:p w:rsidR="00E80A90" w:rsidRPr="00166DF3" w:rsidRDefault="00166DF3" w:rsidP="00736B32">
            <w:pPr>
              <w:jc w:val="both"/>
              <w:rPr>
                <w:rFonts w:eastAsia="Calibri"/>
              </w:rPr>
            </w:pPr>
            <w:r w:rsidRPr="00166DF3">
              <w:t xml:space="preserve">Дополнительные виды деятельности, осуществляемые </w:t>
            </w:r>
            <w:r>
              <w:t>АТП</w:t>
            </w:r>
            <w:r w:rsidRPr="00166DF3">
              <w:t xml:space="preserve">. Понятие внереализационных операций. Ценные бумаги и их обслуживание. Классификация ценных бумаг </w:t>
            </w:r>
            <w:r w:rsidR="00EF48A6">
              <w:t>(</w:t>
            </w:r>
            <w:r w:rsidRPr="00166DF3">
              <w:t>государственные</w:t>
            </w:r>
            <w:r w:rsidR="00EF48A6">
              <w:t>,</w:t>
            </w:r>
            <w:r w:rsidRPr="00166DF3">
              <w:t xml:space="preserve"> эмиссионные</w:t>
            </w:r>
            <w:r w:rsidR="00EF48A6">
              <w:t>,</w:t>
            </w:r>
            <w:r w:rsidRPr="00166DF3">
              <w:t xml:space="preserve"> именные</w:t>
            </w:r>
            <w:r w:rsidR="00EF48A6">
              <w:t>)</w:t>
            </w:r>
            <w:r w:rsidRPr="00166DF3">
              <w:t xml:space="preserve"> документарная форма эмиссионных ценных бумаг. Виды профессиональной деятельности на рынке ценных бумаг. Службы </w:t>
            </w:r>
            <w:r w:rsidR="00EF48A6">
              <w:t>АТП</w:t>
            </w:r>
            <w:r w:rsidRPr="00166DF3">
              <w:t>, обслуживающие данные операции. Финансовые показатели.</w:t>
            </w:r>
          </w:p>
        </w:tc>
      </w:tr>
    </w:tbl>
    <w:p w:rsidR="00E80A90" w:rsidRDefault="00E80A90"/>
    <w:p w:rsidR="00EF48A6" w:rsidRPr="009C6FF0" w:rsidRDefault="00EF48A6" w:rsidP="00EF48A6">
      <w:pPr>
        <w:ind w:firstLine="851"/>
        <w:rPr>
          <w:sz w:val="28"/>
          <w:szCs w:val="28"/>
        </w:rPr>
      </w:pPr>
      <w:r>
        <w:rPr>
          <w:sz w:val="28"/>
          <w:szCs w:val="28"/>
        </w:rPr>
        <w:t>5.2 Разделы дисциплины и виды занятий</w:t>
      </w:r>
    </w:p>
    <w:p w:rsidR="00EF48A6" w:rsidRPr="00772A46" w:rsidRDefault="00EF48A6" w:rsidP="00EF48A6">
      <w:pPr>
        <w:spacing w:line="276" w:lineRule="auto"/>
        <w:ind w:firstLine="709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557"/>
        <w:gridCol w:w="851"/>
        <w:gridCol w:w="850"/>
        <w:gridCol w:w="851"/>
        <w:gridCol w:w="822"/>
      </w:tblGrid>
      <w:tr w:rsidR="00EF48A6" w:rsidRPr="00EF48A6" w:rsidTr="00EF48A6">
        <w:tc>
          <w:tcPr>
            <w:tcW w:w="675" w:type="dxa"/>
            <w:shd w:val="clear" w:color="auto" w:fill="auto"/>
          </w:tcPr>
          <w:p w:rsidR="00EF48A6" w:rsidRDefault="00EF48A6" w:rsidP="003F1988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EF48A6">
              <w:rPr>
                <w:rFonts w:eastAsia="Calibri"/>
                <w:b/>
              </w:rPr>
              <w:t>№</w:t>
            </w:r>
          </w:p>
          <w:p w:rsidR="00EF48A6" w:rsidRPr="00EF48A6" w:rsidRDefault="00EF48A6" w:rsidP="003F1988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EF48A6">
              <w:rPr>
                <w:rFonts w:eastAsia="Calibri"/>
                <w:b/>
              </w:rPr>
              <w:t>п/п</w:t>
            </w:r>
          </w:p>
        </w:tc>
        <w:tc>
          <w:tcPr>
            <w:tcW w:w="5557" w:type="dxa"/>
            <w:shd w:val="clear" w:color="auto" w:fill="auto"/>
          </w:tcPr>
          <w:p w:rsidR="00EF48A6" w:rsidRPr="00EF48A6" w:rsidRDefault="00EF48A6" w:rsidP="003F1988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EF48A6">
              <w:rPr>
                <w:rFonts w:eastAsia="Calibri"/>
                <w:b/>
              </w:rPr>
              <w:t>Наименование разделов дисциплины</w:t>
            </w:r>
          </w:p>
        </w:tc>
        <w:tc>
          <w:tcPr>
            <w:tcW w:w="851" w:type="dxa"/>
            <w:shd w:val="clear" w:color="auto" w:fill="auto"/>
          </w:tcPr>
          <w:p w:rsidR="00EF48A6" w:rsidRPr="00EF48A6" w:rsidRDefault="00EF48A6" w:rsidP="003F1988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EF48A6">
              <w:rPr>
                <w:rFonts w:eastAsia="Calibri"/>
                <w:b/>
              </w:rPr>
              <w:t>Л</w:t>
            </w:r>
          </w:p>
        </w:tc>
        <w:tc>
          <w:tcPr>
            <w:tcW w:w="850" w:type="dxa"/>
            <w:shd w:val="clear" w:color="auto" w:fill="auto"/>
          </w:tcPr>
          <w:p w:rsidR="00EF48A6" w:rsidRPr="00EF48A6" w:rsidRDefault="00EF48A6" w:rsidP="003F1988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EF48A6">
              <w:rPr>
                <w:rFonts w:eastAsia="Calibri"/>
                <w:b/>
              </w:rPr>
              <w:t>ПЗ</w:t>
            </w:r>
          </w:p>
        </w:tc>
        <w:tc>
          <w:tcPr>
            <w:tcW w:w="851" w:type="dxa"/>
            <w:shd w:val="clear" w:color="auto" w:fill="auto"/>
          </w:tcPr>
          <w:p w:rsidR="00EF48A6" w:rsidRPr="00EF48A6" w:rsidRDefault="00EF48A6" w:rsidP="003F1988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EF48A6">
              <w:rPr>
                <w:rFonts w:eastAsia="Calibri"/>
                <w:b/>
              </w:rPr>
              <w:t>ЛР</w:t>
            </w:r>
          </w:p>
        </w:tc>
        <w:tc>
          <w:tcPr>
            <w:tcW w:w="822" w:type="dxa"/>
            <w:shd w:val="clear" w:color="auto" w:fill="auto"/>
          </w:tcPr>
          <w:p w:rsidR="00EF48A6" w:rsidRPr="00EF48A6" w:rsidRDefault="00EF48A6" w:rsidP="003F1988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EF48A6">
              <w:rPr>
                <w:rFonts w:eastAsia="Calibri"/>
                <w:b/>
              </w:rPr>
              <w:t>СРС</w:t>
            </w:r>
          </w:p>
        </w:tc>
      </w:tr>
    </w:tbl>
    <w:p w:rsidR="00EF48A6" w:rsidRPr="00EF48A6" w:rsidRDefault="00EF48A6" w:rsidP="00EF48A6">
      <w:pPr>
        <w:rPr>
          <w:sz w:val="2"/>
          <w:szCs w:val="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557"/>
        <w:gridCol w:w="851"/>
        <w:gridCol w:w="850"/>
        <w:gridCol w:w="851"/>
        <w:gridCol w:w="822"/>
      </w:tblGrid>
      <w:tr w:rsidR="00EF48A6" w:rsidRPr="00EF48A6" w:rsidTr="00EF48A6">
        <w:trPr>
          <w:tblHeader/>
        </w:trPr>
        <w:tc>
          <w:tcPr>
            <w:tcW w:w="675" w:type="dxa"/>
            <w:shd w:val="clear" w:color="auto" w:fill="auto"/>
          </w:tcPr>
          <w:p w:rsidR="00EF48A6" w:rsidRPr="00EF48A6" w:rsidRDefault="00EF48A6" w:rsidP="003F1988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EF48A6">
              <w:rPr>
                <w:rFonts w:eastAsia="Calibri"/>
                <w:b/>
              </w:rPr>
              <w:t>1</w:t>
            </w:r>
          </w:p>
        </w:tc>
        <w:tc>
          <w:tcPr>
            <w:tcW w:w="5557" w:type="dxa"/>
            <w:shd w:val="clear" w:color="auto" w:fill="auto"/>
          </w:tcPr>
          <w:p w:rsidR="00EF48A6" w:rsidRPr="00EF48A6" w:rsidRDefault="00EF48A6" w:rsidP="003F1988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EF48A6">
              <w:rPr>
                <w:rFonts w:eastAsia="Calibri"/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F48A6" w:rsidRPr="00EF48A6" w:rsidRDefault="00EF48A6" w:rsidP="003F1988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EF48A6">
              <w:rPr>
                <w:rFonts w:eastAsia="Calibri"/>
                <w:b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F48A6" w:rsidRPr="00EF48A6" w:rsidRDefault="00EF48A6" w:rsidP="003F1988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EF48A6">
              <w:rPr>
                <w:rFonts w:eastAsia="Calibri"/>
                <w:b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F48A6" w:rsidRPr="00EF48A6" w:rsidRDefault="00EF48A6" w:rsidP="003F1988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EF48A6">
              <w:rPr>
                <w:rFonts w:eastAsia="Calibri"/>
                <w:b/>
              </w:rPr>
              <w:t>5</w:t>
            </w:r>
          </w:p>
        </w:tc>
        <w:tc>
          <w:tcPr>
            <w:tcW w:w="822" w:type="dxa"/>
            <w:shd w:val="clear" w:color="auto" w:fill="auto"/>
          </w:tcPr>
          <w:p w:rsidR="00EF48A6" w:rsidRPr="00EF48A6" w:rsidRDefault="00EF48A6" w:rsidP="003F1988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EF48A6">
              <w:rPr>
                <w:rFonts w:eastAsia="Calibri"/>
                <w:b/>
              </w:rPr>
              <w:t>6</w:t>
            </w:r>
          </w:p>
        </w:tc>
      </w:tr>
      <w:tr w:rsidR="00EF48A6" w:rsidRPr="00EF48A6" w:rsidTr="00EF48A6">
        <w:tc>
          <w:tcPr>
            <w:tcW w:w="675" w:type="dxa"/>
            <w:shd w:val="clear" w:color="auto" w:fill="auto"/>
          </w:tcPr>
          <w:p w:rsidR="00EF48A6" w:rsidRPr="00EF48A6" w:rsidRDefault="00EF48A6" w:rsidP="003F1988">
            <w:pPr>
              <w:jc w:val="both"/>
              <w:rPr>
                <w:rFonts w:eastAsia="Calibri"/>
              </w:rPr>
            </w:pPr>
            <w:r w:rsidRPr="00EF48A6">
              <w:rPr>
                <w:rFonts w:eastAsia="Calibri"/>
              </w:rPr>
              <w:t>1</w:t>
            </w:r>
          </w:p>
        </w:tc>
        <w:tc>
          <w:tcPr>
            <w:tcW w:w="5557" w:type="dxa"/>
            <w:shd w:val="clear" w:color="auto" w:fill="auto"/>
          </w:tcPr>
          <w:p w:rsidR="00EF48A6" w:rsidRPr="00377D44" w:rsidRDefault="00EF48A6" w:rsidP="003F1988">
            <w:pPr>
              <w:pStyle w:val="Default"/>
              <w:jc w:val="both"/>
            </w:pPr>
            <w:r w:rsidRPr="00377D44">
              <w:t>Введение: предмет, методы изуч</w:t>
            </w:r>
            <w:r w:rsidR="00CF3DEE">
              <w:t>ения, задачи дисциплины «Автотранспортное хозяйство</w:t>
            </w:r>
            <w:r w:rsidRPr="00377D44">
              <w:t>»</w:t>
            </w:r>
          </w:p>
        </w:tc>
        <w:tc>
          <w:tcPr>
            <w:tcW w:w="851" w:type="dxa"/>
            <w:shd w:val="clear" w:color="auto" w:fill="auto"/>
          </w:tcPr>
          <w:p w:rsidR="00EF48A6" w:rsidRPr="00EF48A6" w:rsidRDefault="00EF48A6" w:rsidP="003F1988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EF48A6" w:rsidRPr="00EF48A6" w:rsidRDefault="00EF48A6" w:rsidP="003F1988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EF48A6" w:rsidRPr="00EF48A6" w:rsidRDefault="00CF3DEE" w:rsidP="003F1988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EF48A6" w:rsidRPr="00EF48A6" w:rsidRDefault="00EF48A6" w:rsidP="003F1988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F48A6" w:rsidRPr="00EF48A6" w:rsidTr="00EF48A6">
        <w:tc>
          <w:tcPr>
            <w:tcW w:w="675" w:type="dxa"/>
            <w:shd w:val="clear" w:color="auto" w:fill="auto"/>
          </w:tcPr>
          <w:p w:rsidR="00EF48A6" w:rsidRPr="00EF48A6" w:rsidRDefault="00EF48A6" w:rsidP="003F1988">
            <w:pPr>
              <w:jc w:val="both"/>
              <w:rPr>
                <w:rFonts w:eastAsia="Calibri"/>
              </w:rPr>
            </w:pPr>
            <w:r w:rsidRPr="00EF48A6">
              <w:rPr>
                <w:rFonts w:eastAsia="Calibri"/>
              </w:rPr>
              <w:t>2</w:t>
            </w:r>
          </w:p>
        </w:tc>
        <w:tc>
          <w:tcPr>
            <w:tcW w:w="5557" w:type="dxa"/>
            <w:shd w:val="clear" w:color="auto" w:fill="auto"/>
          </w:tcPr>
          <w:p w:rsidR="00EF48A6" w:rsidRPr="00377D44" w:rsidRDefault="00EF48A6" w:rsidP="003F1988">
            <w:pPr>
              <w:pStyle w:val="Default"/>
              <w:jc w:val="both"/>
            </w:pPr>
            <w:r w:rsidRPr="00377D44">
              <w:t>Организация эксплуатационн</w:t>
            </w:r>
            <w:r w:rsidR="00CF3DEE">
              <w:t xml:space="preserve">ой и коммерческой деятельности </w:t>
            </w:r>
            <w:r w:rsidRPr="00377D44">
              <w:t>АТ</w:t>
            </w:r>
            <w:r w:rsidR="00CF3DEE">
              <w:t>П</w:t>
            </w:r>
          </w:p>
        </w:tc>
        <w:tc>
          <w:tcPr>
            <w:tcW w:w="851" w:type="dxa"/>
            <w:shd w:val="clear" w:color="auto" w:fill="auto"/>
          </w:tcPr>
          <w:p w:rsidR="00EF48A6" w:rsidRPr="00EF48A6" w:rsidRDefault="00EF48A6" w:rsidP="003F1988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EF48A6" w:rsidRPr="00EF48A6" w:rsidRDefault="00EF48A6" w:rsidP="003F1988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EF48A6" w:rsidRPr="00EF48A6" w:rsidRDefault="00CF3DEE" w:rsidP="003F1988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EF48A6" w:rsidRPr="00EF48A6" w:rsidRDefault="00830159" w:rsidP="003F1988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EF48A6" w:rsidRPr="00EF48A6" w:rsidTr="00EF48A6">
        <w:tc>
          <w:tcPr>
            <w:tcW w:w="675" w:type="dxa"/>
            <w:shd w:val="clear" w:color="auto" w:fill="auto"/>
          </w:tcPr>
          <w:p w:rsidR="00EF48A6" w:rsidRPr="00EF48A6" w:rsidRDefault="00EF48A6" w:rsidP="003F1988">
            <w:pPr>
              <w:jc w:val="both"/>
              <w:rPr>
                <w:rFonts w:eastAsia="Calibri"/>
              </w:rPr>
            </w:pPr>
            <w:r w:rsidRPr="00EF48A6">
              <w:rPr>
                <w:rFonts w:eastAsia="Calibri"/>
              </w:rPr>
              <w:t>3</w:t>
            </w:r>
          </w:p>
        </w:tc>
        <w:tc>
          <w:tcPr>
            <w:tcW w:w="5557" w:type="dxa"/>
            <w:shd w:val="clear" w:color="auto" w:fill="auto"/>
          </w:tcPr>
          <w:p w:rsidR="00EF48A6" w:rsidRPr="00377D44" w:rsidRDefault="00EF48A6" w:rsidP="003F1988">
            <w:pPr>
              <w:pStyle w:val="Default"/>
              <w:jc w:val="both"/>
            </w:pPr>
            <w:r w:rsidRPr="00377D44">
              <w:t>Материально – техническая база автотранспортных предприятий</w:t>
            </w:r>
          </w:p>
        </w:tc>
        <w:tc>
          <w:tcPr>
            <w:tcW w:w="851" w:type="dxa"/>
            <w:shd w:val="clear" w:color="auto" w:fill="auto"/>
          </w:tcPr>
          <w:p w:rsidR="00EF48A6" w:rsidRPr="00EF48A6" w:rsidRDefault="00EF48A6" w:rsidP="003F1988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EF48A6" w:rsidRPr="00EF48A6" w:rsidRDefault="00EF48A6" w:rsidP="003F1988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EF48A6" w:rsidRPr="00EF48A6" w:rsidRDefault="00CF3DEE" w:rsidP="003F1988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EF48A6" w:rsidRPr="00EF48A6" w:rsidRDefault="00CF3DEE" w:rsidP="003F1988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EF48A6" w:rsidRPr="00EF48A6" w:rsidTr="00EF48A6">
        <w:tc>
          <w:tcPr>
            <w:tcW w:w="675" w:type="dxa"/>
            <w:shd w:val="clear" w:color="auto" w:fill="auto"/>
          </w:tcPr>
          <w:p w:rsidR="00EF48A6" w:rsidRPr="00EF48A6" w:rsidRDefault="00EF48A6" w:rsidP="003F1988">
            <w:pPr>
              <w:jc w:val="both"/>
              <w:rPr>
                <w:rFonts w:eastAsia="Calibri"/>
              </w:rPr>
            </w:pPr>
            <w:r w:rsidRPr="00EF48A6">
              <w:rPr>
                <w:rFonts w:eastAsia="Calibri"/>
              </w:rPr>
              <w:t>4</w:t>
            </w:r>
          </w:p>
        </w:tc>
        <w:tc>
          <w:tcPr>
            <w:tcW w:w="5557" w:type="dxa"/>
            <w:shd w:val="clear" w:color="auto" w:fill="auto"/>
          </w:tcPr>
          <w:p w:rsidR="00EF48A6" w:rsidRPr="00377D44" w:rsidRDefault="00EF48A6" w:rsidP="003F1988">
            <w:pPr>
              <w:pStyle w:val="Default"/>
              <w:jc w:val="both"/>
            </w:pPr>
            <w:r w:rsidRPr="00377D44">
              <w:t>Показатели экон</w:t>
            </w:r>
            <w:r w:rsidR="00CF3DEE">
              <w:t xml:space="preserve">омической эффективности работы </w:t>
            </w:r>
            <w:r w:rsidRPr="00377D44">
              <w:t>АТ</w:t>
            </w:r>
            <w:r w:rsidR="00CF3DEE">
              <w:t>П</w:t>
            </w:r>
          </w:p>
        </w:tc>
        <w:tc>
          <w:tcPr>
            <w:tcW w:w="851" w:type="dxa"/>
            <w:shd w:val="clear" w:color="auto" w:fill="auto"/>
          </w:tcPr>
          <w:p w:rsidR="00EF48A6" w:rsidRPr="00EF48A6" w:rsidRDefault="00EF48A6" w:rsidP="003F1988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EF48A6" w:rsidRPr="00EF48A6" w:rsidRDefault="00EF48A6" w:rsidP="003F1988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EF48A6" w:rsidRPr="00EF48A6" w:rsidRDefault="00CF3DEE" w:rsidP="003F1988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EF48A6" w:rsidRPr="00EF48A6" w:rsidRDefault="00830159" w:rsidP="003F1988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EF48A6" w:rsidRPr="00EF48A6" w:rsidTr="00EF48A6">
        <w:tc>
          <w:tcPr>
            <w:tcW w:w="675" w:type="dxa"/>
            <w:shd w:val="clear" w:color="auto" w:fill="auto"/>
          </w:tcPr>
          <w:p w:rsidR="00EF48A6" w:rsidRPr="00EF48A6" w:rsidRDefault="00EF48A6" w:rsidP="003F1988">
            <w:pPr>
              <w:jc w:val="both"/>
              <w:rPr>
                <w:rFonts w:eastAsia="Calibri"/>
              </w:rPr>
            </w:pPr>
            <w:r w:rsidRPr="00EF48A6">
              <w:rPr>
                <w:rFonts w:eastAsia="Calibri"/>
              </w:rPr>
              <w:t>5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EF48A6" w:rsidRPr="00EF48A6" w:rsidRDefault="00EF48A6" w:rsidP="003F1988">
            <w:pPr>
              <w:tabs>
                <w:tab w:val="left" w:pos="0"/>
              </w:tabs>
              <w:jc w:val="both"/>
              <w:rPr>
                <w:rFonts w:eastAsia="Calibri"/>
                <w:bCs/>
              </w:rPr>
            </w:pPr>
            <w:r w:rsidRPr="00377D44">
              <w:t>Методика расчетов дохода, расхода и прибыли АТ</w:t>
            </w:r>
            <w:r w:rsidR="00CA6B97">
              <w:t>П</w:t>
            </w:r>
          </w:p>
        </w:tc>
        <w:tc>
          <w:tcPr>
            <w:tcW w:w="851" w:type="dxa"/>
            <w:shd w:val="clear" w:color="auto" w:fill="auto"/>
          </w:tcPr>
          <w:p w:rsidR="00EF48A6" w:rsidRPr="00EF48A6" w:rsidRDefault="00EF48A6" w:rsidP="003F1988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EF48A6" w:rsidRPr="00EF48A6" w:rsidRDefault="00EF48A6" w:rsidP="003F1988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EF48A6" w:rsidRPr="00EF48A6" w:rsidRDefault="00830159" w:rsidP="003F1988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EF48A6" w:rsidRPr="00EF48A6" w:rsidRDefault="00CF3DEE" w:rsidP="003F1988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EF48A6" w:rsidRPr="00EF48A6" w:rsidTr="003F1988">
        <w:tc>
          <w:tcPr>
            <w:tcW w:w="675" w:type="dxa"/>
            <w:shd w:val="clear" w:color="auto" w:fill="auto"/>
          </w:tcPr>
          <w:p w:rsidR="00EF48A6" w:rsidRPr="00EF48A6" w:rsidRDefault="00EF48A6" w:rsidP="003F1988">
            <w:pPr>
              <w:jc w:val="both"/>
              <w:rPr>
                <w:rFonts w:eastAsia="Calibri"/>
              </w:rPr>
            </w:pPr>
            <w:r w:rsidRPr="00EF48A6">
              <w:rPr>
                <w:rFonts w:eastAsia="Calibri"/>
              </w:rPr>
              <w:t>6</w:t>
            </w:r>
          </w:p>
        </w:tc>
        <w:tc>
          <w:tcPr>
            <w:tcW w:w="5557" w:type="dxa"/>
            <w:shd w:val="clear" w:color="auto" w:fill="auto"/>
          </w:tcPr>
          <w:p w:rsidR="00EF48A6" w:rsidRPr="00377D44" w:rsidRDefault="00EF48A6" w:rsidP="003F1988">
            <w:pPr>
              <w:pStyle w:val="Default"/>
              <w:jc w:val="both"/>
            </w:pPr>
            <w:r w:rsidRPr="00377D44">
              <w:t>Понятие и сущность себестоимости. Факторы, влияющие на себестоимость</w:t>
            </w:r>
          </w:p>
        </w:tc>
        <w:tc>
          <w:tcPr>
            <w:tcW w:w="851" w:type="dxa"/>
            <w:shd w:val="clear" w:color="auto" w:fill="auto"/>
          </w:tcPr>
          <w:p w:rsidR="00EF48A6" w:rsidRPr="00EF48A6" w:rsidRDefault="00EF48A6" w:rsidP="003F1988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EF48A6" w:rsidRPr="00EF48A6" w:rsidRDefault="00EF48A6" w:rsidP="003F1988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EF48A6" w:rsidRPr="00EF48A6" w:rsidRDefault="00CF3DEE" w:rsidP="003F1988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EF48A6" w:rsidRPr="00EF48A6" w:rsidRDefault="00CF3DEE" w:rsidP="003F1988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EF48A6" w:rsidRPr="00EF48A6" w:rsidTr="003F1988">
        <w:tc>
          <w:tcPr>
            <w:tcW w:w="675" w:type="dxa"/>
            <w:shd w:val="clear" w:color="auto" w:fill="auto"/>
          </w:tcPr>
          <w:p w:rsidR="00EF48A6" w:rsidRPr="00EF48A6" w:rsidRDefault="00EF48A6" w:rsidP="003F1988">
            <w:pPr>
              <w:jc w:val="both"/>
              <w:rPr>
                <w:rFonts w:eastAsia="Calibri"/>
              </w:rPr>
            </w:pPr>
            <w:r w:rsidRPr="00EF48A6">
              <w:rPr>
                <w:rFonts w:eastAsia="Calibri"/>
              </w:rPr>
              <w:t>7</w:t>
            </w:r>
          </w:p>
        </w:tc>
        <w:tc>
          <w:tcPr>
            <w:tcW w:w="5557" w:type="dxa"/>
            <w:shd w:val="clear" w:color="auto" w:fill="auto"/>
          </w:tcPr>
          <w:p w:rsidR="00EF48A6" w:rsidRPr="00377D44" w:rsidRDefault="00EF48A6" w:rsidP="003F1988">
            <w:pPr>
              <w:pStyle w:val="Default"/>
              <w:jc w:val="both"/>
            </w:pPr>
            <w:r w:rsidRPr="00377D44">
              <w:t>Налогообложение на предприятиях автотранспорта</w:t>
            </w:r>
          </w:p>
        </w:tc>
        <w:tc>
          <w:tcPr>
            <w:tcW w:w="851" w:type="dxa"/>
            <w:shd w:val="clear" w:color="auto" w:fill="auto"/>
          </w:tcPr>
          <w:p w:rsidR="00EF48A6" w:rsidRPr="00EF48A6" w:rsidRDefault="00EF48A6" w:rsidP="003F1988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EF48A6" w:rsidRPr="00EF48A6" w:rsidRDefault="00EF48A6" w:rsidP="003F1988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EF48A6" w:rsidRPr="00EF48A6" w:rsidRDefault="00CF3DEE" w:rsidP="003F1988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EF48A6" w:rsidRPr="00EF48A6" w:rsidRDefault="00CF3DEE" w:rsidP="003F1988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EF48A6" w:rsidRPr="00EF48A6" w:rsidTr="003F1988">
        <w:tc>
          <w:tcPr>
            <w:tcW w:w="675" w:type="dxa"/>
            <w:shd w:val="clear" w:color="auto" w:fill="auto"/>
          </w:tcPr>
          <w:p w:rsidR="00EF48A6" w:rsidRPr="00EF48A6" w:rsidRDefault="00EF48A6" w:rsidP="003F1988">
            <w:pPr>
              <w:jc w:val="both"/>
              <w:rPr>
                <w:rFonts w:eastAsia="Calibri"/>
              </w:rPr>
            </w:pPr>
            <w:r w:rsidRPr="00EF48A6">
              <w:rPr>
                <w:rFonts w:eastAsia="Calibri"/>
              </w:rPr>
              <w:t>8</w:t>
            </w:r>
          </w:p>
        </w:tc>
        <w:tc>
          <w:tcPr>
            <w:tcW w:w="5557" w:type="dxa"/>
            <w:shd w:val="clear" w:color="auto" w:fill="auto"/>
          </w:tcPr>
          <w:p w:rsidR="00EF48A6" w:rsidRPr="00377D44" w:rsidRDefault="00EF48A6" w:rsidP="003F1988">
            <w:pPr>
              <w:pStyle w:val="Default"/>
              <w:jc w:val="both"/>
            </w:pPr>
            <w:r w:rsidRPr="00377D44">
              <w:t>Документооборот и отчетность, методы расчета тарифов</w:t>
            </w:r>
          </w:p>
        </w:tc>
        <w:tc>
          <w:tcPr>
            <w:tcW w:w="851" w:type="dxa"/>
            <w:shd w:val="clear" w:color="auto" w:fill="auto"/>
          </w:tcPr>
          <w:p w:rsidR="00EF48A6" w:rsidRPr="00EF48A6" w:rsidRDefault="00EF48A6" w:rsidP="003F1988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EF48A6" w:rsidRPr="00EF48A6" w:rsidRDefault="00EF48A6" w:rsidP="003F1988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EF48A6" w:rsidRPr="00EF48A6" w:rsidRDefault="00CF3DEE" w:rsidP="003F1988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EF48A6" w:rsidRPr="00EF48A6" w:rsidRDefault="00CF3DEE" w:rsidP="003F1988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EF48A6" w:rsidRPr="00EF48A6" w:rsidTr="003F1988">
        <w:tc>
          <w:tcPr>
            <w:tcW w:w="675" w:type="dxa"/>
            <w:shd w:val="clear" w:color="auto" w:fill="auto"/>
          </w:tcPr>
          <w:p w:rsidR="00EF48A6" w:rsidRPr="00EF48A6" w:rsidRDefault="00EF48A6" w:rsidP="003F1988">
            <w:pPr>
              <w:jc w:val="both"/>
              <w:rPr>
                <w:rFonts w:eastAsia="Calibri"/>
              </w:rPr>
            </w:pPr>
            <w:r w:rsidRPr="00EF48A6">
              <w:rPr>
                <w:rFonts w:eastAsia="Calibri"/>
              </w:rPr>
              <w:t>9</w:t>
            </w:r>
          </w:p>
        </w:tc>
        <w:tc>
          <w:tcPr>
            <w:tcW w:w="5557" w:type="dxa"/>
            <w:shd w:val="clear" w:color="auto" w:fill="auto"/>
          </w:tcPr>
          <w:p w:rsidR="00EF48A6" w:rsidRPr="00377D44" w:rsidRDefault="00EF48A6" w:rsidP="003F1988">
            <w:pPr>
              <w:pStyle w:val="Default"/>
              <w:jc w:val="both"/>
            </w:pPr>
            <w:r w:rsidRPr="00377D44">
              <w:t>Источники финансирования автотранспортных предприятий</w:t>
            </w:r>
          </w:p>
        </w:tc>
        <w:tc>
          <w:tcPr>
            <w:tcW w:w="851" w:type="dxa"/>
            <w:shd w:val="clear" w:color="auto" w:fill="auto"/>
          </w:tcPr>
          <w:p w:rsidR="00EF48A6" w:rsidRPr="00EF48A6" w:rsidRDefault="00EF48A6" w:rsidP="003F1988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EF48A6" w:rsidRPr="00EF48A6" w:rsidRDefault="00EF48A6" w:rsidP="003F1988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EF48A6" w:rsidRPr="00EF48A6" w:rsidRDefault="00CF3DEE" w:rsidP="003F1988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EF48A6" w:rsidRPr="00EF48A6" w:rsidRDefault="00CF3DEE" w:rsidP="003F1988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EF48A6" w:rsidRPr="00EF48A6" w:rsidTr="003F1988">
        <w:tc>
          <w:tcPr>
            <w:tcW w:w="675" w:type="dxa"/>
            <w:shd w:val="clear" w:color="auto" w:fill="auto"/>
          </w:tcPr>
          <w:p w:rsidR="00EF48A6" w:rsidRPr="00EF48A6" w:rsidRDefault="00EF48A6" w:rsidP="003F1988">
            <w:pPr>
              <w:jc w:val="both"/>
              <w:rPr>
                <w:rFonts w:eastAsia="Calibri"/>
              </w:rPr>
            </w:pPr>
            <w:r w:rsidRPr="00EF48A6">
              <w:rPr>
                <w:rFonts w:eastAsia="Calibri"/>
              </w:rPr>
              <w:t>10</w:t>
            </w:r>
          </w:p>
        </w:tc>
        <w:tc>
          <w:tcPr>
            <w:tcW w:w="5557" w:type="dxa"/>
            <w:shd w:val="clear" w:color="auto" w:fill="auto"/>
          </w:tcPr>
          <w:p w:rsidR="00EF48A6" w:rsidRPr="00377D44" w:rsidRDefault="00EF48A6" w:rsidP="003F1988">
            <w:pPr>
              <w:pStyle w:val="Default"/>
              <w:jc w:val="both"/>
            </w:pPr>
            <w:r w:rsidRPr="00377D44">
              <w:t>Экономическая схема и эффективность реноваций, лизинговые системы и методы расчета по ним</w:t>
            </w:r>
          </w:p>
        </w:tc>
        <w:tc>
          <w:tcPr>
            <w:tcW w:w="851" w:type="dxa"/>
            <w:shd w:val="clear" w:color="auto" w:fill="auto"/>
          </w:tcPr>
          <w:p w:rsidR="00EF48A6" w:rsidRPr="00EF48A6" w:rsidRDefault="00EF48A6" w:rsidP="003F1988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EF48A6" w:rsidRPr="00EF48A6" w:rsidRDefault="00EF48A6" w:rsidP="003F1988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EF48A6" w:rsidRPr="00EF48A6" w:rsidRDefault="00CF3DEE" w:rsidP="003F1988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EF48A6" w:rsidRPr="00EF48A6" w:rsidRDefault="00CF3DEE" w:rsidP="003F1988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EF48A6" w:rsidRPr="00EF48A6" w:rsidTr="003F1988">
        <w:tc>
          <w:tcPr>
            <w:tcW w:w="675" w:type="dxa"/>
            <w:shd w:val="clear" w:color="auto" w:fill="auto"/>
          </w:tcPr>
          <w:p w:rsidR="00EF48A6" w:rsidRPr="00EF48A6" w:rsidRDefault="00EF48A6" w:rsidP="003F1988">
            <w:pPr>
              <w:jc w:val="both"/>
              <w:rPr>
                <w:rFonts w:eastAsia="Calibri"/>
              </w:rPr>
            </w:pPr>
            <w:r w:rsidRPr="00EF48A6">
              <w:rPr>
                <w:rFonts w:eastAsia="Calibri"/>
              </w:rPr>
              <w:lastRenderedPageBreak/>
              <w:t>11</w:t>
            </w:r>
          </w:p>
        </w:tc>
        <w:tc>
          <w:tcPr>
            <w:tcW w:w="5557" w:type="dxa"/>
            <w:shd w:val="clear" w:color="auto" w:fill="auto"/>
          </w:tcPr>
          <w:p w:rsidR="00EF48A6" w:rsidRPr="00377D44" w:rsidRDefault="00EF48A6" w:rsidP="003F1988">
            <w:pPr>
              <w:pStyle w:val="Default"/>
              <w:jc w:val="both"/>
            </w:pPr>
            <w:proofErr w:type="spellStart"/>
            <w:r w:rsidRPr="00377D44">
              <w:t>Технико</w:t>
            </w:r>
            <w:proofErr w:type="spellEnd"/>
            <w:r w:rsidRPr="00377D44">
              <w:t xml:space="preserve"> – экономическая эффективность инноваций на автомобильном транспорте</w:t>
            </w:r>
          </w:p>
        </w:tc>
        <w:tc>
          <w:tcPr>
            <w:tcW w:w="851" w:type="dxa"/>
            <w:shd w:val="clear" w:color="auto" w:fill="auto"/>
          </w:tcPr>
          <w:p w:rsidR="00EF48A6" w:rsidRPr="00EF48A6" w:rsidRDefault="00EF48A6" w:rsidP="003F1988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EF48A6" w:rsidRPr="00EF48A6" w:rsidRDefault="00EF48A6" w:rsidP="003F1988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EF48A6" w:rsidRPr="00EF48A6" w:rsidRDefault="00CF3DEE" w:rsidP="003F1988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EF48A6" w:rsidRPr="00EF48A6" w:rsidRDefault="00CF3DEE" w:rsidP="003F1988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EF48A6" w:rsidRPr="00EF48A6" w:rsidTr="003F1988">
        <w:tc>
          <w:tcPr>
            <w:tcW w:w="675" w:type="dxa"/>
            <w:shd w:val="clear" w:color="auto" w:fill="auto"/>
          </w:tcPr>
          <w:p w:rsidR="00EF48A6" w:rsidRPr="00EF48A6" w:rsidRDefault="00EF48A6" w:rsidP="003F1988">
            <w:pPr>
              <w:jc w:val="both"/>
              <w:rPr>
                <w:rFonts w:eastAsia="Calibri"/>
              </w:rPr>
            </w:pPr>
            <w:r w:rsidRPr="00EF48A6">
              <w:rPr>
                <w:rFonts w:eastAsia="Calibri"/>
              </w:rPr>
              <w:t>12</w:t>
            </w:r>
          </w:p>
        </w:tc>
        <w:tc>
          <w:tcPr>
            <w:tcW w:w="5557" w:type="dxa"/>
            <w:shd w:val="clear" w:color="auto" w:fill="auto"/>
          </w:tcPr>
          <w:p w:rsidR="00EF48A6" w:rsidRPr="00377D44" w:rsidRDefault="00EF48A6" w:rsidP="003F1988">
            <w:pPr>
              <w:pStyle w:val="Default"/>
              <w:jc w:val="both"/>
            </w:pPr>
            <w:r w:rsidRPr="00377D44">
              <w:t>Структура экономической службы автотранспортных предприятий различных форм собственности</w:t>
            </w:r>
          </w:p>
        </w:tc>
        <w:tc>
          <w:tcPr>
            <w:tcW w:w="851" w:type="dxa"/>
            <w:shd w:val="clear" w:color="auto" w:fill="auto"/>
          </w:tcPr>
          <w:p w:rsidR="00EF48A6" w:rsidRPr="00EF48A6" w:rsidRDefault="00EF48A6" w:rsidP="003F1988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EF48A6" w:rsidRPr="00EF48A6" w:rsidRDefault="00EF48A6" w:rsidP="003F1988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EF48A6" w:rsidRPr="00EF48A6" w:rsidRDefault="00CF3DEE" w:rsidP="003F1988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EF48A6" w:rsidRPr="00EF48A6" w:rsidRDefault="00CF3DEE" w:rsidP="003F1988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EF48A6" w:rsidRPr="00EF48A6" w:rsidTr="003F1988">
        <w:tc>
          <w:tcPr>
            <w:tcW w:w="675" w:type="dxa"/>
            <w:shd w:val="clear" w:color="auto" w:fill="auto"/>
          </w:tcPr>
          <w:p w:rsidR="00EF48A6" w:rsidRPr="00EF48A6" w:rsidRDefault="00EF48A6" w:rsidP="003F1988">
            <w:pPr>
              <w:jc w:val="both"/>
              <w:rPr>
                <w:rFonts w:eastAsia="Calibri"/>
              </w:rPr>
            </w:pPr>
            <w:r w:rsidRPr="00EF48A6">
              <w:rPr>
                <w:rFonts w:eastAsia="Calibri"/>
              </w:rPr>
              <w:t>13</w:t>
            </w:r>
          </w:p>
        </w:tc>
        <w:tc>
          <w:tcPr>
            <w:tcW w:w="5557" w:type="dxa"/>
            <w:shd w:val="clear" w:color="auto" w:fill="auto"/>
          </w:tcPr>
          <w:p w:rsidR="00EF48A6" w:rsidRPr="00377D44" w:rsidRDefault="00EF48A6" w:rsidP="003F1988">
            <w:pPr>
              <w:pStyle w:val="Default"/>
              <w:jc w:val="both"/>
            </w:pPr>
            <w:r w:rsidRPr="00377D44">
              <w:t xml:space="preserve">Взаимосвязь с </w:t>
            </w:r>
            <w:proofErr w:type="spellStart"/>
            <w:r w:rsidRPr="00377D44">
              <w:t>инженерно</w:t>
            </w:r>
            <w:proofErr w:type="spellEnd"/>
            <w:r w:rsidRPr="00377D44">
              <w:t xml:space="preserve"> – технической, перевозной и другими службами</w:t>
            </w:r>
          </w:p>
        </w:tc>
        <w:tc>
          <w:tcPr>
            <w:tcW w:w="851" w:type="dxa"/>
            <w:shd w:val="clear" w:color="auto" w:fill="auto"/>
          </w:tcPr>
          <w:p w:rsidR="00EF48A6" w:rsidRPr="00EF48A6" w:rsidRDefault="00EF48A6" w:rsidP="003F1988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EF48A6" w:rsidRPr="00EF48A6" w:rsidRDefault="00EF48A6" w:rsidP="003F1988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EF48A6" w:rsidRPr="00EF48A6" w:rsidRDefault="00CF3DEE" w:rsidP="003F1988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22" w:type="dxa"/>
            <w:shd w:val="clear" w:color="auto" w:fill="auto"/>
          </w:tcPr>
          <w:p w:rsidR="00EF48A6" w:rsidRPr="00EF48A6" w:rsidRDefault="00CF3DEE" w:rsidP="003F1988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EF48A6" w:rsidRPr="00EF48A6" w:rsidTr="003F1988">
        <w:tc>
          <w:tcPr>
            <w:tcW w:w="675" w:type="dxa"/>
            <w:shd w:val="clear" w:color="auto" w:fill="auto"/>
          </w:tcPr>
          <w:p w:rsidR="00EF48A6" w:rsidRPr="00EF48A6" w:rsidRDefault="00EF48A6" w:rsidP="003F1988">
            <w:pPr>
              <w:jc w:val="both"/>
              <w:rPr>
                <w:rFonts w:eastAsia="Calibri"/>
              </w:rPr>
            </w:pPr>
            <w:r w:rsidRPr="00EF48A6">
              <w:rPr>
                <w:rFonts w:eastAsia="Calibri"/>
              </w:rPr>
              <w:t>14</w:t>
            </w:r>
          </w:p>
        </w:tc>
        <w:tc>
          <w:tcPr>
            <w:tcW w:w="5557" w:type="dxa"/>
            <w:shd w:val="clear" w:color="auto" w:fill="auto"/>
          </w:tcPr>
          <w:p w:rsidR="00EF48A6" w:rsidRPr="00377D44" w:rsidRDefault="00EF48A6" w:rsidP="003F1988">
            <w:pPr>
              <w:pStyle w:val="Default"/>
              <w:jc w:val="both"/>
            </w:pPr>
            <w:r w:rsidRPr="00377D44">
              <w:t>Определение вклада служб предприятия в формирование прибыли и ее использование</w:t>
            </w:r>
          </w:p>
        </w:tc>
        <w:tc>
          <w:tcPr>
            <w:tcW w:w="851" w:type="dxa"/>
            <w:shd w:val="clear" w:color="auto" w:fill="auto"/>
          </w:tcPr>
          <w:p w:rsidR="00EF48A6" w:rsidRPr="00EF48A6" w:rsidRDefault="00EF48A6" w:rsidP="003F1988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EF48A6" w:rsidRPr="00EF48A6" w:rsidRDefault="00EF48A6" w:rsidP="003F1988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EF48A6" w:rsidRPr="00EF48A6" w:rsidRDefault="00EF48A6" w:rsidP="003F1988">
            <w:pPr>
              <w:spacing w:line="276" w:lineRule="auto"/>
              <w:jc w:val="center"/>
              <w:rPr>
                <w:rFonts w:eastAsia="Calibri"/>
              </w:rPr>
            </w:pPr>
            <w:r w:rsidRPr="00EF48A6">
              <w:rPr>
                <w:rFonts w:eastAsia="Calibri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EF48A6" w:rsidRPr="00EF48A6" w:rsidRDefault="00CF3DEE" w:rsidP="003F1988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EF48A6" w:rsidRPr="00EF48A6" w:rsidTr="003F1988">
        <w:tc>
          <w:tcPr>
            <w:tcW w:w="675" w:type="dxa"/>
            <w:shd w:val="clear" w:color="auto" w:fill="auto"/>
          </w:tcPr>
          <w:p w:rsidR="00EF48A6" w:rsidRPr="00EF48A6" w:rsidRDefault="00EF48A6" w:rsidP="003F198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5557" w:type="dxa"/>
            <w:shd w:val="clear" w:color="auto" w:fill="auto"/>
          </w:tcPr>
          <w:p w:rsidR="00EF48A6" w:rsidRPr="00377D44" w:rsidRDefault="00EF48A6" w:rsidP="003F1988">
            <w:pPr>
              <w:pStyle w:val="Default"/>
              <w:jc w:val="both"/>
            </w:pPr>
            <w:r w:rsidRPr="00377D44">
              <w:t>Принципы и методы дотирования убыточных перевозок</w:t>
            </w:r>
          </w:p>
        </w:tc>
        <w:tc>
          <w:tcPr>
            <w:tcW w:w="851" w:type="dxa"/>
            <w:shd w:val="clear" w:color="auto" w:fill="auto"/>
          </w:tcPr>
          <w:p w:rsidR="00EF48A6" w:rsidRPr="00EF48A6" w:rsidRDefault="00EF48A6" w:rsidP="003F1988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EF48A6" w:rsidRPr="00EF48A6" w:rsidRDefault="00EF48A6" w:rsidP="003F1988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EF48A6" w:rsidRPr="00EF48A6" w:rsidRDefault="00CF3DEE" w:rsidP="003F1988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EF48A6" w:rsidRPr="00EF48A6" w:rsidRDefault="00CF3DEE" w:rsidP="003F1988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EF48A6" w:rsidRPr="00EF48A6" w:rsidTr="003F1988">
        <w:tc>
          <w:tcPr>
            <w:tcW w:w="675" w:type="dxa"/>
            <w:shd w:val="clear" w:color="auto" w:fill="auto"/>
          </w:tcPr>
          <w:p w:rsidR="00EF48A6" w:rsidRPr="00EF48A6" w:rsidRDefault="00EF48A6" w:rsidP="003F198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5557" w:type="dxa"/>
            <w:shd w:val="clear" w:color="auto" w:fill="auto"/>
          </w:tcPr>
          <w:p w:rsidR="00EF48A6" w:rsidRPr="00377D44" w:rsidRDefault="00EF48A6" w:rsidP="003F1988">
            <w:pPr>
              <w:pStyle w:val="Default"/>
              <w:jc w:val="both"/>
            </w:pPr>
            <w:r w:rsidRPr="00377D44">
              <w:t>Особенности организации экономических служб малых предприятий</w:t>
            </w:r>
          </w:p>
        </w:tc>
        <w:tc>
          <w:tcPr>
            <w:tcW w:w="851" w:type="dxa"/>
            <w:shd w:val="clear" w:color="auto" w:fill="auto"/>
          </w:tcPr>
          <w:p w:rsidR="00EF48A6" w:rsidRPr="00EF48A6" w:rsidRDefault="00EF48A6" w:rsidP="003F1988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EF48A6" w:rsidRPr="00EF48A6" w:rsidRDefault="00EF48A6" w:rsidP="003F1988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EF48A6" w:rsidRPr="00EF48A6" w:rsidRDefault="00CF3DEE" w:rsidP="003F1988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EF48A6" w:rsidRPr="00EF48A6" w:rsidRDefault="00CF3DEE" w:rsidP="003F1988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EF48A6" w:rsidRPr="00EF48A6" w:rsidTr="003F1988">
        <w:tc>
          <w:tcPr>
            <w:tcW w:w="675" w:type="dxa"/>
            <w:shd w:val="clear" w:color="auto" w:fill="auto"/>
          </w:tcPr>
          <w:p w:rsidR="00EF48A6" w:rsidRPr="00EF48A6" w:rsidRDefault="00EF48A6" w:rsidP="003F198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5557" w:type="dxa"/>
            <w:shd w:val="clear" w:color="auto" w:fill="auto"/>
          </w:tcPr>
          <w:p w:rsidR="00EF48A6" w:rsidRPr="00377D44" w:rsidRDefault="00CA6B97" w:rsidP="00CA6B97">
            <w:pPr>
              <w:pStyle w:val="Default"/>
              <w:jc w:val="both"/>
            </w:pPr>
            <w:r>
              <w:t>Н</w:t>
            </w:r>
            <w:r w:rsidR="00EF48A6" w:rsidRPr="00377D44">
              <w:t>етранспортн</w:t>
            </w:r>
            <w:r>
              <w:t>ая</w:t>
            </w:r>
            <w:r w:rsidR="00EF48A6" w:rsidRPr="00377D44">
              <w:t xml:space="preserve"> деятельност</w:t>
            </w:r>
            <w:r>
              <w:t>ь</w:t>
            </w:r>
            <w:r w:rsidR="00EF48A6" w:rsidRPr="00377D44">
              <w:t xml:space="preserve"> автотранспортных предприятий</w:t>
            </w:r>
          </w:p>
        </w:tc>
        <w:tc>
          <w:tcPr>
            <w:tcW w:w="851" w:type="dxa"/>
            <w:shd w:val="clear" w:color="auto" w:fill="auto"/>
          </w:tcPr>
          <w:p w:rsidR="00EF48A6" w:rsidRPr="00EF48A6" w:rsidRDefault="00EF48A6" w:rsidP="003F1988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EF48A6" w:rsidRPr="00EF48A6" w:rsidRDefault="00EF48A6" w:rsidP="003F1988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EF48A6" w:rsidRPr="00EF48A6" w:rsidRDefault="00CF3DEE" w:rsidP="003F1988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EF48A6" w:rsidRPr="00EF48A6" w:rsidRDefault="00CF3DEE" w:rsidP="003F1988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EF48A6" w:rsidRPr="00EF48A6" w:rsidTr="003F1988">
        <w:tc>
          <w:tcPr>
            <w:tcW w:w="6232" w:type="dxa"/>
            <w:gridSpan w:val="2"/>
            <w:shd w:val="clear" w:color="auto" w:fill="auto"/>
            <w:vAlign w:val="center"/>
          </w:tcPr>
          <w:p w:rsidR="00EF48A6" w:rsidRPr="00EF48A6" w:rsidRDefault="00EF48A6" w:rsidP="003F1988">
            <w:pPr>
              <w:tabs>
                <w:tab w:val="left" w:pos="0"/>
              </w:tabs>
              <w:jc w:val="center"/>
              <w:rPr>
                <w:rFonts w:eastAsia="Calibri"/>
                <w:bCs/>
              </w:rPr>
            </w:pPr>
            <w:r w:rsidRPr="00EF48A6">
              <w:rPr>
                <w:rFonts w:eastAsia="Calibri"/>
                <w:bCs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EF48A6" w:rsidRPr="00EF48A6" w:rsidRDefault="00EF48A6" w:rsidP="003F1988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EF48A6">
              <w:rPr>
                <w:rFonts w:eastAsia="Calibri"/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F48A6" w:rsidRPr="00EF48A6" w:rsidRDefault="00EF48A6" w:rsidP="003F1988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EF48A6">
              <w:rPr>
                <w:rFonts w:eastAsia="Calibri"/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F48A6" w:rsidRPr="00EF48A6" w:rsidRDefault="00830159" w:rsidP="003F1988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36</w:t>
            </w:r>
          </w:p>
        </w:tc>
        <w:tc>
          <w:tcPr>
            <w:tcW w:w="822" w:type="dxa"/>
            <w:shd w:val="clear" w:color="auto" w:fill="auto"/>
          </w:tcPr>
          <w:p w:rsidR="00EF48A6" w:rsidRPr="00EF48A6" w:rsidRDefault="00830159" w:rsidP="003F1988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36</w:t>
            </w:r>
          </w:p>
        </w:tc>
      </w:tr>
    </w:tbl>
    <w:p w:rsidR="00EF48A6" w:rsidRDefault="00EF48A6"/>
    <w:p w:rsidR="005613DA" w:rsidRDefault="005613DA"/>
    <w:p w:rsidR="003F1988" w:rsidRDefault="003F1988" w:rsidP="003F1988">
      <w:pPr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>6. Перечень учебно-методического обеспечения для самостоятельной</w:t>
      </w:r>
    </w:p>
    <w:p w:rsidR="003F1988" w:rsidRDefault="003F1988" w:rsidP="003F1988">
      <w:pPr>
        <w:jc w:val="center"/>
        <w:rPr>
          <w:b/>
          <w:sz w:val="28"/>
          <w:szCs w:val="28"/>
        </w:rPr>
      </w:pPr>
      <w:r w:rsidRPr="00E06A64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аботы обучающихся по дисциплине</w:t>
      </w:r>
    </w:p>
    <w:p w:rsidR="003F1988" w:rsidRDefault="003F1988" w:rsidP="003F1988">
      <w:pPr>
        <w:jc w:val="center"/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583"/>
        <w:gridCol w:w="4224"/>
      </w:tblGrid>
      <w:tr w:rsidR="003F1988" w:rsidRPr="009F761D" w:rsidTr="003F1988"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3F1988" w:rsidRPr="009F761D" w:rsidRDefault="003F1988" w:rsidP="003F1988">
            <w:pPr>
              <w:jc w:val="center"/>
              <w:rPr>
                <w:b/>
                <w:bCs/>
                <w:szCs w:val="28"/>
              </w:rPr>
            </w:pPr>
            <w:r w:rsidRPr="009F761D">
              <w:rPr>
                <w:b/>
                <w:bCs/>
                <w:szCs w:val="28"/>
              </w:rPr>
              <w:t>№</w:t>
            </w:r>
          </w:p>
          <w:p w:rsidR="003F1988" w:rsidRPr="009F761D" w:rsidRDefault="003F1988" w:rsidP="003F1988">
            <w:pPr>
              <w:jc w:val="center"/>
              <w:rPr>
                <w:b/>
                <w:bCs/>
                <w:szCs w:val="28"/>
              </w:rPr>
            </w:pPr>
            <w:r w:rsidRPr="009F761D">
              <w:rPr>
                <w:b/>
                <w:bCs/>
                <w:szCs w:val="28"/>
              </w:rPr>
              <w:t>п/п</w:t>
            </w:r>
          </w:p>
        </w:tc>
        <w:tc>
          <w:tcPr>
            <w:tcW w:w="4583" w:type="dxa"/>
            <w:shd w:val="clear" w:color="auto" w:fill="auto"/>
            <w:vAlign w:val="center"/>
          </w:tcPr>
          <w:p w:rsidR="003F1988" w:rsidRPr="009F761D" w:rsidRDefault="003F1988" w:rsidP="003F1988">
            <w:pPr>
              <w:jc w:val="center"/>
              <w:rPr>
                <w:b/>
                <w:bCs/>
                <w:szCs w:val="28"/>
              </w:rPr>
            </w:pPr>
            <w:r w:rsidRPr="009F761D">
              <w:rPr>
                <w:b/>
                <w:bCs/>
                <w:szCs w:val="28"/>
              </w:rPr>
              <w:t>Наименование раздела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3F1988" w:rsidRPr="009F761D" w:rsidRDefault="003F1988" w:rsidP="003F1988">
            <w:pPr>
              <w:jc w:val="center"/>
              <w:rPr>
                <w:b/>
                <w:bCs/>
                <w:szCs w:val="28"/>
              </w:rPr>
            </w:pPr>
            <w:r w:rsidRPr="009F761D">
              <w:rPr>
                <w:b/>
                <w:bCs/>
                <w:szCs w:val="28"/>
              </w:rPr>
              <w:t>Перечень учебно-методического обеспечения</w:t>
            </w:r>
          </w:p>
        </w:tc>
      </w:tr>
    </w:tbl>
    <w:p w:rsidR="003F1988" w:rsidRPr="007D726F" w:rsidRDefault="003F1988" w:rsidP="003F1988">
      <w:pPr>
        <w:rPr>
          <w:sz w:val="2"/>
          <w:szCs w:val="2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583"/>
        <w:gridCol w:w="4224"/>
      </w:tblGrid>
      <w:tr w:rsidR="003F1988" w:rsidRPr="008727E2" w:rsidTr="003F1988">
        <w:trPr>
          <w:trHeight w:val="235"/>
          <w:tblHeader/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3F1988" w:rsidRPr="000C1D8F" w:rsidRDefault="003F1988" w:rsidP="003F1988">
            <w:pPr>
              <w:overflowPunct w:val="0"/>
              <w:autoSpaceDE w:val="0"/>
              <w:autoSpaceDN w:val="0"/>
              <w:adjustRightInd w:val="0"/>
              <w:ind w:right="43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83" w:type="dxa"/>
            <w:shd w:val="clear" w:color="auto" w:fill="auto"/>
            <w:vAlign w:val="center"/>
          </w:tcPr>
          <w:p w:rsidR="003F1988" w:rsidRPr="008727E2" w:rsidRDefault="003F1988" w:rsidP="003F198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3F1988" w:rsidRPr="008727E2" w:rsidRDefault="003F1988" w:rsidP="003F1988">
            <w:pPr>
              <w:pStyle w:val="a4"/>
              <w:spacing w:line="276" w:lineRule="auto"/>
              <w:ind w:left="-108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82593C" w:rsidRPr="008727E2" w:rsidTr="003F1988">
        <w:trPr>
          <w:jc w:val="center"/>
        </w:trPr>
        <w:tc>
          <w:tcPr>
            <w:tcW w:w="657" w:type="dxa"/>
            <w:shd w:val="clear" w:color="auto" w:fill="auto"/>
          </w:tcPr>
          <w:p w:rsidR="0082593C" w:rsidRDefault="0082593C" w:rsidP="003F198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583" w:type="dxa"/>
            <w:shd w:val="clear" w:color="auto" w:fill="auto"/>
          </w:tcPr>
          <w:p w:rsidR="0082593C" w:rsidRPr="00377D44" w:rsidRDefault="0082593C" w:rsidP="00E33F29">
            <w:pPr>
              <w:pStyle w:val="Default"/>
              <w:jc w:val="both"/>
            </w:pPr>
            <w:r w:rsidRPr="00377D44">
              <w:t>Введение: предмет, методы изуч</w:t>
            </w:r>
            <w:r>
              <w:t>ения, задачи дисциплины «Автотранспортное хозяйство</w:t>
            </w:r>
            <w:r w:rsidRPr="00377D44">
              <w:t>»</w:t>
            </w:r>
          </w:p>
        </w:tc>
        <w:tc>
          <w:tcPr>
            <w:tcW w:w="4224" w:type="dxa"/>
            <w:vMerge w:val="restart"/>
            <w:shd w:val="clear" w:color="auto" w:fill="auto"/>
            <w:vAlign w:val="center"/>
          </w:tcPr>
          <w:p w:rsidR="0082593C" w:rsidRPr="00E33F29" w:rsidRDefault="00E33F29" w:rsidP="003F1988">
            <w:pPr>
              <w:pStyle w:val="a4"/>
              <w:numPr>
                <w:ilvl w:val="0"/>
                <w:numId w:val="1"/>
              </w:numPr>
              <w:ind w:left="459"/>
              <w:rPr>
                <w:bCs/>
              </w:rPr>
            </w:pPr>
            <w:r w:rsidRPr="000A7A3F">
              <w:rPr>
                <w:sz w:val="28"/>
                <w:szCs w:val="28"/>
              </w:rPr>
              <w:t>Пузанков А.Г. Автомобили: Устройство автотракторных средств.- 6-е изд., стер.- М.: Издательский центр «Академия», 2010.-560 с.</w:t>
            </w:r>
          </w:p>
          <w:p w:rsidR="00E33F29" w:rsidRPr="00E33F29" w:rsidRDefault="00E33F29" w:rsidP="003F1988">
            <w:pPr>
              <w:pStyle w:val="a4"/>
              <w:numPr>
                <w:ilvl w:val="0"/>
                <w:numId w:val="1"/>
              </w:numPr>
              <w:ind w:left="459"/>
              <w:rPr>
                <w:bCs/>
              </w:rPr>
            </w:pPr>
            <w:proofErr w:type="spellStart"/>
            <w:r w:rsidRPr="000A7A3F">
              <w:rPr>
                <w:sz w:val="28"/>
                <w:szCs w:val="28"/>
              </w:rPr>
              <w:t>Вахламов</w:t>
            </w:r>
            <w:proofErr w:type="spellEnd"/>
            <w:r w:rsidRPr="000A7A3F">
              <w:rPr>
                <w:sz w:val="28"/>
                <w:szCs w:val="28"/>
              </w:rPr>
              <w:t xml:space="preserve"> В.К. Автомобили: Эксплуатационные свойства. – 4е изд., стер. – М.: Издательский центр «Академия», 2010.-240 с.</w:t>
            </w:r>
          </w:p>
          <w:p w:rsidR="00E33F29" w:rsidRPr="003E5046" w:rsidRDefault="005613DA" w:rsidP="003F1988">
            <w:pPr>
              <w:pStyle w:val="a4"/>
              <w:numPr>
                <w:ilvl w:val="0"/>
                <w:numId w:val="1"/>
              </w:numPr>
              <w:ind w:left="459"/>
              <w:rPr>
                <w:bCs/>
              </w:rPr>
            </w:pPr>
            <w:r w:rsidRPr="007E3AAF">
              <w:rPr>
                <w:rFonts w:eastAsia="Calibri"/>
                <w:bCs/>
                <w:sz w:val="28"/>
                <w:szCs w:val="28"/>
              </w:rPr>
              <w:t>Семенова Н.С. УМК по дисциплине «Экономика автотранспортного предприятия» по специальности 190601.65 «Автомобили и автомобильное хозяйство»</w:t>
            </w:r>
            <w:r>
              <w:rPr>
                <w:rFonts w:eastAsia="Calibri"/>
                <w:bCs/>
                <w:sz w:val="28"/>
                <w:szCs w:val="28"/>
              </w:rPr>
              <w:t xml:space="preserve"> -Д-д: ТИ-филиал УГСХА, 2009.-</w:t>
            </w:r>
            <w:r w:rsidRPr="007E3AAF">
              <w:rPr>
                <w:rFonts w:eastAsia="Calibri"/>
                <w:bCs/>
                <w:sz w:val="28"/>
                <w:szCs w:val="28"/>
              </w:rPr>
              <w:t>320 с.</w:t>
            </w:r>
          </w:p>
        </w:tc>
      </w:tr>
      <w:tr w:rsidR="0082593C" w:rsidRPr="008727E2" w:rsidTr="00E33F29">
        <w:trPr>
          <w:jc w:val="center"/>
        </w:trPr>
        <w:tc>
          <w:tcPr>
            <w:tcW w:w="657" w:type="dxa"/>
            <w:shd w:val="clear" w:color="auto" w:fill="auto"/>
          </w:tcPr>
          <w:p w:rsidR="0082593C" w:rsidRDefault="0082593C" w:rsidP="003F198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583" w:type="dxa"/>
            <w:shd w:val="clear" w:color="auto" w:fill="auto"/>
          </w:tcPr>
          <w:p w:rsidR="0082593C" w:rsidRPr="00377D44" w:rsidRDefault="0082593C" w:rsidP="00E33F29">
            <w:pPr>
              <w:pStyle w:val="Default"/>
              <w:jc w:val="both"/>
            </w:pPr>
            <w:r w:rsidRPr="00377D44">
              <w:t>Организация эксплуатационн</w:t>
            </w:r>
            <w:r>
              <w:t xml:space="preserve">ой и коммерческой деятельности </w:t>
            </w:r>
            <w:r w:rsidRPr="00377D44">
              <w:t>АТ</w:t>
            </w:r>
            <w:r>
              <w:t>П</w:t>
            </w:r>
          </w:p>
        </w:tc>
        <w:tc>
          <w:tcPr>
            <w:tcW w:w="4224" w:type="dxa"/>
            <w:vMerge/>
            <w:shd w:val="clear" w:color="auto" w:fill="auto"/>
            <w:vAlign w:val="center"/>
          </w:tcPr>
          <w:p w:rsidR="0082593C" w:rsidRPr="008727E2" w:rsidRDefault="0082593C" w:rsidP="003F1988">
            <w:pPr>
              <w:spacing w:line="276" w:lineRule="auto"/>
              <w:jc w:val="both"/>
              <w:rPr>
                <w:bCs/>
              </w:rPr>
            </w:pPr>
          </w:p>
        </w:tc>
      </w:tr>
      <w:tr w:rsidR="0082593C" w:rsidRPr="008727E2" w:rsidTr="00E33F29">
        <w:trPr>
          <w:jc w:val="center"/>
        </w:trPr>
        <w:tc>
          <w:tcPr>
            <w:tcW w:w="657" w:type="dxa"/>
            <w:shd w:val="clear" w:color="auto" w:fill="auto"/>
          </w:tcPr>
          <w:p w:rsidR="0082593C" w:rsidRDefault="0082593C" w:rsidP="003F198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583" w:type="dxa"/>
            <w:shd w:val="clear" w:color="auto" w:fill="auto"/>
          </w:tcPr>
          <w:p w:rsidR="0082593C" w:rsidRPr="00377D44" w:rsidRDefault="0082593C" w:rsidP="00E33F29">
            <w:pPr>
              <w:pStyle w:val="Default"/>
              <w:jc w:val="both"/>
            </w:pPr>
            <w:r w:rsidRPr="00377D44">
              <w:t>Материально – техническая база автотранспортных предприятий</w:t>
            </w:r>
          </w:p>
        </w:tc>
        <w:tc>
          <w:tcPr>
            <w:tcW w:w="4224" w:type="dxa"/>
            <w:vMerge/>
            <w:shd w:val="clear" w:color="auto" w:fill="auto"/>
            <w:vAlign w:val="center"/>
          </w:tcPr>
          <w:p w:rsidR="0082593C" w:rsidRPr="008727E2" w:rsidRDefault="0082593C" w:rsidP="003F1988">
            <w:pPr>
              <w:spacing w:line="276" w:lineRule="auto"/>
              <w:jc w:val="both"/>
              <w:rPr>
                <w:bCs/>
              </w:rPr>
            </w:pPr>
          </w:p>
        </w:tc>
      </w:tr>
      <w:tr w:rsidR="0082593C" w:rsidRPr="008727E2" w:rsidTr="00E33F29">
        <w:trPr>
          <w:jc w:val="center"/>
        </w:trPr>
        <w:tc>
          <w:tcPr>
            <w:tcW w:w="657" w:type="dxa"/>
            <w:shd w:val="clear" w:color="auto" w:fill="auto"/>
          </w:tcPr>
          <w:p w:rsidR="0082593C" w:rsidRDefault="0082593C" w:rsidP="003F198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4583" w:type="dxa"/>
            <w:shd w:val="clear" w:color="auto" w:fill="auto"/>
          </w:tcPr>
          <w:p w:rsidR="0082593C" w:rsidRPr="00377D44" w:rsidRDefault="0082593C" w:rsidP="00E33F29">
            <w:pPr>
              <w:pStyle w:val="Default"/>
              <w:jc w:val="both"/>
            </w:pPr>
            <w:r w:rsidRPr="00377D44">
              <w:t>Показатели экон</w:t>
            </w:r>
            <w:r>
              <w:t xml:space="preserve">омической эффективности работы </w:t>
            </w:r>
            <w:r w:rsidRPr="00377D44">
              <w:t>АТ</w:t>
            </w:r>
            <w:r>
              <w:t>П</w:t>
            </w:r>
          </w:p>
        </w:tc>
        <w:tc>
          <w:tcPr>
            <w:tcW w:w="4224" w:type="dxa"/>
            <w:vMerge/>
            <w:shd w:val="clear" w:color="auto" w:fill="auto"/>
            <w:vAlign w:val="center"/>
          </w:tcPr>
          <w:p w:rsidR="0082593C" w:rsidRPr="008727E2" w:rsidRDefault="0082593C" w:rsidP="003F1988">
            <w:pPr>
              <w:spacing w:line="276" w:lineRule="auto"/>
              <w:jc w:val="both"/>
              <w:rPr>
                <w:bCs/>
              </w:rPr>
            </w:pPr>
          </w:p>
        </w:tc>
      </w:tr>
      <w:tr w:rsidR="0082593C" w:rsidRPr="008727E2" w:rsidTr="003F1988">
        <w:trPr>
          <w:jc w:val="center"/>
        </w:trPr>
        <w:tc>
          <w:tcPr>
            <w:tcW w:w="657" w:type="dxa"/>
            <w:shd w:val="clear" w:color="auto" w:fill="auto"/>
          </w:tcPr>
          <w:p w:rsidR="0082593C" w:rsidRDefault="0082593C" w:rsidP="003F198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4583" w:type="dxa"/>
            <w:shd w:val="clear" w:color="auto" w:fill="auto"/>
            <w:vAlign w:val="center"/>
          </w:tcPr>
          <w:p w:rsidR="0082593C" w:rsidRPr="00EF48A6" w:rsidRDefault="0082593C" w:rsidP="00E33F29">
            <w:pPr>
              <w:tabs>
                <w:tab w:val="left" w:pos="0"/>
              </w:tabs>
              <w:jc w:val="both"/>
              <w:rPr>
                <w:rFonts w:eastAsia="Calibri"/>
                <w:bCs/>
              </w:rPr>
            </w:pPr>
            <w:r w:rsidRPr="00377D44">
              <w:t>Методика расчетов дохода, расхода и прибыли АТ</w:t>
            </w:r>
          </w:p>
        </w:tc>
        <w:tc>
          <w:tcPr>
            <w:tcW w:w="4224" w:type="dxa"/>
            <w:vMerge/>
            <w:shd w:val="clear" w:color="auto" w:fill="auto"/>
            <w:vAlign w:val="center"/>
          </w:tcPr>
          <w:p w:rsidR="0082593C" w:rsidRPr="008727E2" w:rsidRDefault="0082593C" w:rsidP="003F1988">
            <w:pPr>
              <w:spacing w:line="276" w:lineRule="auto"/>
              <w:jc w:val="both"/>
              <w:rPr>
                <w:bCs/>
              </w:rPr>
            </w:pPr>
          </w:p>
        </w:tc>
      </w:tr>
      <w:tr w:rsidR="0082593C" w:rsidRPr="008727E2" w:rsidTr="00E33F29">
        <w:trPr>
          <w:jc w:val="center"/>
        </w:trPr>
        <w:tc>
          <w:tcPr>
            <w:tcW w:w="657" w:type="dxa"/>
            <w:shd w:val="clear" w:color="auto" w:fill="auto"/>
          </w:tcPr>
          <w:p w:rsidR="0082593C" w:rsidRDefault="0082593C" w:rsidP="003F198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4583" w:type="dxa"/>
            <w:shd w:val="clear" w:color="auto" w:fill="auto"/>
          </w:tcPr>
          <w:p w:rsidR="0082593C" w:rsidRPr="00377D44" w:rsidRDefault="0082593C" w:rsidP="00E33F29">
            <w:pPr>
              <w:pStyle w:val="Default"/>
              <w:jc w:val="both"/>
            </w:pPr>
            <w:r w:rsidRPr="00377D44">
              <w:t>Понятие и сущность себестоимости. Факторы, влияющие на себестоимость</w:t>
            </w:r>
          </w:p>
        </w:tc>
        <w:tc>
          <w:tcPr>
            <w:tcW w:w="4224" w:type="dxa"/>
            <w:vMerge/>
            <w:shd w:val="clear" w:color="auto" w:fill="auto"/>
            <w:vAlign w:val="center"/>
          </w:tcPr>
          <w:p w:rsidR="0082593C" w:rsidRPr="008727E2" w:rsidRDefault="0082593C" w:rsidP="003F1988">
            <w:pPr>
              <w:spacing w:line="276" w:lineRule="auto"/>
              <w:jc w:val="both"/>
              <w:rPr>
                <w:bCs/>
              </w:rPr>
            </w:pPr>
          </w:p>
        </w:tc>
      </w:tr>
      <w:tr w:rsidR="0082593C" w:rsidRPr="008727E2" w:rsidTr="00E33F29">
        <w:trPr>
          <w:jc w:val="center"/>
        </w:trPr>
        <w:tc>
          <w:tcPr>
            <w:tcW w:w="657" w:type="dxa"/>
            <w:shd w:val="clear" w:color="auto" w:fill="auto"/>
          </w:tcPr>
          <w:p w:rsidR="0082593C" w:rsidRDefault="0082593C" w:rsidP="003F198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4583" w:type="dxa"/>
            <w:shd w:val="clear" w:color="auto" w:fill="auto"/>
          </w:tcPr>
          <w:p w:rsidR="0082593C" w:rsidRPr="00377D44" w:rsidRDefault="0082593C" w:rsidP="00E33F29">
            <w:pPr>
              <w:pStyle w:val="Default"/>
              <w:jc w:val="both"/>
            </w:pPr>
            <w:r w:rsidRPr="00377D44">
              <w:t>Налогообложение на предприятиях автотранспорта</w:t>
            </w:r>
          </w:p>
        </w:tc>
        <w:tc>
          <w:tcPr>
            <w:tcW w:w="4224" w:type="dxa"/>
            <w:vMerge/>
            <w:shd w:val="clear" w:color="auto" w:fill="auto"/>
            <w:vAlign w:val="center"/>
          </w:tcPr>
          <w:p w:rsidR="0082593C" w:rsidRPr="008727E2" w:rsidRDefault="0082593C" w:rsidP="003F1988">
            <w:pPr>
              <w:spacing w:line="276" w:lineRule="auto"/>
              <w:jc w:val="both"/>
              <w:rPr>
                <w:bCs/>
              </w:rPr>
            </w:pPr>
          </w:p>
        </w:tc>
      </w:tr>
      <w:tr w:rsidR="0082593C" w:rsidRPr="008727E2" w:rsidTr="00E33F29">
        <w:trPr>
          <w:jc w:val="center"/>
        </w:trPr>
        <w:tc>
          <w:tcPr>
            <w:tcW w:w="657" w:type="dxa"/>
            <w:shd w:val="clear" w:color="auto" w:fill="auto"/>
          </w:tcPr>
          <w:p w:rsidR="0082593C" w:rsidRDefault="0082593C" w:rsidP="003F198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4583" w:type="dxa"/>
            <w:shd w:val="clear" w:color="auto" w:fill="auto"/>
          </w:tcPr>
          <w:p w:rsidR="0082593C" w:rsidRPr="00377D44" w:rsidRDefault="0082593C" w:rsidP="00E33F29">
            <w:pPr>
              <w:pStyle w:val="Default"/>
              <w:jc w:val="both"/>
            </w:pPr>
            <w:r w:rsidRPr="00377D44">
              <w:t>Документооборот и отчетность, методы расчета тарифов</w:t>
            </w:r>
          </w:p>
        </w:tc>
        <w:tc>
          <w:tcPr>
            <w:tcW w:w="4224" w:type="dxa"/>
            <w:vMerge/>
            <w:shd w:val="clear" w:color="auto" w:fill="auto"/>
            <w:vAlign w:val="center"/>
          </w:tcPr>
          <w:p w:rsidR="0082593C" w:rsidRPr="008727E2" w:rsidRDefault="0082593C" w:rsidP="003F1988">
            <w:pPr>
              <w:spacing w:line="276" w:lineRule="auto"/>
              <w:jc w:val="both"/>
              <w:rPr>
                <w:bCs/>
              </w:rPr>
            </w:pPr>
          </w:p>
        </w:tc>
      </w:tr>
      <w:tr w:rsidR="0082593C" w:rsidRPr="008727E2" w:rsidTr="00E33F29">
        <w:trPr>
          <w:jc w:val="center"/>
        </w:trPr>
        <w:tc>
          <w:tcPr>
            <w:tcW w:w="657" w:type="dxa"/>
            <w:shd w:val="clear" w:color="auto" w:fill="auto"/>
          </w:tcPr>
          <w:p w:rsidR="0082593C" w:rsidRDefault="0082593C" w:rsidP="003F198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4583" w:type="dxa"/>
            <w:shd w:val="clear" w:color="auto" w:fill="auto"/>
          </w:tcPr>
          <w:p w:rsidR="0082593C" w:rsidRPr="00377D44" w:rsidRDefault="0082593C" w:rsidP="00E33F29">
            <w:pPr>
              <w:pStyle w:val="Default"/>
              <w:jc w:val="both"/>
            </w:pPr>
            <w:r w:rsidRPr="00377D44">
              <w:t>Источники финансирования автотранспортных предприятий</w:t>
            </w:r>
          </w:p>
        </w:tc>
        <w:tc>
          <w:tcPr>
            <w:tcW w:w="4224" w:type="dxa"/>
            <w:vMerge/>
            <w:shd w:val="clear" w:color="auto" w:fill="auto"/>
            <w:vAlign w:val="center"/>
          </w:tcPr>
          <w:p w:rsidR="0082593C" w:rsidRPr="008727E2" w:rsidRDefault="0082593C" w:rsidP="003F1988">
            <w:pPr>
              <w:spacing w:line="276" w:lineRule="auto"/>
              <w:jc w:val="both"/>
              <w:rPr>
                <w:bCs/>
              </w:rPr>
            </w:pPr>
          </w:p>
        </w:tc>
      </w:tr>
      <w:tr w:rsidR="0082593C" w:rsidRPr="008727E2" w:rsidTr="00E33F29">
        <w:trPr>
          <w:jc w:val="center"/>
        </w:trPr>
        <w:tc>
          <w:tcPr>
            <w:tcW w:w="657" w:type="dxa"/>
            <w:shd w:val="clear" w:color="auto" w:fill="auto"/>
          </w:tcPr>
          <w:p w:rsidR="0082593C" w:rsidRDefault="0082593C" w:rsidP="003F198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4583" w:type="dxa"/>
            <w:shd w:val="clear" w:color="auto" w:fill="auto"/>
          </w:tcPr>
          <w:p w:rsidR="0082593C" w:rsidRPr="00377D44" w:rsidRDefault="0082593C" w:rsidP="00E33F29">
            <w:pPr>
              <w:pStyle w:val="Default"/>
              <w:jc w:val="both"/>
            </w:pPr>
            <w:r w:rsidRPr="00377D44">
              <w:t>Экономическая схема и эффективность реноваций, лизинговые системы и методы расчета по ним</w:t>
            </w:r>
          </w:p>
        </w:tc>
        <w:tc>
          <w:tcPr>
            <w:tcW w:w="4224" w:type="dxa"/>
            <w:vMerge/>
            <w:shd w:val="clear" w:color="auto" w:fill="auto"/>
            <w:vAlign w:val="center"/>
          </w:tcPr>
          <w:p w:rsidR="0082593C" w:rsidRPr="008727E2" w:rsidRDefault="0082593C" w:rsidP="003F1988">
            <w:pPr>
              <w:spacing w:line="276" w:lineRule="auto"/>
              <w:jc w:val="both"/>
              <w:rPr>
                <w:bCs/>
              </w:rPr>
            </w:pPr>
          </w:p>
        </w:tc>
      </w:tr>
      <w:tr w:rsidR="0082593C" w:rsidRPr="008727E2" w:rsidTr="00E33F29">
        <w:trPr>
          <w:jc w:val="center"/>
        </w:trPr>
        <w:tc>
          <w:tcPr>
            <w:tcW w:w="657" w:type="dxa"/>
            <w:shd w:val="clear" w:color="auto" w:fill="auto"/>
          </w:tcPr>
          <w:p w:rsidR="0082593C" w:rsidRDefault="0082593C" w:rsidP="003F198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4583" w:type="dxa"/>
            <w:shd w:val="clear" w:color="auto" w:fill="auto"/>
          </w:tcPr>
          <w:p w:rsidR="0082593C" w:rsidRPr="00377D44" w:rsidRDefault="0082593C" w:rsidP="00E33F29">
            <w:pPr>
              <w:pStyle w:val="Default"/>
              <w:jc w:val="both"/>
            </w:pPr>
            <w:proofErr w:type="spellStart"/>
            <w:r w:rsidRPr="00377D44">
              <w:t>Технико</w:t>
            </w:r>
            <w:proofErr w:type="spellEnd"/>
            <w:r w:rsidRPr="00377D44">
              <w:t xml:space="preserve"> – экономическая эффективность инноваций на автомобильном транспорте</w:t>
            </w:r>
          </w:p>
        </w:tc>
        <w:tc>
          <w:tcPr>
            <w:tcW w:w="4224" w:type="dxa"/>
            <w:vMerge/>
            <w:shd w:val="clear" w:color="auto" w:fill="auto"/>
            <w:vAlign w:val="center"/>
          </w:tcPr>
          <w:p w:rsidR="0082593C" w:rsidRPr="008727E2" w:rsidRDefault="0082593C" w:rsidP="003F1988">
            <w:pPr>
              <w:spacing w:line="276" w:lineRule="auto"/>
              <w:jc w:val="both"/>
              <w:rPr>
                <w:bCs/>
              </w:rPr>
            </w:pPr>
          </w:p>
        </w:tc>
      </w:tr>
      <w:tr w:rsidR="0082593C" w:rsidRPr="008727E2" w:rsidTr="00E33F29">
        <w:trPr>
          <w:jc w:val="center"/>
        </w:trPr>
        <w:tc>
          <w:tcPr>
            <w:tcW w:w="657" w:type="dxa"/>
            <w:shd w:val="clear" w:color="auto" w:fill="auto"/>
          </w:tcPr>
          <w:p w:rsidR="0082593C" w:rsidRDefault="0082593C" w:rsidP="003F198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4583" w:type="dxa"/>
            <w:shd w:val="clear" w:color="auto" w:fill="auto"/>
          </w:tcPr>
          <w:p w:rsidR="0082593C" w:rsidRPr="00377D44" w:rsidRDefault="0082593C" w:rsidP="00E33F29">
            <w:pPr>
              <w:pStyle w:val="Default"/>
              <w:jc w:val="both"/>
            </w:pPr>
            <w:r w:rsidRPr="00377D44">
              <w:t xml:space="preserve">Структура экономической службы </w:t>
            </w:r>
            <w:r w:rsidRPr="00377D44">
              <w:lastRenderedPageBreak/>
              <w:t>автотранспортных предприятий различных форм собственности</w:t>
            </w:r>
          </w:p>
        </w:tc>
        <w:tc>
          <w:tcPr>
            <w:tcW w:w="4224" w:type="dxa"/>
            <w:vMerge/>
            <w:shd w:val="clear" w:color="auto" w:fill="auto"/>
            <w:vAlign w:val="center"/>
          </w:tcPr>
          <w:p w:rsidR="0082593C" w:rsidRPr="008727E2" w:rsidRDefault="0082593C" w:rsidP="003F1988">
            <w:pPr>
              <w:spacing w:line="276" w:lineRule="auto"/>
              <w:jc w:val="both"/>
              <w:rPr>
                <w:bCs/>
              </w:rPr>
            </w:pPr>
          </w:p>
        </w:tc>
      </w:tr>
      <w:tr w:rsidR="0082593C" w:rsidRPr="008727E2" w:rsidTr="00E33F29">
        <w:trPr>
          <w:jc w:val="center"/>
        </w:trPr>
        <w:tc>
          <w:tcPr>
            <w:tcW w:w="657" w:type="dxa"/>
            <w:shd w:val="clear" w:color="auto" w:fill="auto"/>
          </w:tcPr>
          <w:p w:rsidR="0082593C" w:rsidRDefault="0082593C" w:rsidP="003F198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13</w:t>
            </w:r>
          </w:p>
        </w:tc>
        <w:tc>
          <w:tcPr>
            <w:tcW w:w="4583" w:type="dxa"/>
            <w:shd w:val="clear" w:color="auto" w:fill="auto"/>
          </w:tcPr>
          <w:p w:rsidR="0082593C" w:rsidRPr="00377D44" w:rsidRDefault="0082593C" w:rsidP="00E33F29">
            <w:pPr>
              <w:pStyle w:val="Default"/>
              <w:jc w:val="both"/>
            </w:pPr>
            <w:r w:rsidRPr="00377D44">
              <w:t xml:space="preserve">Взаимосвязь с </w:t>
            </w:r>
            <w:proofErr w:type="spellStart"/>
            <w:r w:rsidRPr="00377D44">
              <w:t>инженерно</w:t>
            </w:r>
            <w:proofErr w:type="spellEnd"/>
            <w:r w:rsidRPr="00377D44">
              <w:t xml:space="preserve"> – технической, перевозной и другими службами</w:t>
            </w:r>
          </w:p>
        </w:tc>
        <w:tc>
          <w:tcPr>
            <w:tcW w:w="4224" w:type="dxa"/>
            <w:vMerge/>
            <w:shd w:val="clear" w:color="auto" w:fill="auto"/>
            <w:vAlign w:val="center"/>
          </w:tcPr>
          <w:p w:rsidR="0082593C" w:rsidRPr="008727E2" w:rsidRDefault="0082593C" w:rsidP="003F1988">
            <w:pPr>
              <w:spacing w:line="276" w:lineRule="auto"/>
              <w:jc w:val="both"/>
              <w:rPr>
                <w:bCs/>
              </w:rPr>
            </w:pPr>
          </w:p>
        </w:tc>
      </w:tr>
      <w:tr w:rsidR="0082593C" w:rsidRPr="008727E2" w:rsidTr="00E33F29">
        <w:trPr>
          <w:jc w:val="center"/>
        </w:trPr>
        <w:tc>
          <w:tcPr>
            <w:tcW w:w="657" w:type="dxa"/>
            <w:shd w:val="clear" w:color="auto" w:fill="auto"/>
          </w:tcPr>
          <w:p w:rsidR="0082593C" w:rsidRDefault="0082593C" w:rsidP="003F198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4583" w:type="dxa"/>
            <w:shd w:val="clear" w:color="auto" w:fill="auto"/>
          </w:tcPr>
          <w:p w:rsidR="0082593C" w:rsidRPr="00377D44" w:rsidRDefault="0082593C" w:rsidP="00E33F29">
            <w:pPr>
              <w:pStyle w:val="Default"/>
              <w:jc w:val="both"/>
            </w:pPr>
            <w:r w:rsidRPr="00377D44">
              <w:t>Определение вклада служб предприятия в формирование прибыли и ее использование</w:t>
            </w:r>
          </w:p>
        </w:tc>
        <w:tc>
          <w:tcPr>
            <w:tcW w:w="4224" w:type="dxa"/>
            <w:vMerge/>
            <w:shd w:val="clear" w:color="auto" w:fill="auto"/>
            <w:vAlign w:val="center"/>
          </w:tcPr>
          <w:p w:rsidR="0082593C" w:rsidRPr="008727E2" w:rsidRDefault="0082593C" w:rsidP="003F1988">
            <w:pPr>
              <w:spacing w:line="276" w:lineRule="auto"/>
              <w:jc w:val="both"/>
              <w:rPr>
                <w:bCs/>
              </w:rPr>
            </w:pPr>
          </w:p>
        </w:tc>
      </w:tr>
      <w:tr w:rsidR="0082593C" w:rsidRPr="008727E2" w:rsidTr="00E33F29">
        <w:trPr>
          <w:jc w:val="center"/>
        </w:trPr>
        <w:tc>
          <w:tcPr>
            <w:tcW w:w="657" w:type="dxa"/>
            <w:shd w:val="clear" w:color="auto" w:fill="auto"/>
          </w:tcPr>
          <w:p w:rsidR="0082593C" w:rsidRDefault="0082593C" w:rsidP="003F198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4583" w:type="dxa"/>
            <w:shd w:val="clear" w:color="auto" w:fill="auto"/>
          </w:tcPr>
          <w:p w:rsidR="0082593C" w:rsidRPr="00377D44" w:rsidRDefault="0082593C" w:rsidP="00E33F29">
            <w:pPr>
              <w:pStyle w:val="Default"/>
              <w:jc w:val="both"/>
            </w:pPr>
            <w:r w:rsidRPr="00377D44">
              <w:t>Принципы и методы дотирования убыточных перевозок</w:t>
            </w:r>
          </w:p>
        </w:tc>
        <w:tc>
          <w:tcPr>
            <w:tcW w:w="4224" w:type="dxa"/>
            <w:vMerge/>
            <w:shd w:val="clear" w:color="auto" w:fill="auto"/>
            <w:vAlign w:val="center"/>
          </w:tcPr>
          <w:p w:rsidR="0082593C" w:rsidRPr="008727E2" w:rsidRDefault="0082593C" w:rsidP="003F1988">
            <w:pPr>
              <w:spacing w:line="276" w:lineRule="auto"/>
              <w:jc w:val="both"/>
              <w:rPr>
                <w:bCs/>
              </w:rPr>
            </w:pPr>
          </w:p>
        </w:tc>
      </w:tr>
      <w:tr w:rsidR="0082593C" w:rsidRPr="008727E2" w:rsidTr="003F1988">
        <w:trPr>
          <w:jc w:val="center"/>
        </w:trPr>
        <w:tc>
          <w:tcPr>
            <w:tcW w:w="657" w:type="dxa"/>
            <w:shd w:val="clear" w:color="auto" w:fill="auto"/>
          </w:tcPr>
          <w:p w:rsidR="0082593C" w:rsidRDefault="0082593C" w:rsidP="003F198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4583" w:type="dxa"/>
            <w:shd w:val="clear" w:color="auto" w:fill="auto"/>
            <w:vAlign w:val="center"/>
          </w:tcPr>
          <w:p w:rsidR="0082593C" w:rsidRDefault="0082593C" w:rsidP="003F1988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 w:rsidRPr="00377D44">
              <w:t>Особенности организации экономических служб малых предприятий</w:t>
            </w:r>
          </w:p>
        </w:tc>
        <w:tc>
          <w:tcPr>
            <w:tcW w:w="4224" w:type="dxa"/>
            <w:vMerge/>
            <w:shd w:val="clear" w:color="auto" w:fill="auto"/>
            <w:vAlign w:val="center"/>
          </w:tcPr>
          <w:p w:rsidR="0082593C" w:rsidRPr="008727E2" w:rsidRDefault="0082593C" w:rsidP="003F1988">
            <w:pPr>
              <w:spacing w:line="276" w:lineRule="auto"/>
              <w:jc w:val="both"/>
              <w:rPr>
                <w:bCs/>
              </w:rPr>
            </w:pPr>
          </w:p>
        </w:tc>
      </w:tr>
      <w:tr w:rsidR="0082593C" w:rsidRPr="008727E2" w:rsidTr="00E33F29">
        <w:trPr>
          <w:jc w:val="center"/>
        </w:trPr>
        <w:tc>
          <w:tcPr>
            <w:tcW w:w="657" w:type="dxa"/>
            <w:shd w:val="clear" w:color="auto" w:fill="auto"/>
          </w:tcPr>
          <w:p w:rsidR="0082593C" w:rsidRDefault="0082593C" w:rsidP="003F198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4583" w:type="dxa"/>
            <w:shd w:val="clear" w:color="auto" w:fill="auto"/>
          </w:tcPr>
          <w:p w:rsidR="0082593C" w:rsidRPr="00377D44" w:rsidRDefault="00CA6B97" w:rsidP="00E33F29">
            <w:pPr>
              <w:pStyle w:val="Default"/>
              <w:jc w:val="both"/>
            </w:pPr>
            <w:r>
              <w:t>Н</w:t>
            </w:r>
            <w:r w:rsidRPr="00377D44">
              <w:t>етранспортн</w:t>
            </w:r>
            <w:r>
              <w:t>ая</w:t>
            </w:r>
            <w:r w:rsidRPr="00377D44">
              <w:t xml:space="preserve"> деятельност</w:t>
            </w:r>
            <w:r>
              <w:t>ь</w:t>
            </w:r>
            <w:r w:rsidRPr="00377D44">
              <w:t xml:space="preserve"> автотранспортных предприятий</w:t>
            </w:r>
          </w:p>
        </w:tc>
        <w:tc>
          <w:tcPr>
            <w:tcW w:w="4224" w:type="dxa"/>
            <w:vMerge/>
            <w:shd w:val="clear" w:color="auto" w:fill="auto"/>
            <w:vAlign w:val="center"/>
          </w:tcPr>
          <w:p w:rsidR="0082593C" w:rsidRPr="008727E2" w:rsidRDefault="0082593C" w:rsidP="003F1988">
            <w:pPr>
              <w:spacing w:line="276" w:lineRule="auto"/>
              <w:jc w:val="both"/>
              <w:rPr>
                <w:bCs/>
              </w:rPr>
            </w:pPr>
          </w:p>
        </w:tc>
      </w:tr>
    </w:tbl>
    <w:p w:rsidR="00CA6B97" w:rsidRDefault="00CA6B97" w:rsidP="0082593C">
      <w:pPr>
        <w:jc w:val="center"/>
        <w:rPr>
          <w:rFonts w:eastAsia="Calibri"/>
          <w:b/>
          <w:bCs/>
          <w:sz w:val="28"/>
          <w:szCs w:val="28"/>
        </w:rPr>
      </w:pPr>
    </w:p>
    <w:p w:rsidR="005613DA" w:rsidRDefault="005613DA" w:rsidP="0082593C">
      <w:pPr>
        <w:jc w:val="center"/>
        <w:rPr>
          <w:rFonts w:eastAsia="Calibri"/>
          <w:b/>
          <w:bCs/>
          <w:sz w:val="28"/>
          <w:szCs w:val="28"/>
        </w:rPr>
      </w:pPr>
    </w:p>
    <w:p w:rsidR="003F1988" w:rsidRPr="00524D12" w:rsidRDefault="003F1988" w:rsidP="0082593C">
      <w:pPr>
        <w:jc w:val="center"/>
        <w:rPr>
          <w:rFonts w:eastAsia="Calibri"/>
          <w:b/>
          <w:bCs/>
          <w:sz w:val="28"/>
          <w:szCs w:val="28"/>
        </w:rPr>
      </w:pPr>
      <w:r w:rsidRPr="00524D12">
        <w:rPr>
          <w:rFonts w:eastAsia="Calibri"/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3F1988" w:rsidRPr="00E37E9B" w:rsidRDefault="003F1988" w:rsidP="003F1988">
      <w:pPr>
        <w:jc w:val="center"/>
        <w:rPr>
          <w:sz w:val="28"/>
          <w:szCs w:val="28"/>
        </w:rPr>
      </w:pPr>
    </w:p>
    <w:p w:rsidR="003F1988" w:rsidRPr="00E37E9B" w:rsidRDefault="003F1988" w:rsidP="003F1988">
      <w:pPr>
        <w:ind w:firstLine="851"/>
        <w:jc w:val="both"/>
        <w:rPr>
          <w:rFonts w:eastAsia="Calibri"/>
          <w:bCs/>
          <w:sz w:val="28"/>
          <w:szCs w:val="28"/>
        </w:rPr>
      </w:pPr>
      <w:r w:rsidRPr="00E37E9B">
        <w:rPr>
          <w:rFonts w:eastAsia="Calibri"/>
          <w:bCs/>
          <w:sz w:val="28"/>
          <w:szCs w:val="28"/>
        </w:rPr>
        <w:t>Фонд оценочных средств по дисциплине «</w:t>
      </w:r>
      <w:r w:rsidR="0082593C">
        <w:rPr>
          <w:sz w:val="28"/>
          <w:szCs w:val="28"/>
        </w:rPr>
        <w:t>Автотранспортное хозяйство</w:t>
      </w:r>
      <w:r w:rsidRPr="00E37E9B">
        <w:rPr>
          <w:rFonts w:eastAsia="Calibri"/>
          <w:bCs/>
          <w:sz w:val="28"/>
          <w:szCs w:val="28"/>
        </w:rPr>
        <w:t>» является неотъемлемой частью рабочей программы и представлен отдельным документом, рассмотренным на заседании кафедры «</w:t>
      </w:r>
      <w:r>
        <w:rPr>
          <w:rFonts w:eastAsia="Calibri"/>
          <w:bCs/>
          <w:sz w:val="28"/>
          <w:szCs w:val="28"/>
        </w:rPr>
        <w:t>Технология металлов</w:t>
      </w:r>
      <w:r w:rsidRPr="00E37E9B">
        <w:rPr>
          <w:rFonts w:eastAsia="Calibri"/>
          <w:bCs/>
          <w:sz w:val="28"/>
          <w:szCs w:val="28"/>
        </w:rPr>
        <w:t>» и утверждённым заведующим кафедрой.</w:t>
      </w:r>
    </w:p>
    <w:p w:rsidR="003F1988" w:rsidRDefault="003F1988"/>
    <w:p w:rsidR="00A50273" w:rsidRDefault="00A50273"/>
    <w:p w:rsidR="00A50273" w:rsidRDefault="00A50273" w:rsidP="00A50273">
      <w:pPr>
        <w:jc w:val="center"/>
        <w:rPr>
          <w:rFonts w:eastAsia="Calibri"/>
          <w:b/>
          <w:bCs/>
          <w:sz w:val="28"/>
          <w:szCs w:val="28"/>
        </w:rPr>
      </w:pPr>
      <w:r w:rsidRPr="00E37E9B">
        <w:rPr>
          <w:rFonts w:eastAsia="Calibri"/>
          <w:b/>
          <w:bCs/>
          <w:sz w:val="28"/>
          <w:szCs w:val="28"/>
        </w:rPr>
        <w:t xml:space="preserve">8. </w:t>
      </w:r>
      <w:r>
        <w:rPr>
          <w:rFonts w:eastAsia="Calibri"/>
          <w:b/>
          <w:bCs/>
          <w:sz w:val="28"/>
          <w:szCs w:val="28"/>
        </w:rPr>
        <w:t>Перечень основной и дополнительной учебной литературы,</w:t>
      </w:r>
    </w:p>
    <w:p w:rsidR="00A50273" w:rsidRDefault="00A50273" w:rsidP="00A50273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нормативно-правовой документации и других изданий, необходимых</w:t>
      </w:r>
    </w:p>
    <w:p w:rsidR="00A50273" w:rsidRPr="00A50273" w:rsidRDefault="00A50273" w:rsidP="00A50273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для освоения дисциплины</w:t>
      </w:r>
    </w:p>
    <w:p w:rsidR="00A50273" w:rsidRDefault="00A50273" w:rsidP="00A50273">
      <w:pPr>
        <w:ind w:firstLine="851"/>
        <w:jc w:val="both"/>
        <w:rPr>
          <w:rFonts w:eastAsia="Calibri"/>
          <w:bCs/>
          <w:sz w:val="28"/>
          <w:szCs w:val="28"/>
        </w:rPr>
      </w:pPr>
    </w:p>
    <w:p w:rsidR="00A50273" w:rsidRPr="00E37E9B" w:rsidRDefault="00A50273" w:rsidP="00A50273">
      <w:pPr>
        <w:ind w:firstLine="851"/>
        <w:jc w:val="both"/>
        <w:rPr>
          <w:rFonts w:eastAsia="Calibri"/>
          <w:bCs/>
          <w:sz w:val="28"/>
          <w:szCs w:val="28"/>
        </w:rPr>
      </w:pPr>
      <w:r w:rsidRPr="00E37E9B">
        <w:rPr>
          <w:rFonts w:eastAsia="Calibri"/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E33F29" w:rsidRPr="00C150DC" w:rsidRDefault="00E33F29" w:rsidP="00E33F29">
      <w:pPr>
        <w:pStyle w:val="3"/>
        <w:spacing w:after="0"/>
        <w:ind w:left="0" w:right="-6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150DC">
        <w:rPr>
          <w:sz w:val="28"/>
          <w:szCs w:val="28"/>
        </w:rPr>
        <w:t>Пузанков А.Г. Автомобили: Устройство автотракторных средств.- 6-е изд., стер.- М.: Издательский центр «Академия», 2010.-560 с.</w:t>
      </w:r>
    </w:p>
    <w:p w:rsidR="00E33F29" w:rsidRPr="00C150DC" w:rsidRDefault="00E33F29" w:rsidP="00E33F29">
      <w:pPr>
        <w:pStyle w:val="3"/>
        <w:spacing w:after="0"/>
        <w:ind w:left="0" w:right="-6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150DC">
        <w:rPr>
          <w:sz w:val="28"/>
          <w:szCs w:val="28"/>
        </w:rPr>
        <w:t>Родичев В.А. Тракторы. – 10е изд., стер. – М.: Издательский центр «Академия», 2011.-288 с.</w:t>
      </w:r>
    </w:p>
    <w:p w:rsidR="00E33F29" w:rsidRPr="00C150DC" w:rsidRDefault="00E33F29" w:rsidP="00E33F29">
      <w:pPr>
        <w:pStyle w:val="3"/>
        <w:spacing w:after="0"/>
        <w:ind w:left="0" w:right="-6" w:firstLine="902"/>
        <w:jc w:val="both"/>
        <w:rPr>
          <w:sz w:val="28"/>
          <w:szCs w:val="28"/>
        </w:rPr>
      </w:pPr>
      <w:r w:rsidRPr="00C150D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C150DC">
        <w:rPr>
          <w:sz w:val="28"/>
          <w:szCs w:val="28"/>
        </w:rPr>
        <w:t>Шатров М.Г., Морозов К.А. и др. Автомобильные двигатели. – М.: Издательский центр «Академия», 2010.-464 с.</w:t>
      </w:r>
    </w:p>
    <w:p w:rsidR="00A50273" w:rsidRDefault="00E33F29" w:rsidP="00E33F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Pr="00C150DC">
        <w:rPr>
          <w:sz w:val="28"/>
          <w:szCs w:val="28"/>
        </w:rPr>
        <w:t>Вахламов</w:t>
      </w:r>
      <w:proofErr w:type="spellEnd"/>
      <w:r w:rsidRPr="00C150DC">
        <w:rPr>
          <w:sz w:val="28"/>
          <w:szCs w:val="28"/>
        </w:rPr>
        <w:t xml:space="preserve"> В.К. Автомобили: Эксплуатационные свойства. – 4е изд., стер. – М.: Издательский центр «Академия», 2010.-240 с.</w:t>
      </w:r>
    </w:p>
    <w:p w:rsidR="00E33F29" w:rsidRPr="007E3AAF" w:rsidRDefault="00E33F29" w:rsidP="00E33F29">
      <w:pPr>
        <w:ind w:firstLine="851"/>
        <w:jc w:val="both"/>
        <w:rPr>
          <w:rFonts w:eastAsia="Calibri"/>
          <w:bCs/>
          <w:sz w:val="28"/>
          <w:szCs w:val="28"/>
        </w:rPr>
      </w:pPr>
      <w:r w:rsidRPr="007E3AAF">
        <w:rPr>
          <w:rFonts w:eastAsia="Calibri"/>
          <w:bCs/>
          <w:sz w:val="28"/>
          <w:szCs w:val="28"/>
        </w:rPr>
        <w:t>5. Семенова Н.С. УМК по дисциплине «Экономика автотранспортного предприятия» по специальности 190601.65 «</w:t>
      </w:r>
      <w:r w:rsidR="007E3AAF" w:rsidRPr="007E3AAF">
        <w:rPr>
          <w:rFonts w:eastAsia="Calibri"/>
          <w:bCs/>
          <w:sz w:val="28"/>
          <w:szCs w:val="28"/>
        </w:rPr>
        <w:t>Автомобили и автомобильное хозяйство</w:t>
      </w:r>
      <w:r w:rsidRPr="007E3AAF">
        <w:rPr>
          <w:rFonts w:eastAsia="Calibri"/>
          <w:bCs/>
          <w:sz w:val="28"/>
          <w:szCs w:val="28"/>
        </w:rPr>
        <w:t>»</w:t>
      </w:r>
      <w:r w:rsidR="007E3AAF">
        <w:rPr>
          <w:rFonts w:eastAsia="Calibri"/>
          <w:bCs/>
          <w:sz w:val="28"/>
          <w:szCs w:val="28"/>
        </w:rPr>
        <w:t xml:space="preserve"> -Д-д: ТИ-филиал УГСХА, 2009.-</w:t>
      </w:r>
      <w:r w:rsidR="007E3AAF" w:rsidRPr="007E3AAF">
        <w:rPr>
          <w:rFonts w:eastAsia="Calibri"/>
          <w:bCs/>
          <w:sz w:val="28"/>
          <w:szCs w:val="28"/>
        </w:rPr>
        <w:t>320 с.</w:t>
      </w:r>
    </w:p>
    <w:p w:rsidR="00A50273" w:rsidRPr="005A7924" w:rsidRDefault="00A50273" w:rsidP="00A50273">
      <w:pPr>
        <w:ind w:firstLine="851"/>
        <w:jc w:val="both"/>
        <w:rPr>
          <w:rFonts w:eastAsia="Calibri"/>
          <w:bCs/>
        </w:rPr>
      </w:pPr>
    </w:p>
    <w:p w:rsidR="00A50273" w:rsidRDefault="00A50273" w:rsidP="00A50273">
      <w:pPr>
        <w:ind w:firstLine="851"/>
        <w:jc w:val="both"/>
        <w:rPr>
          <w:rFonts w:eastAsia="Calibri"/>
          <w:bCs/>
          <w:sz w:val="28"/>
          <w:szCs w:val="28"/>
        </w:rPr>
      </w:pPr>
      <w:r w:rsidRPr="00343DA9">
        <w:rPr>
          <w:rFonts w:eastAsia="Calibri"/>
          <w:bCs/>
          <w:sz w:val="28"/>
          <w:szCs w:val="28"/>
        </w:rPr>
        <w:t>8.2 Перечень дополнительной учебной литературы, необходимой для освоения дисциплины:</w:t>
      </w:r>
    </w:p>
    <w:p w:rsidR="00E33F29" w:rsidRPr="00944E51" w:rsidRDefault="007E3AAF" w:rsidP="00E33F29">
      <w:pPr>
        <w:pStyle w:val="3"/>
        <w:spacing w:after="0"/>
        <w:ind w:left="0" w:right="-6" w:firstLine="902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</w:t>
      </w:r>
      <w:r w:rsidR="00E33F29">
        <w:rPr>
          <w:sz w:val="28"/>
          <w:szCs w:val="28"/>
        </w:rPr>
        <w:t xml:space="preserve">. </w:t>
      </w:r>
      <w:r w:rsidR="00E33F29" w:rsidRPr="00944E51">
        <w:rPr>
          <w:sz w:val="28"/>
          <w:szCs w:val="28"/>
        </w:rPr>
        <w:t xml:space="preserve">Литвинов А.С., </w:t>
      </w:r>
      <w:proofErr w:type="spellStart"/>
      <w:r w:rsidR="00E33F29" w:rsidRPr="00944E51">
        <w:rPr>
          <w:sz w:val="28"/>
          <w:szCs w:val="28"/>
        </w:rPr>
        <w:t>Фаробин</w:t>
      </w:r>
      <w:proofErr w:type="spellEnd"/>
      <w:r w:rsidR="00E33F29" w:rsidRPr="00944E51">
        <w:rPr>
          <w:sz w:val="28"/>
          <w:szCs w:val="28"/>
        </w:rPr>
        <w:t xml:space="preserve"> Я.Е. Автомобиль: Теория эксплуатационных свойств. М.: Машиностроение, 1989.- 240 с.</w:t>
      </w:r>
    </w:p>
    <w:p w:rsidR="00E33F29" w:rsidRPr="00C150DC" w:rsidRDefault="00E33F29" w:rsidP="00E33F29">
      <w:pPr>
        <w:pStyle w:val="3"/>
        <w:spacing w:after="0"/>
        <w:ind w:left="0" w:right="-6" w:firstLine="9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C150DC">
        <w:rPr>
          <w:sz w:val="28"/>
          <w:szCs w:val="28"/>
        </w:rPr>
        <w:t xml:space="preserve">Роговцев В.Л., Пузанков А.Г., </w:t>
      </w:r>
      <w:proofErr w:type="spellStart"/>
      <w:r w:rsidRPr="00C150DC">
        <w:rPr>
          <w:sz w:val="28"/>
          <w:szCs w:val="28"/>
        </w:rPr>
        <w:t>Олдфильд</w:t>
      </w:r>
      <w:proofErr w:type="spellEnd"/>
      <w:r w:rsidRPr="00C150DC">
        <w:rPr>
          <w:sz w:val="28"/>
          <w:szCs w:val="28"/>
        </w:rPr>
        <w:t xml:space="preserve"> В.Д. Устройство и эксплуатация автотракторных средств. М.: Транспорт, 1996.- 430 с.</w:t>
      </w:r>
    </w:p>
    <w:p w:rsidR="00E33F29" w:rsidRPr="00C150DC" w:rsidRDefault="00E33F29" w:rsidP="00E33F29">
      <w:pPr>
        <w:pStyle w:val="3"/>
        <w:spacing w:after="0"/>
        <w:ind w:left="0" w:right="-6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150DC">
        <w:rPr>
          <w:sz w:val="28"/>
          <w:szCs w:val="28"/>
        </w:rPr>
        <w:t>Родичев В.А. Родичева Г.И. Тракторы и автомобили. М.: Колос, 1996. – 336 с.</w:t>
      </w:r>
    </w:p>
    <w:p w:rsidR="00E33F29" w:rsidRDefault="00E33F29" w:rsidP="00E33F29">
      <w:pPr>
        <w:pStyle w:val="3"/>
        <w:spacing w:after="0"/>
        <w:ind w:left="0" w:right="-6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150DC">
        <w:rPr>
          <w:sz w:val="28"/>
          <w:szCs w:val="28"/>
        </w:rPr>
        <w:t>Роговцев В.Л. Автомобили и тракт</w:t>
      </w:r>
      <w:r w:rsidR="007E3AAF">
        <w:rPr>
          <w:sz w:val="28"/>
          <w:szCs w:val="28"/>
        </w:rPr>
        <w:t>оры. М,: Транспорт, 1986. – 311</w:t>
      </w:r>
      <w:r w:rsidRPr="00C150DC">
        <w:rPr>
          <w:sz w:val="28"/>
          <w:szCs w:val="28"/>
        </w:rPr>
        <w:t>с.</w:t>
      </w:r>
    </w:p>
    <w:p w:rsidR="00A50273" w:rsidRDefault="00E33F29" w:rsidP="00E33F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44E51">
        <w:rPr>
          <w:sz w:val="28"/>
          <w:szCs w:val="28"/>
        </w:rPr>
        <w:t>Афанасьев Л.Л., Дьяков А.В., Иларионов В.А. Конструктивная безопасность автомобиля. М.: Машиностроение, 1983.- 215 с.</w:t>
      </w:r>
    </w:p>
    <w:p w:rsidR="007E3AAF" w:rsidRPr="007E3AAF" w:rsidRDefault="007E3AAF" w:rsidP="00E33F29">
      <w:pPr>
        <w:ind w:firstLine="851"/>
        <w:jc w:val="both"/>
        <w:rPr>
          <w:rFonts w:eastAsia="Calibri"/>
          <w:bCs/>
          <w:sz w:val="28"/>
          <w:szCs w:val="28"/>
        </w:rPr>
      </w:pPr>
      <w:r w:rsidRPr="007E3AAF">
        <w:rPr>
          <w:rFonts w:eastAsia="Calibri"/>
          <w:bCs/>
          <w:sz w:val="28"/>
          <w:szCs w:val="28"/>
        </w:rPr>
        <w:t xml:space="preserve">6. Сергеев И.В., Веретенникова И.И. </w:t>
      </w:r>
      <w:r>
        <w:rPr>
          <w:rFonts w:eastAsia="Calibri"/>
          <w:bCs/>
          <w:sz w:val="28"/>
          <w:szCs w:val="28"/>
        </w:rPr>
        <w:t xml:space="preserve">Экономика организаций (предприятий): учебник /под редакцией И.В. Сергеева -3-е изд., </w:t>
      </w:r>
      <w:proofErr w:type="spellStart"/>
      <w:r>
        <w:rPr>
          <w:rFonts w:eastAsia="Calibri"/>
          <w:bCs/>
          <w:sz w:val="28"/>
          <w:szCs w:val="28"/>
        </w:rPr>
        <w:t>перераб</w:t>
      </w:r>
      <w:proofErr w:type="spellEnd"/>
      <w:r>
        <w:rPr>
          <w:rFonts w:eastAsia="Calibri"/>
          <w:bCs/>
          <w:sz w:val="28"/>
          <w:szCs w:val="28"/>
        </w:rPr>
        <w:t xml:space="preserve">. и доп. – М.: ТК </w:t>
      </w:r>
      <w:proofErr w:type="spellStart"/>
      <w:r>
        <w:rPr>
          <w:rFonts w:eastAsia="Calibri"/>
          <w:bCs/>
          <w:sz w:val="28"/>
          <w:szCs w:val="28"/>
        </w:rPr>
        <w:t>Велби</w:t>
      </w:r>
      <w:proofErr w:type="spellEnd"/>
      <w:r w:rsidR="006252D2">
        <w:rPr>
          <w:rFonts w:eastAsia="Calibri"/>
          <w:bCs/>
          <w:sz w:val="28"/>
          <w:szCs w:val="28"/>
        </w:rPr>
        <w:t>, Проспект, -2008. -560 с.</w:t>
      </w:r>
    </w:p>
    <w:p w:rsidR="00A50273" w:rsidRDefault="00A50273" w:rsidP="00A50273">
      <w:pPr>
        <w:ind w:firstLine="851"/>
        <w:jc w:val="both"/>
        <w:rPr>
          <w:rFonts w:eastAsia="Calibri"/>
          <w:bCs/>
        </w:rPr>
      </w:pPr>
    </w:p>
    <w:p w:rsidR="00A50273" w:rsidRDefault="00A50273" w:rsidP="00A50273">
      <w:pPr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  <w:r w:rsidR="00E33F29">
        <w:rPr>
          <w:rFonts w:eastAsia="Calibri"/>
          <w:bCs/>
          <w:sz w:val="28"/>
          <w:szCs w:val="28"/>
        </w:rPr>
        <w:t>:</w:t>
      </w:r>
    </w:p>
    <w:p w:rsidR="00E33F29" w:rsidRDefault="00E33F29" w:rsidP="00E33F29">
      <w:pPr>
        <w:ind w:firstLine="851"/>
        <w:jc w:val="both"/>
        <w:rPr>
          <w:rFonts w:eastAsia="Calibri"/>
          <w:bCs/>
          <w:sz w:val="28"/>
          <w:szCs w:val="28"/>
        </w:rPr>
      </w:pPr>
    </w:p>
    <w:p w:rsidR="00A50273" w:rsidRDefault="00A50273" w:rsidP="00A50273">
      <w:pPr>
        <w:ind w:firstLine="709"/>
        <w:jc w:val="both"/>
        <w:rPr>
          <w:rFonts w:eastAsia="Calibri"/>
          <w:bCs/>
          <w:sz w:val="28"/>
          <w:szCs w:val="28"/>
        </w:rPr>
      </w:pPr>
      <w:r w:rsidRPr="00186E5A">
        <w:rPr>
          <w:bCs/>
          <w:sz w:val="28"/>
          <w:szCs w:val="28"/>
        </w:rPr>
        <w:t xml:space="preserve">При освоении данной дисциплины </w:t>
      </w:r>
      <w:r>
        <w:rPr>
          <w:bCs/>
          <w:sz w:val="28"/>
          <w:szCs w:val="28"/>
        </w:rPr>
        <w:t>нормативно-правовая документация</w:t>
      </w:r>
      <w:r w:rsidRPr="00186E5A">
        <w:rPr>
          <w:bCs/>
          <w:sz w:val="28"/>
          <w:szCs w:val="28"/>
        </w:rPr>
        <w:t xml:space="preserve"> не использу</w:t>
      </w:r>
      <w:r>
        <w:rPr>
          <w:bCs/>
          <w:sz w:val="28"/>
          <w:szCs w:val="28"/>
        </w:rPr>
        <w:t>е</w:t>
      </w:r>
      <w:r w:rsidRPr="00186E5A">
        <w:rPr>
          <w:bCs/>
          <w:sz w:val="28"/>
          <w:szCs w:val="28"/>
        </w:rPr>
        <w:t>тся.</w:t>
      </w:r>
    </w:p>
    <w:p w:rsidR="00A50273" w:rsidRDefault="00A50273" w:rsidP="00A50273">
      <w:pPr>
        <w:ind w:firstLine="851"/>
        <w:jc w:val="both"/>
        <w:rPr>
          <w:rFonts w:eastAsia="Calibri"/>
          <w:bCs/>
          <w:sz w:val="28"/>
          <w:szCs w:val="28"/>
        </w:rPr>
      </w:pPr>
    </w:p>
    <w:p w:rsidR="00A50273" w:rsidRDefault="00A50273" w:rsidP="00A50273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8.4 Другие издания, необходимые для освоения дисциплины</w:t>
      </w:r>
    </w:p>
    <w:p w:rsidR="00A50273" w:rsidRDefault="00A50273" w:rsidP="00A50273">
      <w:pPr>
        <w:ind w:left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При освоении данной дисциплины другие издания не требуются</w:t>
      </w:r>
      <w:r w:rsidRPr="005D57D8">
        <w:rPr>
          <w:rFonts w:eastAsia="Calibri"/>
          <w:bCs/>
          <w:sz w:val="28"/>
          <w:szCs w:val="28"/>
        </w:rPr>
        <w:t>.</w:t>
      </w:r>
    </w:p>
    <w:p w:rsidR="00A50273" w:rsidRDefault="00A50273" w:rsidP="00A50273">
      <w:pPr>
        <w:ind w:firstLine="851"/>
        <w:jc w:val="both"/>
        <w:rPr>
          <w:rFonts w:eastAsia="Calibri"/>
          <w:bCs/>
          <w:sz w:val="28"/>
          <w:szCs w:val="28"/>
        </w:rPr>
      </w:pPr>
    </w:p>
    <w:p w:rsidR="00A50273" w:rsidRDefault="00A50273" w:rsidP="00A50273">
      <w:pPr>
        <w:ind w:firstLine="851"/>
        <w:jc w:val="both"/>
        <w:rPr>
          <w:rFonts w:eastAsia="Calibri"/>
          <w:bCs/>
          <w:sz w:val="28"/>
          <w:szCs w:val="28"/>
        </w:rPr>
      </w:pPr>
    </w:p>
    <w:p w:rsidR="00A50273" w:rsidRDefault="00A50273" w:rsidP="00A50273">
      <w:pPr>
        <w:ind w:firstLine="709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9. Перечень ресурсов информационно-телекоммуникационной</w:t>
      </w:r>
    </w:p>
    <w:p w:rsidR="00A50273" w:rsidRDefault="00A50273" w:rsidP="00A50273">
      <w:pPr>
        <w:ind w:firstLine="709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Сети «Интернет», необходимых для освоения дисциплины</w:t>
      </w:r>
    </w:p>
    <w:p w:rsidR="001A3A43" w:rsidRDefault="001A3A43" w:rsidP="00A50273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1A3A43" w:rsidRPr="001A3A43" w:rsidRDefault="001A3A43" w:rsidP="001A3A43">
      <w:pPr>
        <w:pStyle w:val="a4"/>
        <w:numPr>
          <w:ilvl w:val="0"/>
          <w:numId w:val="9"/>
        </w:numPr>
        <w:ind w:left="0" w:firstLine="709"/>
        <w:jc w:val="both"/>
        <w:rPr>
          <w:rFonts w:eastAsia="Calibri"/>
          <w:bCs/>
          <w:sz w:val="28"/>
          <w:szCs w:val="28"/>
        </w:rPr>
      </w:pPr>
      <w:r w:rsidRPr="003C5994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r w:rsidRPr="003C5994">
        <w:rPr>
          <w:bCs/>
          <w:sz w:val="28"/>
          <w:szCs w:val="28"/>
          <w:lang w:val="en-US"/>
        </w:rPr>
        <w:t>http</w:t>
      </w:r>
      <w:r w:rsidRPr="003C5994">
        <w:rPr>
          <w:bCs/>
          <w:sz w:val="28"/>
          <w:szCs w:val="28"/>
        </w:rPr>
        <w:t>://</w:t>
      </w:r>
      <w:proofErr w:type="spellStart"/>
      <w:r w:rsidRPr="003C5994">
        <w:rPr>
          <w:bCs/>
          <w:sz w:val="28"/>
          <w:szCs w:val="28"/>
          <w:lang w:val="en-US"/>
        </w:rPr>
        <w:t>sdo</w:t>
      </w:r>
      <w:proofErr w:type="spellEnd"/>
      <w:r w:rsidRPr="003C5994">
        <w:rPr>
          <w:bCs/>
          <w:sz w:val="28"/>
          <w:szCs w:val="28"/>
        </w:rPr>
        <w:t>.</w:t>
      </w:r>
      <w:proofErr w:type="spellStart"/>
      <w:r w:rsidRPr="003C5994">
        <w:rPr>
          <w:bCs/>
          <w:sz w:val="28"/>
          <w:szCs w:val="28"/>
          <w:lang w:val="en-US"/>
        </w:rPr>
        <w:t>pgups</w:t>
      </w:r>
      <w:proofErr w:type="spellEnd"/>
      <w:r w:rsidRPr="003C5994">
        <w:rPr>
          <w:bCs/>
          <w:sz w:val="28"/>
          <w:szCs w:val="28"/>
        </w:rPr>
        <w:t>.</w:t>
      </w:r>
      <w:proofErr w:type="spellStart"/>
      <w:r w:rsidRPr="003C5994">
        <w:rPr>
          <w:bCs/>
          <w:sz w:val="28"/>
          <w:szCs w:val="28"/>
          <w:lang w:val="en-US"/>
        </w:rPr>
        <w:t>ru</w:t>
      </w:r>
      <w:proofErr w:type="spellEnd"/>
      <w:r w:rsidRPr="003C5994">
        <w:rPr>
          <w:bCs/>
          <w:sz w:val="28"/>
          <w:szCs w:val="28"/>
        </w:rPr>
        <w:t>/  (для доступа к полнотекстовым документам требуется авторизация).</w:t>
      </w:r>
    </w:p>
    <w:p w:rsidR="006252D2" w:rsidRDefault="006252D2" w:rsidP="001A3A43">
      <w:pPr>
        <w:numPr>
          <w:ilvl w:val="0"/>
          <w:numId w:val="9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Официальный сайт информационной сети ТЕХЭКСПЕРТ </w:t>
      </w:r>
      <w:r w:rsidRPr="00D651C8">
        <w:rPr>
          <w:bCs/>
          <w:sz w:val="28"/>
          <w:szCs w:val="28"/>
        </w:rPr>
        <w:t xml:space="preserve"> [Электронный ресурс] - Режим доступа: </w:t>
      </w:r>
      <w:r w:rsidRPr="00D651C8">
        <w:rPr>
          <w:bCs/>
          <w:i/>
          <w:sz w:val="28"/>
          <w:szCs w:val="28"/>
          <w:lang w:val="en-US"/>
        </w:rPr>
        <w:t>http</w:t>
      </w:r>
      <w:r w:rsidRPr="00D651C8">
        <w:rPr>
          <w:bCs/>
          <w:i/>
          <w:sz w:val="28"/>
          <w:szCs w:val="28"/>
        </w:rPr>
        <w:t>://</w:t>
      </w:r>
      <w:r w:rsidRPr="00D651C8">
        <w:rPr>
          <w:bCs/>
          <w:i/>
          <w:sz w:val="28"/>
          <w:szCs w:val="28"/>
          <w:lang w:val="en-US"/>
        </w:rPr>
        <w:t>www</w:t>
      </w:r>
      <w:r w:rsidRPr="00D651C8">
        <w:rPr>
          <w:bCs/>
          <w:i/>
          <w:sz w:val="28"/>
          <w:szCs w:val="28"/>
        </w:rPr>
        <w:t>.</w:t>
      </w:r>
      <w:proofErr w:type="spellStart"/>
      <w:r w:rsidRPr="00D651C8">
        <w:rPr>
          <w:bCs/>
          <w:i/>
          <w:sz w:val="28"/>
          <w:szCs w:val="28"/>
          <w:lang w:val="en-US"/>
        </w:rPr>
        <w:t>cntd</w:t>
      </w:r>
      <w:proofErr w:type="spellEnd"/>
      <w:r w:rsidRPr="00D651C8">
        <w:rPr>
          <w:bCs/>
          <w:i/>
          <w:sz w:val="28"/>
          <w:szCs w:val="28"/>
        </w:rPr>
        <w:t>.</w:t>
      </w:r>
      <w:proofErr w:type="spellStart"/>
      <w:r w:rsidRPr="00D651C8">
        <w:rPr>
          <w:bCs/>
          <w:i/>
          <w:sz w:val="28"/>
          <w:szCs w:val="28"/>
          <w:lang w:val="en-US"/>
        </w:rPr>
        <w:t>ru</w:t>
      </w:r>
      <w:proofErr w:type="spellEnd"/>
      <w:r w:rsidRPr="00D651C8">
        <w:rPr>
          <w:bCs/>
          <w:i/>
          <w:sz w:val="28"/>
          <w:szCs w:val="28"/>
        </w:rPr>
        <w:t>/</w:t>
      </w:r>
      <w:r w:rsidRPr="00D651C8">
        <w:rPr>
          <w:bCs/>
          <w:sz w:val="28"/>
          <w:szCs w:val="28"/>
        </w:rPr>
        <w:t>, свободный;</w:t>
      </w:r>
    </w:p>
    <w:p w:rsidR="006252D2" w:rsidRPr="006252D2" w:rsidRDefault="006252D2" w:rsidP="001A3A43">
      <w:pPr>
        <w:numPr>
          <w:ilvl w:val="0"/>
          <w:numId w:val="9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Система нормативов </w:t>
      </w:r>
      <w:r>
        <w:rPr>
          <w:bCs/>
          <w:sz w:val="28"/>
          <w:szCs w:val="28"/>
          <w:lang w:val="en-US"/>
        </w:rPr>
        <w:t>NORMACS</w:t>
      </w:r>
      <w:r w:rsidRPr="00D651C8">
        <w:rPr>
          <w:bCs/>
          <w:sz w:val="28"/>
          <w:szCs w:val="28"/>
        </w:rPr>
        <w:t xml:space="preserve"> [Электронный ресурс] - Режим доступа: </w:t>
      </w:r>
      <w:r w:rsidRPr="00D651C8">
        <w:rPr>
          <w:bCs/>
          <w:i/>
          <w:sz w:val="28"/>
          <w:szCs w:val="28"/>
          <w:lang w:val="en-US"/>
        </w:rPr>
        <w:t>http</w:t>
      </w:r>
      <w:r w:rsidRPr="00D651C8">
        <w:rPr>
          <w:bCs/>
          <w:i/>
          <w:sz w:val="28"/>
          <w:szCs w:val="28"/>
        </w:rPr>
        <w:t>://</w:t>
      </w:r>
      <w:r w:rsidRPr="00D651C8">
        <w:rPr>
          <w:bCs/>
          <w:i/>
          <w:sz w:val="28"/>
          <w:szCs w:val="28"/>
          <w:lang w:val="en-US"/>
        </w:rPr>
        <w:t>www</w:t>
      </w:r>
      <w:r w:rsidRPr="00D651C8">
        <w:rPr>
          <w:bCs/>
          <w:i/>
          <w:sz w:val="28"/>
          <w:szCs w:val="28"/>
        </w:rPr>
        <w:t>.</w:t>
      </w:r>
      <w:proofErr w:type="spellStart"/>
      <w:r w:rsidRPr="00D651C8">
        <w:rPr>
          <w:bCs/>
          <w:i/>
          <w:sz w:val="28"/>
          <w:szCs w:val="28"/>
          <w:lang w:val="en-US"/>
        </w:rPr>
        <w:t>normacs</w:t>
      </w:r>
      <w:proofErr w:type="spellEnd"/>
      <w:r w:rsidRPr="00D651C8">
        <w:rPr>
          <w:bCs/>
          <w:i/>
          <w:sz w:val="28"/>
          <w:szCs w:val="28"/>
        </w:rPr>
        <w:t>.</w:t>
      </w:r>
      <w:proofErr w:type="spellStart"/>
      <w:r w:rsidRPr="00D651C8">
        <w:rPr>
          <w:bCs/>
          <w:i/>
          <w:sz w:val="28"/>
          <w:szCs w:val="28"/>
          <w:lang w:val="en-US"/>
        </w:rPr>
        <w:t>ru</w:t>
      </w:r>
      <w:proofErr w:type="spellEnd"/>
      <w:r w:rsidRPr="00D651C8">
        <w:rPr>
          <w:bCs/>
          <w:i/>
          <w:sz w:val="28"/>
          <w:szCs w:val="28"/>
        </w:rPr>
        <w:t>/</w:t>
      </w:r>
      <w:r>
        <w:rPr>
          <w:bCs/>
          <w:sz w:val="28"/>
          <w:szCs w:val="28"/>
        </w:rPr>
        <w:t>, свободный.</w:t>
      </w:r>
    </w:p>
    <w:p w:rsidR="00A50273" w:rsidRPr="006252D2" w:rsidRDefault="00A50273" w:rsidP="001A3A43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6252D2">
        <w:rPr>
          <w:sz w:val="28"/>
          <w:szCs w:val="28"/>
        </w:rPr>
        <w:t>Официальный сайт Министерства образования и науки РФ (</w:t>
      </w:r>
      <w:hyperlink r:id="rId7" w:history="1">
        <w:r w:rsidRPr="006252D2">
          <w:rPr>
            <w:rStyle w:val="a5"/>
            <w:sz w:val="28"/>
            <w:szCs w:val="28"/>
            <w:lang w:val="en-US"/>
          </w:rPr>
          <w:t>http</w:t>
        </w:r>
        <w:r w:rsidRPr="006252D2">
          <w:rPr>
            <w:rStyle w:val="a5"/>
            <w:sz w:val="28"/>
            <w:szCs w:val="28"/>
          </w:rPr>
          <w:t>://</w:t>
        </w:r>
        <w:r w:rsidRPr="006252D2">
          <w:rPr>
            <w:rStyle w:val="a5"/>
            <w:sz w:val="28"/>
            <w:szCs w:val="28"/>
            <w:lang w:val="en-US"/>
          </w:rPr>
          <w:t>mon</w:t>
        </w:r>
        <w:r w:rsidRPr="006252D2">
          <w:rPr>
            <w:rStyle w:val="a5"/>
            <w:sz w:val="28"/>
            <w:szCs w:val="28"/>
          </w:rPr>
          <w:t>.</w:t>
        </w:r>
        <w:proofErr w:type="spellStart"/>
        <w:r w:rsidRPr="006252D2">
          <w:rPr>
            <w:rStyle w:val="a5"/>
            <w:sz w:val="28"/>
            <w:szCs w:val="28"/>
            <w:lang w:val="en-US"/>
          </w:rPr>
          <w:t>gov</w:t>
        </w:r>
        <w:proofErr w:type="spellEnd"/>
        <w:r w:rsidRPr="006252D2">
          <w:rPr>
            <w:rStyle w:val="a5"/>
            <w:sz w:val="28"/>
            <w:szCs w:val="28"/>
          </w:rPr>
          <w:t>.</w:t>
        </w:r>
        <w:proofErr w:type="spellStart"/>
        <w:r w:rsidRPr="006252D2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6252D2">
          <w:rPr>
            <w:rStyle w:val="a5"/>
            <w:sz w:val="28"/>
            <w:szCs w:val="28"/>
          </w:rPr>
          <w:t>/</w:t>
        </w:r>
      </w:hyperlink>
      <w:r w:rsidRPr="006252D2">
        <w:rPr>
          <w:sz w:val="28"/>
          <w:szCs w:val="28"/>
        </w:rPr>
        <w:t>);</w:t>
      </w:r>
    </w:p>
    <w:p w:rsidR="00A50273" w:rsidRPr="001A3A43" w:rsidRDefault="00A50273" w:rsidP="001A3A43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Сайт научно-технической библиотеки Петербургского государственного университета путей сообщения (</w:t>
      </w:r>
      <w:r>
        <w:rPr>
          <w:sz w:val="28"/>
          <w:szCs w:val="28"/>
          <w:lang w:val="en-US"/>
        </w:rPr>
        <w:t>http</w:t>
      </w:r>
      <w:r w:rsidRPr="004F66DE">
        <w:rPr>
          <w:sz w:val="28"/>
          <w:szCs w:val="28"/>
        </w:rPr>
        <w:t>\\</w:t>
      </w:r>
      <w:r>
        <w:rPr>
          <w:sz w:val="28"/>
          <w:szCs w:val="28"/>
          <w:lang w:val="en-US"/>
        </w:rPr>
        <w:t>library</w:t>
      </w:r>
      <w:r w:rsidRPr="004F66D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pqups</w:t>
      </w:r>
      <w:proofErr w:type="spellEnd"/>
      <w:r w:rsidRPr="004F66D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4F66DE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jirbis</w:t>
      </w:r>
      <w:proofErr w:type="spellEnd"/>
      <w:r>
        <w:rPr>
          <w:sz w:val="28"/>
          <w:szCs w:val="28"/>
        </w:rPr>
        <w:t>)</w:t>
      </w:r>
      <w:r w:rsidRPr="004F66DE">
        <w:rPr>
          <w:sz w:val="28"/>
          <w:szCs w:val="28"/>
        </w:rPr>
        <w:t>.</w:t>
      </w:r>
    </w:p>
    <w:p w:rsidR="005613DA" w:rsidRDefault="005613DA" w:rsidP="00A50273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5613DA" w:rsidRDefault="005613DA" w:rsidP="00A50273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A50273" w:rsidRDefault="00A50273" w:rsidP="00A50273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</w:t>
      </w:r>
    </w:p>
    <w:p w:rsidR="00A50273" w:rsidRPr="006338D7" w:rsidRDefault="00A50273" w:rsidP="00A50273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дисциплины</w:t>
      </w:r>
    </w:p>
    <w:p w:rsidR="00A50273" w:rsidRPr="007150CC" w:rsidRDefault="00A50273" w:rsidP="00A50273">
      <w:pPr>
        <w:ind w:firstLine="851"/>
        <w:jc w:val="center"/>
        <w:rPr>
          <w:bCs/>
          <w:sz w:val="28"/>
          <w:szCs w:val="28"/>
        </w:rPr>
      </w:pPr>
    </w:p>
    <w:p w:rsidR="00A50273" w:rsidRPr="00490574" w:rsidRDefault="00A50273" w:rsidP="00A50273">
      <w:pPr>
        <w:ind w:firstLine="709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A50273" w:rsidRPr="008C144C" w:rsidRDefault="00A50273" w:rsidP="00A50273">
      <w:pPr>
        <w:pStyle w:val="a4"/>
        <w:numPr>
          <w:ilvl w:val="0"/>
          <w:numId w:val="4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приведённом в разделе 5 «Содержание и структура дисциплины». </w:t>
      </w:r>
      <w:r w:rsidRPr="008C144C">
        <w:rPr>
          <w:bCs/>
          <w:sz w:val="28"/>
          <w:szCs w:val="28"/>
        </w:rPr>
        <w:t>Обучающийся должен освоить все разделы дисциплины с помощью учебно-</w:t>
      </w:r>
      <w:r w:rsidRPr="008C144C">
        <w:rPr>
          <w:bCs/>
          <w:sz w:val="28"/>
          <w:szCs w:val="28"/>
        </w:rPr>
        <w:lastRenderedPageBreak/>
        <w:t xml:space="preserve">методического обеспечения, приведённого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A50273" w:rsidRPr="008C144C" w:rsidRDefault="00A50273" w:rsidP="00A50273">
      <w:pPr>
        <w:pStyle w:val="a4"/>
        <w:numPr>
          <w:ilvl w:val="0"/>
          <w:numId w:val="4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A50273" w:rsidRDefault="00A50273" w:rsidP="00A50273">
      <w:pPr>
        <w:pStyle w:val="a4"/>
        <w:numPr>
          <w:ilvl w:val="0"/>
          <w:numId w:val="4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A3A43" w:rsidRDefault="001A3A43" w:rsidP="001A3A43">
      <w:pPr>
        <w:pStyle w:val="a4"/>
        <w:tabs>
          <w:tab w:val="left" w:pos="1418"/>
        </w:tabs>
        <w:ind w:left="709"/>
        <w:jc w:val="both"/>
        <w:rPr>
          <w:bCs/>
          <w:sz w:val="28"/>
          <w:szCs w:val="28"/>
        </w:rPr>
      </w:pPr>
    </w:p>
    <w:p w:rsidR="001A3A43" w:rsidRPr="00A50273" w:rsidRDefault="001A3A43" w:rsidP="001A3A43">
      <w:pPr>
        <w:pStyle w:val="a4"/>
        <w:tabs>
          <w:tab w:val="left" w:pos="1418"/>
        </w:tabs>
        <w:ind w:left="709"/>
        <w:jc w:val="both"/>
        <w:rPr>
          <w:bCs/>
          <w:sz w:val="28"/>
          <w:szCs w:val="28"/>
        </w:rPr>
      </w:pPr>
    </w:p>
    <w:p w:rsidR="00A50273" w:rsidRDefault="00A50273" w:rsidP="00A502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</w:t>
      </w:r>
      <w:r>
        <w:rPr>
          <w:b/>
          <w:bCs/>
          <w:sz w:val="28"/>
          <w:szCs w:val="28"/>
        </w:rPr>
        <w:t>ых технологий, используемых при</w:t>
      </w:r>
    </w:p>
    <w:p w:rsidR="00A50273" w:rsidRDefault="00A50273" w:rsidP="00A50273">
      <w:pPr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осуществлении образовательного процесса по дисциплине, включая</w:t>
      </w:r>
    </w:p>
    <w:p w:rsidR="00A50273" w:rsidRPr="00D2714B" w:rsidRDefault="00A50273" w:rsidP="00A50273">
      <w:pPr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перечень программного обеспечения и информационных справочных систем</w:t>
      </w:r>
    </w:p>
    <w:p w:rsidR="00A50273" w:rsidRPr="00D2714B" w:rsidRDefault="00A50273" w:rsidP="00A50273">
      <w:pPr>
        <w:ind w:firstLine="851"/>
        <w:rPr>
          <w:b/>
          <w:bCs/>
          <w:sz w:val="28"/>
          <w:szCs w:val="28"/>
        </w:rPr>
      </w:pPr>
    </w:p>
    <w:p w:rsidR="001A3A43" w:rsidRPr="003C5994" w:rsidRDefault="001A3A43" w:rsidP="001A3A43">
      <w:pPr>
        <w:ind w:firstLine="851"/>
        <w:rPr>
          <w:bCs/>
          <w:sz w:val="28"/>
          <w:szCs w:val="28"/>
        </w:rPr>
      </w:pPr>
      <w:r w:rsidRPr="003C5994">
        <w:rPr>
          <w:bCs/>
          <w:sz w:val="28"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1A3A43" w:rsidRPr="003C5994" w:rsidRDefault="001A3A43" w:rsidP="001A3A43">
      <w:pPr>
        <w:numPr>
          <w:ilvl w:val="0"/>
          <w:numId w:val="2"/>
        </w:numPr>
        <w:ind w:left="851"/>
        <w:jc w:val="both"/>
        <w:rPr>
          <w:b/>
          <w:bCs/>
          <w:sz w:val="28"/>
          <w:szCs w:val="28"/>
        </w:rPr>
      </w:pPr>
      <w:r w:rsidRPr="003C5994">
        <w:rPr>
          <w:bCs/>
          <w:sz w:val="28"/>
          <w:szCs w:val="28"/>
        </w:rPr>
        <w:t>технические средства (персональные компьютеры, интерактивная доска);</w:t>
      </w:r>
    </w:p>
    <w:p w:rsidR="001A3A43" w:rsidRPr="003C5994" w:rsidRDefault="001A3A43" w:rsidP="001A3A43">
      <w:pPr>
        <w:numPr>
          <w:ilvl w:val="0"/>
          <w:numId w:val="2"/>
        </w:numPr>
        <w:ind w:left="851"/>
        <w:jc w:val="both"/>
        <w:rPr>
          <w:b/>
          <w:bCs/>
          <w:sz w:val="28"/>
          <w:szCs w:val="28"/>
        </w:rPr>
      </w:pPr>
      <w:r w:rsidRPr="003C5994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3C5994">
        <w:rPr>
          <w:b/>
          <w:bCs/>
          <w:sz w:val="28"/>
          <w:szCs w:val="28"/>
        </w:rPr>
        <w:t xml:space="preserve"> </w:t>
      </w:r>
      <w:r w:rsidRPr="003C5994">
        <w:rPr>
          <w:bCs/>
          <w:sz w:val="28"/>
          <w:szCs w:val="28"/>
        </w:rPr>
        <w:t>(компьютерное тестирование, демонстрация мультимедийных</w:t>
      </w:r>
      <w:r w:rsidRPr="003C5994">
        <w:rPr>
          <w:b/>
          <w:bCs/>
          <w:sz w:val="28"/>
          <w:szCs w:val="28"/>
        </w:rPr>
        <w:t xml:space="preserve"> </w:t>
      </w:r>
      <w:r w:rsidRPr="003C5994">
        <w:rPr>
          <w:bCs/>
          <w:sz w:val="28"/>
          <w:szCs w:val="28"/>
        </w:rPr>
        <w:t>материалов).</w:t>
      </w:r>
    </w:p>
    <w:p w:rsidR="001A3A43" w:rsidRDefault="001A3A43" w:rsidP="001A3A43">
      <w:pPr>
        <w:ind w:firstLine="851"/>
        <w:rPr>
          <w:bCs/>
          <w:sz w:val="28"/>
          <w:szCs w:val="28"/>
        </w:rPr>
      </w:pPr>
      <w:r w:rsidRPr="003C5994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1A3A43" w:rsidRDefault="001A3A43" w:rsidP="001A3A43">
      <w:pPr>
        <w:ind w:firstLine="851"/>
        <w:rPr>
          <w:bCs/>
          <w:sz w:val="28"/>
          <w:szCs w:val="28"/>
        </w:rPr>
      </w:pPr>
    </w:p>
    <w:p w:rsidR="001A3A43" w:rsidRDefault="001A3A43" w:rsidP="001A3A43">
      <w:pPr>
        <w:ind w:firstLine="851"/>
        <w:rPr>
          <w:bCs/>
          <w:sz w:val="28"/>
          <w:szCs w:val="28"/>
        </w:rPr>
      </w:pPr>
    </w:p>
    <w:p w:rsidR="001A3A43" w:rsidRPr="00144293" w:rsidRDefault="001A3A43" w:rsidP="001A3A43">
      <w:pPr>
        <w:ind w:firstLine="851"/>
        <w:rPr>
          <w:bCs/>
          <w:sz w:val="28"/>
          <w:szCs w:val="28"/>
        </w:rPr>
      </w:pPr>
    </w:p>
    <w:p w:rsidR="001A3A43" w:rsidRPr="00D2714B" w:rsidRDefault="001A3A43" w:rsidP="001A3A43">
      <w:pPr>
        <w:ind w:firstLine="851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1A3A43" w:rsidRPr="00D2714B" w:rsidRDefault="001A3A43" w:rsidP="001A3A43">
      <w:pPr>
        <w:ind w:firstLine="851"/>
        <w:rPr>
          <w:bCs/>
          <w:sz w:val="28"/>
          <w:szCs w:val="28"/>
        </w:rPr>
      </w:pPr>
    </w:p>
    <w:p w:rsidR="001A3A43" w:rsidRPr="003C5994" w:rsidRDefault="001A3A43" w:rsidP="001A3A43">
      <w:pPr>
        <w:ind w:firstLine="851"/>
        <w:rPr>
          <w:bCs/>
          <w:sz w:val="28"/>
        </w:rPr>
      </w:pPr>
      <w:r w:rsidRPr="003C5994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данному направлению подготовки и соответствует действующим санитарным и противопожарным нормам и правилам.</w:t>
      </w:r>
    </w:p>
    <w:p w:rsidR="001A3A43" w:rsidRPr="003C5994" w:rsidRDefault="001A3A43" w:rsidP="001A3A43">
      <w:pPr>
        <w:ind w:firstLine="851"/>
        <w:rPr>
          <w:bCs/>
          <w:sz w:val="28"/>
        </w:rPr>
      </w:pPr>
      <w:r w:rsidRPr="003C5994">
        <w:rPr>
          <w:bCs/>
          <w:sz w:val="28"/>
        </w:rPr>
        <w:t>Она содержит:</w:t>
      </w:r>
    </w:p>
    <w:p w:rsidR="001A3A43" w:rsidRPr="003C5994" w:rsidRDefault="001A3A43" w:rsidP="001A3A43">
      <w:pPr>
        <w:widowControl w:val="0"/>
        <w:numPr>
          <w:ilvl w:val="0"/>
          <w:numId w:val="10"/>
        </w:numPr>
        <w:tabs>
          <w:tab w:val="left" w:pos="1418"/>
        </w:tabs>
        <w:ind w:left="0" w:firstLine="851"/>
        <w:jc w:val="both"/>
        <w:rPr>
          <w:bCs/>
          <w:sz w:val="28"/>
        </w:rPr>
      </w:pPr>
      <w:r w:rsidRPr="003C5994">
        <w:rPr>
          <w:bCs/>
          <w:sz w:val="28"/>
        </w:rPr>
        <w:t>помещения для проведения лабораторных работ (ауд. 16-100), укомплектованных специальной учебно-лабораторной мебелью, лабораторным оборудованием, лабораторными стендами, специализированными измерительными средствами в соответствии с перечнем лабораторных работ, соответствующие действующим противопожарным правилам и нормам.</w:t>
      </w:r>
    </w:p>
    <w:p w:rsidR="001A3A43" w:rsidRPr="003C5994" w:rsidRDefault="001A3A43" w:rsidP="001A3A43">
      <w:pPr>
        <w:widowControl w:val="0"/>
        <w:numPr>
          <w:ilvl w:val="0"/>
          <w:numId w:val="10"/>
        </w:numPr>
        <w:tabs>
          <w:tab w:val="left" w:pos="1418"/>
        </w:tabs>
        <w:ind w:left="0" w:firstLine="851"/>
        <w:jc w:val="both"/>
        <w:rPr>
          <w:bCs/>
          <w:sz w:val="28"/>
        </w:rPr>
      </w:pPr>
      <w:r w:rsidRPr="003C5994">
        <w:rPr>
          <w:bCs/>
          <w:sz w:val="28"/>
        </w:rPr>
        <w:lastRenderedPageBreak/>
        <w:t>помещения для проведения групповых и индивидуальных консультаций (ауд. 16-100), соответствующие действующим противопожарным правилам и нормам.</w:t>
      </w:r>
    </w:p>
    <w:p w:rsidR="001A3A43" w:rsidRPr="003C5994" w:rsidRDefault="001A3A43" w:rsidP="001A3A43">
      <w:pPr>
        <w:widowControl w:val="0"/>
        <w:numPr>
          <w:ilvl w:val="0"/>
          <w:numId w:val="10"/>
        </w:numPr>
        <w:tabs>
          <w:tab w:val="left" w:pos="1418"/>
        </w:tabs>
        <w:ind w:left="0" w:firstLine="851"/>
        <w:jc w:val="both"/>
        <w:rPr>
          <w:noProof/>
        </w:rPr>
      </w:pPr>
      <w:r w:rsidRPr="003C5994">
        <w:rPr>
          <w:bCs/>
          <w:sz w:val="28"/>
        </w:rPr>
        <w:t>помещения для проведения текущего контроля (ауд. 16-100) и промежуточной аттестации (ауд. 16-100), соответствующие действующим противопожарным правилам и нормам.</w:t>
      </w:r>
    </w:p>
    <w:p w:rsidR="001A3A43" w:rsidRPr="003C5994" w:rsidRDefault="001A3A43" w:rsidP="001A3A43">
      <w:pPr>
        <w:widowControl w:val="0"/>
        <w:numPr>
          <w:ilvl w:val="0"/>
          <w:numId w:val="10"/>
        </w:numPr>
        <w:tabs>
          <w:tab w:val="left" w:pos="1418"/>
        </w:tabs>
        <w:ind w:left="0" w:firstLine="851"/>
        <w:jc w:val="both"/>
        <w:rPr>
          <w:noProof/>
        </w:rPr>
      </w:pPr>
      <w:r w:rsidRPr="003C5994">
        <w:rPr>
          <w:bCs/>
          <w:sz w:val="28"/>
        </w:rPr>
        <w:t>помещения для самостоятельной работы (ауд. 16-100), соответствующие действующим противопожарным правилам и нормам.</w:t>
      </w:r>
    </w:p>
    <w:p w:rsidR="00A50273" w:rsidRDefault="00A50273" w:rsidP="00A50273">
      <w:pPr>
        <w:jc w:val="center"/>
        <w:rPr>
          <w:bCs/>
          <w:sz w:val="28"/>
          <w:szCs w:val="28"/>
        </w:rPr>
      </w:pPr>
    </w:p>
    <w:p w:rsidR="001A3A43" w:rsidRDefault="001A3A43" w:rsidP="00A50273">
      <w:pPr>
        <w:jc w:val="center"/>
        <w:rPr>
          <w:sz w:val="28"/>
          <w:szCs w:val="28"/>
        </w:rPr>
      </w:pPr>
    </w:p>
    <w:p w:rsidR="00A50273" w:rsidRPr="00007C8A" w:rsidRDefault="00A50273" w:rsidP="00A50273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969"/>
        <w:gridCol w:w="2092"/>
      </w:tblGrid>
      <w:tr w:rsidR="00A50273" w:rsidRPr="00783327" w:rsidTr="00E33F29">
        <w:tc>
          <w:tcPr>
            <w:tcW w:w="3510" w:type="dxa"/>
            <w:shd w:val="clear" w:color="auto" w:fill="auto"/>
          </w:tcPr>
          <w:p w:rsidR="00A50273" w:rsidRDefault="00A50273" w:rsidP="00E33F29">
            <w:pPr>
              <w:tabs>
                <w:tab w:val="left" w:pos="851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783327">
              <w:rPr>
                <w:rFonts w:eastAsia="Calibri"/>
                <w:sz w:val="28"/>
                <w:szCs w:val="28"/>
              </w:rPr>
              <w:t>Разработчик программы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</w:p>
          <w:p w:rsidR="00A50273" w:rsidRPr="00783327" w:rsidRDefault="00A50273" w:rsidP="00E33F29">
            <w:pPr>
              <w:tabs>
                <w:tab w:val="left" w:pos="851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доцент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A50273" w:rsidRPr="00783327" w:rsidRDefault="00A50273" w:rsidP="00E33F29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83327">
              <w:rPr>
                <w:rFonts w:eastAsia="Calibri"/>
                <w:sz w:val="28"/>
                <w:szCs w:val="28"/>
              </w:rPr>
              <w:t>_______</w:t>
            </w:r>
            <w:r>
              <w:rPr>
                <w:rFonts w:eastAsia="Calibri"/>
                <w:sz w:val="28"/>
                <w:szCs w:val="28"/>
              </w:rPr>
              <w:t>_</w:t>
            </w:r>
            <w:r w:rsidRPr="00783327">
              <w:rPr>
                <w:rFonts w:eastAsia="Calibri"/>
                <w:sz w:val="28"/>
                <w:szCs w:val="28"/>
              </w:rPr>
              <w:t>_____</w:t>
            </w:r>
          </w:p>
        </w:tc>
        <w:tc>
          <w:tcPr>
            <w:tcW w:w="2092" w:type="dxa"/>
            <w:shd w:val="clear" w:color="auto" w:fill="auto"/>
            <w:vAlign w:val="bottom"/>
          </w:tcPr>
          <w:p w:rsidR="00A50273" w:rsidRPr="00783327" w:rsidRDefault="00A50273" w:rsidP="00E33F29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</w:t>
            </w:r>
            <w:r w:rsidRPr="00783327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А.</w:t>
            </w:r>
            <w:r w:rsidRPr="00783327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Воробьев</w:t>
            </w:r>
          </w:p>
        </w:tc>
      </w:tr>
      <w:tr w:rsidR="00A50273" w:rsidRPr="00783327" w:rsidTr="00E33F29">
        <w:tc>
          <w:tcPr>
            <w:tcW w:w="3510" w:type="dxa"/>
            <w:shd w:val="clear" w:color="auto" w:fill="auto"/>
          </w:tcPr>
          <w:p w:rsidR="00522D61" w:rsidRPr="00DF096B" w:rsidRDefault="00522D61" w:rsidP="00522D61">
            <w:pPr>
              <w:rPr>
                <w:sz w:val="40"/>
                <w:szCs w:val="28"/>
              </w:rPr>
            </w:pPr>
            <w:r w:rsidRPr="00DF096B">
              <w:rPr>
                <w:noProof/>
                <w:sz w:val="28"/>
                <w:szCs w:val="28"/>
              </w:rPr>
              <w:t>31 января 2019 г.</w:t>
            </w:r>
          </w:p>
          <w:p w:rsidR="00A50273" w:rsidRPr="00783327" w:rsidRDefault="00A50273" w:rsidP="00E33F29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50273" w:rsidRPr="00783327" w:rsidRDefault="00A50273" w:rsidP="00E33F29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A50273" w:rsidRPr="00783327" w:rsidRDefault="00A50273" w:rsidP="00E33F29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</w:p>
        </w:tc>
      </w:tr>
    </w:tbl>
    <w:p w:rsidR="00A50273" w:rsidRPr="005A7924" w:rsidRDefault="00895FBE" w:rsidP="00895FBE">
      <w:pPr>
        <w:rPr>
          <w:rFonts w:eastAsia="Calibri"/>
          <w:bCs/>
        </w:rPr>
      </w:pPr>
      <w:r w:rsidRPr="005A7924">
        <w:rPr>
          <w:rFonts w:eastAsia="Calibri"/>
          <w:bCs/>
        </w:rPr>
        <w:t xml:space="preserve"> </w:t>
      </w:r>
    </w:p>
    <w:p w:rsidR="00A50273" w:rsidRDefault="00A50273">
      <w:bookmarkStart w:id="0" w:name="_GoBack"/>
      <w:bookmarkEnd w:id="0"/>
    </w:p>
    <w:sectPr w:rsidR="00A50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D8E7EAC"/>
    <w:multiLevelType w:val="hybridMultilevel"/>
    <w:tmpl w:val="DC8C76FE"/>
    <w:lvl w:ilvl="0" w:tplc="F1085A8A">
      <w:start w:val="1"/>
      <w:numFmt w:val="decimal"/>
      <w:lvlText w:val="%1."/>
      <w:lvlJc w:val="left"/>
      <w:pPr>
        <w:ind w:left="1316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E5F5C4A"/>
    <w:multiLevelType w:val="hybridMultilevel"/>
    <w:tmpl w:val="DD0A67C2"/>
    <w:lvl w:ilvl="0" w:tplc="EDCC56A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AA70C95"/>
    <w:multiLevelType w:val="hybridMultilevel"/>
    <w:tmpl w:val="0BAAFB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083517"/>
    <w:multiLevelType w:val="hybridMultilevel"/>
    <w:tmpl w:val="C1AC5A4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F060F09"/>
    <w:multiLevelType w:val="hybridMultilevel"/>
    <w:tmpl w:val="0228F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26949"/>
    <w:multiLevelType w:val="hybridMultilevel"/>
    <w:tmpl w:val="DF627106"/>
    <w:lvl w:ilvl="0" w:tplc="582641C6">
      <w:start w:val="12"/>
      <w:numFmt w:val="decimal"/>
      <w:lvlText w:val="%1."/>
      <w:lvlJc w:val="left"/>
      <w:pPr>
        <w:ind w:left="13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5F6"/>
    <w:rsid w:val="001311B6"/>
    <w:rsid w:val="00166DF3"/>
    <w:rsid w:val="001A3A43"/>
    <w:rsid w:val="00255F37"/>
    <w:rsid w:val="00377D44"/>
    <w:rsid w:val="003F1988"/>
    <w:rsid w:val="004A3BCB"/>
    <w:rsid w:val="004C641A"/>
    <w:rsid w:val="00522D61"/>
    <w:rsid w:val="005613DA"/>
    <w:rsid w:val="005840DB"/>
    <w:rsid w:val="006252D2"/>
    <w:rsid w:val="00645CD2"/>
    <w:rsid w:val="006A1D6E"/>
    <w:rsid w:val="006F15F6"/>
    <w:rsid w:val="00736B32"/>
    <w:rsid w:val="007E3AAF"/>
    <w:rsid w:val="0082593C"/>
    <w:rsid w:val="00830159"/>
    <w:rsid w:val="00895FBE"/>
    <w:rsid w:val="009C3261"/>
    <w:rsid w:val="009C5EB5"/>
    <w:rsid w:val="00A50273"/>
    <w:rsid w:val="00A55019"/>
    <w:rsid w:val="00AB5618"/>
    <w:rsid w:val="00AD6330"/>
    <w:rsid w:val="00B05783"/>
    <w:rsid w:val="00B62952"/>
    <w:rsid w:val="00C3677C"/>
    <w:rsid w:val="00CA6B97"/>
    <w:rsid w:val="00CF3DEE"/>
    <w:rsid w:val="00D473F7"/>
    <w:rsid w:val="00DB71C8"/>
    <w:rsid w:val="00E019DD"/>
    <w:rsid w:val="00E33F29"/>
    <w:rsid w:val="00E80A90"/>
    <w:rsid w:val="00EB2A20"/>
    <w:rsid w:val="00EF48A6"/>
    <w:rsid w:val="00FC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1F15"/>
  <w15:docId w15:val="{4631D5FE-B399-453E-82E1-2795489F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F15F6"/>
    <w:pPr>
      <w:widowControl w:val="0"/>
      <w:autoSpaceDE w:val="0"/>
      <w:autoSpaceDN w:val="0"/>
      <w:adjustRightInd w:val="0"/>
      <w:spacing w:after="0" w:line="300" w:lineRule="auto"/>
      <w:ind w:left="400" w:hanging="40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45C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255F37"/>
    <w:pPr>
      <w:ind w:left="720"/>
      <w:contextualSpacing/>
    </w:pPr>
    <w:rPr>
      <w:rFonts w:eastAsia="Calibri" w:cs="Tahoma"/>
      <w:sz w:val="28"/>
      <w:szCs w:val="20"/>
    </w:rPr>
  </w:style>
  <w:style w:type="table" w:styleId="a3">
    <w:name w:val="Table Grid"/>
    <w:basedOn w:val="a1"/>
    <w:uiPriority w:val="39"/>
    <w:rsid w:val="00E80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1988"/>
    <w:pPr>
      <w:ind w:left="720"/>
      <w:contextualSpacing/>
    </w:pPr>
  </w:style>
  <w:style w:type="character" w:styleId="a5">
    <w:name w:val="Hyperlink"/>
    <w:rsid w:val="00A50273"/>
    <w:rPr>
      <w:color w:val="0563C1"/>
      <w:u w:val="single"/>
    </w:rPr>
  </w:style>
  <w:style w:type="paragraph" w:styleId="3">
    <w:name w:val="Body Text Indent 3"/>
    <w:basedOn w:val="a"/>
    <w:link w:val="30"/>
    <w:rsid w:val="00E33F2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E33F29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n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62F5C-B35E-4533-911C-54842866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13</Pages>
  <Words>3126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Катёна</dc:creator>
  <cp:lastModifiedBy>ПГУПС</cp:lastModifiedBy>
  <cp:revision>22</cp:revision>
  <dcterms:created xsi:type="dcterms:W3CDTF">2016-12-28T07:49:00Z</dcterms:created>
  <dcterms:modified xsi:type="dcterms:W3CDTF">2019-04-25T09:29:00Z</dcterms:modified>
</cp:coreProperties>
</file>