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D" w:rsidRPr="00D2714B" w:rsidRDefault="00A0492D" w:rsidP="00292F63">
      <w:pPr>
        <w:jc w:val="center"/>
        <w:rPr>
          <w:rFonts w:eastAsia="Calibri"/>
          <w:szCs w:val="28"/>
        </w:rPr>
      </w:pPr>
      <w:r w:rsidRPr="00D2714B">
        <w:rPr>
          <w:rFonts w:eastAsia="Calibri"/>
          <w:szCs w:val="28"/>
        </w:rPr>
        <w:t xml:space="preserve">ФЕДЕРАЛЬНОЕ АГЕНТСТВО ЖЕЛЕЗНОДОРОЖНОГО ТРАНСПОРТА </w:t>
      </w:r>
    </w:p>
    <w:p w:rsidR="0047340F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Федеральное государственное бюджетное образовательное учреждение</w:t>
      </w:r>
    </w:p>
    <w:p w:rsidR="00876599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в</w:t>
      </w:r>
      <w:r w:rsidR="00876599" w:rsidRPr="00760FAE">
        <w:rPr>
          <w:szCs w:val="28"/>
        </w:rPr>
        <w:t>ысшего образования</w:t>
      </w:r>
    </w:p>
    <w:p w:rsidR="00A655AE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«Петербургский государственный университет путей сообщения</w:t>
      </w:r>
    </w:p>
    <w:p w:rsidR="00876599" w:rsidRPr="00760FAE" w:rsidRDefault="00A655A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 xml:space="preserve">Императора Александра </w:t>
      </w:r>
      <w:r w:rsidRPr="00760FAE">
        <w:rPr>
          <w:szCs w:val="28"/>
          <w:lang w:val="en-US"/>
        </w:rPr>
        <w:t>I</w:t>
      </w:r>
      <w:r w:rsidR="00876599" w:rsidRPr="00760FAE">
        <w:rPr>
          <w:szCs w:val="28"/>
        </w:rPr>
        <w:t>»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(ФГБОУ ВПО ПГУПС)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Кафедра «Технология металлов»</w:t>
      </w: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9F5EFE" w:rsidRDefault="009F5EFE" w:rsidP="003A1512">
      <w:pPr>
        <w:ind w:firstLine="0"/>
        <w:jc w:val="center"/>
        <w:rPr>
          <w:b/>
          <w:szCs w:val="28"/>
        </w:rPr>
      </w:pPr>
      <w:r w:rsidRPr="00760FAE">
        <w:rPr>
          <w:b/>
          <w:szCs w:val="28"/>
        </w:rPr>
        <w:t>РАБОЧАЯ ПРОГРАММА</w:t>
      </w:r>
    </w:p>
    <w:p w:rsidR="009F5EFE" w:rsidRPr="00760FAE" w:rsidRDefault="009F5EFE" w:rsidP="00A0492D">
      <w:pPr>
        <w:spacing w:before="120"/>
        <w:ind w:firstLine="0"/>
        <w:jc w:val="center"/>
        <w:rPr>
          <w:i/>
          <w:szCs w:val="28"/>
        </w:rPr>
      </w:pPr>
      <w:r w:rsidRPr="00760FAE">
        <w:rPr>
          <w:i/>
          <w:szCs w:val="28"/>
        </w:rPr>
        <w:t>дисциплины</w:t>
      </w:r>
    </w:p>
    <w:p w:rsidR="009F5EFE" w:rsidRPr="00760FAE" w:rsidRDefault="009F5EFE" w:rsidP="00D34263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«</w:t>
      </w:r>
      <w:r w:rsidR="00E955B9" w:rsidRPr="004B7710">
        <w:rPr>
          <w:szCs w:val="28"/>
        </w:rPr>
        <w:t>АВТОМАТИЗИРОВАННЫЕ СИСТЕМЫ УПРАВЛЕНИЯ НА АВТОМОБИЛЬНОМ ТРАНСПОРТЕ</w:t>
      </w:r>
      <w:r w:rsidRPr="00760FAE">
        <w:rPr>
          <w:szCs w:val="28"/>
        </w:rPr>
        <w:t xml:space="preserve">» </w:t>
      </w:r>
      <w:r w:rsidR="00F45F3A" w:rsidRPr="00760FAE">
        <w:rPr>
          <w:szCs w:val="28"/>
        </w:rPr>
        <w:t>(</w:t>
      </w:r>
      <w:r w:rsidR="004B7710">
        <w:rPr>
          <w:szCs w:val="28"/>
        </w:rPr>
        <w:t>Б1.В.ОД.8</w:t>
      </w:r>
      <w:r w:rsidR="00F45F3A" w:rsidRPr="00760FAE">
        <w:rPr>
          <w:szCs w:val="28"/>
        </w:rPr>
        <w:t>)</w:t>
      </w:r>
    </w:p>
    <w:p w:rsidR="00492E3E" w:rsidRPr="00A0492D" w:rsidRDefault="00A0492D" w:rsidP="00D34263">
      <w:pPr>
        <w:suppressAutoHyphens/>
        <w:spacing w:before="120"/>
        <w:ind w:firstLine="0"/>
        <w:jc w:val="center"/>
        <w:rPr>
          <w:i/>
          <w:szCs w:val="28"/>
        </w:rPr>
      </w:pPr>
      <w:r>
        <w:rPr>
          <w:i/>
          <w:szCs w:val="28"/>
        </w:rPr>
        <w:t>для</w:t>
      </w:r>
      <w:r w:rsidR="004E6DE0" w:rsidRPr="00A0492D">
        <w:rPr>
          <w:i/>
          <w:szCs w:val="28"/>
        </w:rPr>
        <w:t xml:space="preserve"> направлени</w:t>
      </w:r>
      <w:r>
        <w:rPr>
          <w:i/>
          <w:szCs w:val="28"/>
        </w:rPr>
        <w:t>я</w:t>
      </w:r>
      <w:r w:rsidR="004E6DE0" w:rsidRPr="00A0492D">
        <w:rPr>
          <w:i/>
          <w:szCs w:val="28"/>
        </w:rPr>
        <w:t xml:space="preserve"> </w:t>
      </w:r>
    </w:p>
    <w:p w:rsidR="00492E3E" w:rsidRPr="00760FAE" w:rsidRDefault="004E6DE0" w:rsidP="00D34263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23.0</w:t>
      </w:r>
      <w:r w:rsidR="008A0081" w:rsidRPr="00760FAE">
        <w:rPr>
          <w:szCs w:val="28"/>
        </w:rPr>
        <w:t>4</w:t>
      </w:r>
      <w:r w:rsidRPr="00760FAE">
        <w:rPr>
          <w:szCs w:val="28"/>
        </w:rPr>
        <w:t>.0</w:t>
      </w:r>
      <w:r w:rsidR="0016061F" w:rsidRPr="00760FAE">
        <w:rPr>
          <w:szCs w:val="28"/>
        </w:rPr>
        <w:t>2</w:t>
      </w:r>
      <w:r w:rsidR="00EE7F6D" w:rsidRPr="00760FAE">
        <w:rPr>
          <w:szCs w:val="28"/>
        </w:rPr>
        <w:t xml:space="preserve"> </w:t>
      </w:r>
      <w:r w:rsidR="009F5EFE" w:rsidRPr="00760FAE">
        <w:rPr>
          <w:szCs w:val="28"/>
        </w:rPr>
        <w:t>«</w:t>
      </w:r>
      <w:r w:rsidR="00760FAE" w:rsidRPr="00760FAE">
        <w:rPr>
          <w:szCs w:val="28"/>
        </w:rPr>
        <w:t>НАЗЕМНЫЕ ТРАНСПОРТНО-ТЕХНОЛОГИЧЕСКИЕ КОМПЛЕКСЫ</w:t>
      </w:r>
      <w:r w:rsidR="009F5EFE" w:rsidRPr="00760FAE">
        <w:rPr>
          <w:szCs w:val="28"/>
        </w:rPr>
        <w:t xml:space="preserve">» </w:t>
      </w:r>
    </w:p>
    <w:p w:rsidR="00A0492D" w:rsidRPr="00A0492D" w:rsidRDefault="00A0492D" w:rsidP="00D34263">
      <w:pPr>
        <w:suppressAutoHyphens/>
        <w:spacing w:before="120"/>
        <w:ind w:firstLine="0"/>
        <w:jc w:val="center"/>
        <w:rPr>
          <w:i/>
          <w:szCs w:val="28"/>
        </w:rPr>
      </w:pPr>
      <w:r w:rsidRPr="00A0492D">
        <w:rPr>
          <w:i/>
          <w:szCs w:val="28"/>
        </w:rPr>
        <w:t xml:space="preserve">по </w:t>
      </w:r>
      <w:r>
        <w:rPr>
          <w:i/>
          <w:szCs w:val="28"/>
        </w:rPr>
        <w:t>м</w:t>
      </w:r>
      <w:r w:rsidR="00760FAE" w:rsidRPr="00A0492D">
        <w:rPr>
          <w:i/>
          <w:szCs w:val="28"/>
        </w:rPr>
        <w:t>агистерск</w:t>
      </w:r>
      <w:r>
        <w:rPr>
          <w:i/>
          <w:szCs w:val="28"/>
        </w:rPr>
        <w:t>ой</w:t>
      </w:r>
      <w:r w:rsidR="00760FAE" w:rsidRPr="00A0492D">
        <w:rPr>
          <w:i/>
          <w:szCs w:val="28"/>
        </w:rPr>
        <w:t xml:space="preserve"> программ</w:t>
      </w:r>
      <w:r>
        <w:rPr>
          <w:i/>
          <w:szCs w:val="28"/>
        </w:rPr>
        <w:t>е</w:t>
      </w:r>
      <w:r w:rsidR="00760FAE" w:rsidRPr="00A0492D">
        <w:rPr>
          <w:i/>
          <w:szCs w:val="28"/>
        </w:rPr>
        <w:t xml:space="preserve"> </w:t>
      </w:r>
    </w:p>
    <w:p w:rsidR="00760FAE" w:rsidRPr="00760FAE" w:rsidRDefault="00760FAE" w:rsidP="00D34263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«</w:t>
      </w:r>
      <w:r w:rsidR="00E955B9" w:rsidRPr="00760FAE">
        <w:rPr>
          <w:szCs w:val="28"/>
        </w:rPr>
        <w:t>РЕМОНТ И ЭКСПЛУАТАЦИЯ НАЗЕМНЫХ ТРАНСПОРТНО-ТЕХНОЛОГИЧЕСКИХ КОМПЛЕКСОВ И СИСТЕМ</w:t>
      </w:r>
      <w:r w:rsidRPr="00760FAE">
        <w:rPr>
          <w:szCs w:val="28"/>
        </w:rPr>
        <w:t>»</w:t>
      </w:r>
    </w:p>
    <w:p w:rsidR="00760FAE" w:rsidRDefault="00760FAE" w:rsidP="003A1512">
      <w:pPr>
        <w:ind w:firstLine="0"/>
        <w:jc w:val="center"/>
        <w:rPr>
          <w:szCs w:val="28"/>
        </w:rPr>
      </w:pPr>
    </w:p>
    <w:p w:rsidR="009F5EFE" w:rsidRPr="00760FAE" w:rsidRDefault="009F5EF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Форма обучения – очная</w:t>
      </w:r>
    </w:p>
    <w:p w:rsidR="009F5EFE" w:rsidRDefault="009F5EFE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27C7C" w:rsidRDefault="00227C7C" w:rsidP="003A1512">
      <w:pPr>
        <w:ind w:firstLine="0"/>
        <w:jc w:val="center"/>
        <w:rPr>
          <w:b/>
          <w:szCs w:val="28"/>
        </w:rPr>
      </w:pPr>
    </w:p>
    <w:p w:rsidR="002E3AC2" w:rsidRPr="00760FAE" w:rsidRDefault="002E3AC2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0001" w:rsidRPr="00760FAE" w:rsidRDefault="008A0001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3752" w:rsidRPr="00760FAE" w:rsidRDefault="008A3752" w:rsidP="008A3752">
      <w:pPr>
        <w:ind w:firstLine="0"/>
        <w:jc w:val="center"/>
        <w:rPr>
          <w:b/>
          <w:szCs w:val="28"/>
        </w:rPr>
      </w:pPr>
    </w:p>
    <w:p w:rsidR="008A3752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Санкт-Петербург</w:t>
      </w:r>
    </w:p>
    <w:p w:rsidR="002F62FB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20</w:t>
      </w:r>
      <w:r w:rsidR="006E026E" w:rsidRPr="009B506B">
        <w:rPr>
          <w:szCs w:val="28"/>
        </w:rPr>
        <w:t>1</w:t>
      </w:r>
      <w:r w:rsidR="00D00C30">
        <w:rPr>
          <w:szCs w:val="28"/>
        </w:rPr>
        <w:t>9</w:t>
      </w:r>
      <w:r w:rsidR="00876599" w:rsidRPr="00760FAE">
        <w:rPr>
          <w:b/>
          <w:szCs w:val="28"/>
        </w:rPr>
        <w:br w:type="page"/>
      </w:r>
    </w:p>
    <w:p w:rsidR="00792F9A" w:rsidRDefault="00792F9A">
      <w:pPr>
        <w:overflowPunct/>
        <w:autoSpaceDE/>
        <w:autoSpaceDN/>
        <w:adjustRightInd/>
        <w:ind w:firstLine="0"/>
        <w:jc w:val="left"/>
        <w:textAlignment w:val="auto"/>
        <w:rPr>
          <w:szCs w:val="28"/>
        </w:rPr>
      </w:pPr>
    </w:p>
    <w:p w:rsidR="003E5D05" w:rsidRPr="00760FAE" w:rsidRDefault="00895FD7" w:rsidP="00345260">
      <w:pPr>
        <w:spacing w:after="240"/>
        <w:ind w:firstLine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F91902A" wp14:editId="2E545674">
            <wp:extent cx="5721351" cy="403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742945" cy="405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E5D05" w:rsidRPr="00760FAE">
        <w:rPr>
          <w:szCs w:val="28"/>
        </w:rPr>
        <w:br w:type="page"/>
      </w:r>
      <w:r w:rsidR="003E5D05" w:rsidRPr="00760FAE">
        <w:rPr>
          <w:b/>
          <w:bCs/>
          <w:szCs w:val="28"/>
        </w:rPr>
        <w:lastRenderedPageBreak/>
        <w:t>1. Цели и задачи дисциплины</w:t>
      </w:r>
    </w:p>
    <w:p w:rsidR="003E5D05" w:rsidRPr="00760FAE" w:rsidRDefault="003E5D05" w:rsidP="0016061F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F93387">
        <w:rPr>
          <w:rFonts w:cs="Times New Roman"/>
          <w:spacing w:val="-4"/>
          <w:szCs w:val="28"/>
        </w:rPr>
        <w:t>Рабочая программа составлена в соответствии с ФГОС</w:t>
      </w:r>
      <w:r w:rsidR="00754402">
        <w:rPr>
          <w:rFonts w:cs="Times New Roman"/>
          <w:spacing w:val="-4"/>
          <w:szCs w:val="28"/>
        </w:rPr>
        <w:t xml:space="preserve"> ВО</w:t>
      </w:r>
      <w:r w:rsidRPr="00F93387">
        <w:rPr>
          <w:rFonts w:cs="Times New Roman"/>
          <w:spacing w:val="-4"/>
          <w:szCs w:val="28"/>
        </w:rPr>
        <w:t xml:space="preserve">, утвержденным </w:t>
      </w:r>
      <w:r w:rsidR="0016061F" w:rsidRPr="00F93387">
        <w:rPr>
          <w:rFonts w:cs="Times New Roman"/>
          <w:spacing w:val="-4"/>
          <w:szCs w:val="28"/>
        </w:rPr>
        <w:t>06</w:t>
      </w:r>
      <w:r w:rsidR="002E76B5">
        <w:rPr>
          <w:rFonts w:cs="Times New Roman"/>
          <w:spacing w:val="-4"/>
          <w:szCs w:val="28"/>
        </w:rPr>
        <w:t> </w:t>
      </w:r>
      <w:r w:rsidR="0016061F" w:rsidRPr="00F93387">
        <w:rPr>
          <w:rFonts w:cs="Times New Roman"/>
          <w:spacing w:val="-4"/>
          <w:szCs w:val="28"/>
        </w:rPr>
        <w:t>марта</w:t>
      </w:r>
      <w:r w:rsidRPr="00F93387">
        <w:rPr>
          <w:rFonts w:cs="Times New Roman"/>
          <w:spacing w:val="-4"/>
          <w:szCs w:val="28"/>
        </w:rPr>
        <w:t xml:space="preserve"> 20</w:t>
      </w:r>
      <w:r w:rsidR="0016061F" w:rsidRPr="00F93387">
        <w:rPr>
          <w:rFonts w:cs="Times New Roman"/>
          <w:spacing w:val="-4"/>
          <w:szCs w:val="28"/>
        </w:rPr>
        <w:t>15</w:t>
      </w:r>
      <w:r w:rsidRPr="00F93387">
        <w:rPr>
          <w:rFonts w:cs="Times New Roman"/>
          <w:spacing w:val="-4"/>
          <w:szCs w:val="28"/>
        </w:rPr>
        <w:t xml:space="preserve"> г., приказ № </w:t>
      </w:r>
      <w:r w:rsidR="0016061F" w:rsidRPr="00F93387">
        <w:rPr>
          <w:rFonts w:cs="Times New Roman"/>
          <w:spacing w:val="-4"/>
          <w:szCs w:val="28"/>
        </w:rPr>
        <w:t>15</w:t>
      </w:r>
      <w:r w:rsidR="002E3AC2" w:rsidRPr="00F93387">
        <w:rPr>
          <w:rFonts w:cs="Times New Roman"/>
          <w:spacing w:val="-4"/>
          <w:szCs w:val="28"/>
        </w:rPr>
        <w:t>9</w:t>
      </w:r>
      <w:r w:rsidRPr="00F93387">
        <w:rPr>
          <w:rFonts w:cs="Times New Roman"/>
          <w:spacing w:val="-4"/>
          <w:szCs w:val="28"/>
        </w:rPr>
        <w:t xml:space="preserve"> по направлению </w:t>
      </w:r>
      <w:r w:rsidR="0016061F" w:rsidRPr="00F93387">
        <w:rPr>
          <w:rFonts w:cs="Times New Roman"/>
          <w:spacing w:val="-4"/>
          <w:szCs w:val="28"/>
        </w:rPr>
        <w:t>23.04.02 «Наземные транспортно-технологические комплексы»</w:t>
      </w:r>
      <w:r w:rsidR="002E76B5">
        <w:rPr>
          <w:rFonts w:cs="Times New Roman"/>
          <w:spacing w:val="-4"/>
          <w:szCs w:val="28"/>
        </w:rPr>
        <w:t xml:space="preserve"> (уровень магистратуры)</w:t>
      </w:r>
      <w:r w:rsidR="0016061F" w:rsidRPr="00F93387">
        <w:rPr>
          <w:rFonts w:cs="Times New Roman"/>
          <w:spacing w:val="-4"/>
          <w:szCs w:val="28"/>
        </w:rPr>
        <w:t xml:space="preserve"> </w:t>
      </w:r>
      <w:r w:rsidRPr="00F93387">
        <w:rPr>
          <w:rFonts w:cs="Times New Roman"/>
          <w:spacing w:val="-4"/>
          <w:szCs w:val="28"/>
        </w:rPr>
        <w:t>по дисциплине «</w:t>
      </w:r>
      <w:r w:rsidR="004B7710" w:rsidRPr="00F93387">
        <w:rPr>
          <w:rFonts w:cs="Times New Roman"/>
          <w:spacing w:val="-4"/>
          <w:szCs w:val="28"/>
        </w:rPr>
        <w:t>Автоматизированные системы управления на автомобильном транспорте</w:t>
      </w:r>
      <w:r w:rsidRPr="00760FAE">
        <w:rPr>
          <w:rFonts w:cs="Times New Roman"/>
          <w:szCs w:val="28"/>
        </w:rPr>
        <w:t>».</w:t>
      </w:r>
    </w:p>
    <w:p w:rsidR="0044136B" w:rsidRPr="0082249C" w:rsidRDefault="0044136B" w:rsidP="0044136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82249C">
        <w:rPr>
          <w:rFonts w:cs="Times New Roman"/>
          <w:szCs w:val="28"/>
        </w:rPr>
        <w:t xml:space="preserve">Целью дисциплины является усвоение </w:t>
      </w:r>
      <w:r w:rsidRPr="0044136B">
        <w:rPr>
          <w:rFonts w:cs="Times New Roman"/>
          <w:szCs w:val="28"/>
        </w:rPr>
        <w:t>обучающимися</w:t>
      </w:r>
      <w:r w:rsidRPr="0082249C">
        <w:rPr>
          <w:rFonts w:cs="Times New Roman"/>
          <w:szCs w:val="28"/>
        </w:rPr>
        <w:t xml:space="preserve"> знаний о</w:t>
      </w:r>
      <w:r w:rsidRPr="0044136B">
        <w:rPr>
          <w:rFonts w:cs="Times New Roman"/>
          <w:szCs w:val="28"/>
        </w:rPr>
        <w:t>б</w:t>
      </w:r>
      <w:r w:rsidRPr="0082249C">
        <w:rPr>
          <w:rFonts w:cs="Times New Roman"/>
          <w:szCs w:val="28"/>
        </w:rPr>
        <w:t xml:space="preserve"> </w:t>
      </w:r>
      <w:r w:rsidRPr="0044136B">
        <w:rPr>
          <w:rFonts w:cs="Times New Roman"/>
          <w:szCs w:val="28"/>
        </w:rPr>
        <w:t>автоматизированных</w:t>
      </w:r>
      <w:r w:rsidRPr="0082249C">
        <w:rPr>
          <w:rFonts w:cs="Times New Roman"/>
          <w:szCs w:val="28"/>
        </w:rPr>
        <w:t xml:space="preserve"> системах автомобильного транспорта, грамотное их применение на практике для внедрения современных информационных технологий и повышения эффективности деятельности автомобильного транспорта.</w:t>
      </w:r>
    </w:p>
    <w:p w:rsidR="0044136B" w:rsidRPr="00760FAE" w:rsidRDefault="0044136B" w:rsidP="0044136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760FAE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4136B" w:rsidRPr="0082249C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82249C">
        <w:rPr>
          <w:szCs w:val="28"/>
        </w:rPr>
        <w:t>изуч</w:t>
      </w:r>
      <w:r w:rsidR="009B506B">
        <w:rPr>
          <w:szCs w:val="28"/>
        </w:rPr>
        <w:t>ить</w:t>
      </w:r>
      <w:r w:rsidRPr="0082249C">
        <w:rPr>
          <w:szCs w:val="28"/>
        </w:rPr>
        <w:t xml:space="preserve"> государственн</w:t>
      </w:r>
      <w:r w:rsidR="009B506B">
        <w:rPr>
          <w:szCs w:val="28"/>
        </w:rPr>
        <w:t>ую</w:t>
      </w:r>
      <w:r w:rsidRPr="0082249C">
        <w:rPr>
          <w:szCs w:val="28"/>
        </w:rPr>
        <w:t xml:space="preserve"> концепци</w:t>
      </w:r>
      <w:r w:rsidR="009B506B">
        <w:rPr>
          <w:szCs w:val="28"/>
        </w:rPr>
        <w:t>ю</w:t>
      </w:r>
      <w:r w:rsidRPr="0082249C">
        <w:rPr>
          <w:szCs w:val="28"/>
        </w:rPr>
        <w:t xml:space="preserve"> развития транспортного комплекса, законодательства в области информатизации транспорта, отечественного и зарубежного</w:t>
      </w:r>
      <w:r w:rsidRPr="0044136B">
        <w:rPr>
          <w:szCs w:val="28"/>
        </w:rPr>
        <w:t xml:space="preserve"> </w:t>
      </w:r>
      <w:r w:rsidRPr="0082249C">
        <w:rPr>
          <w:szCs w:val="28"/>
        </w:rPr>
        <w:t>опыта внедрения информационных систем,</w:t>
      </w:r>
    </w:p>
    <w:p w:rsidR="0044136B" w:rsidRPr="0082249C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82249C">
        <w:rPr>
          <w:szCs w:val="28"/>
        </w:rPr>
        <w:t>изучи</w:t>
      </w:r>
      <w:r>
        <w:rPr>
          <w:szCs w:val="28"/>
        </w:rPr>
        <w:t>ть</w:t>
      </w:r>
      <w:r w:rsidRPr="0082249C">
        <w:rPr>
          <w:szCs w:val="28"/>
        </w:rPr>
        <w:t xml:space="preserve"> </w:t>
      </w:r>
      <w:r w:rsidRPr="0044136B">
        <w:rPr>
          <w:szCs w:val="28"/>
        </w:rPr>
        <w:t>автоматизированны</w:t>
      </w:r>
      <w:r w:rsidR="009B506B">
        <w:rPr>
          <w:szCs w:val="28"/>
        </w:rPr>
        <w:t>е</w:t>
      </w:r>
      <w:r w:rsidRPr="0082249C">
        <w:rPr>
          <w:szCs w:val="28"/>
        </w:rPr>
        <w:t xml:space="preserve"> систем</w:t>
      </w:r>
      <w:r w:rsidR="009B506B">
        <w:rPr>
          <w:szCs w:val="28"/>
        </w:rPr>
        <w:t>ы</w:t>
      </w:r>
      <w:r w:rsidRPr="0082249C">
        <w:rPr>
          <w:szCs w:val="28"/>
        </w:rPr>
        <w:t xml:space="preserve"> автомобильного транспорта, основ</w:t>
      </w:r>
      <w:r w:rsidR="009B506B">
        <w:rPr>
          <w:szCs w:val="28"/>
        </w:rPr>
        <w:t>ы</w:t>
      </w:r>
      <w:r w:rsidRPr="0082249C">
        <w:rPr>
          <w:szCs w:val="28"/>
        </w:rPr>
        <w:t xml:space="preserve"> моделирования и наладки этих систем,</w:t>
      </w:r>
    </w:p>
    <w:p w:rsidR="0044136B" w:rsidRPr="0082249C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82249C">
        <w:rPr>
          <w:szCs w:val="28"/>
        </w:rPr>
        <w:t>ознаком</w:t>
      </w:r>
      <w:r>
        <w:rPr>
          <w:szCs w:val="28"/>
        </w:rPr>
        <w:t>иться</w:t>
      </w:r>
      <w:r w:rsidRPr="0082249C">
        <w:rPr>
          <w:szCs w:val="28"/>
        </w:rPr>
        <w:t xml:space="preserve"> с существующими </w:t>
      </w:r>
      <w:r w:rsidRPr="0044136B">
        <w:rPr>
          <w:szCs w:val="28"/>
        </w:rPr>
        <w:t>автоматизированными</w:t>
      </w:r>
      <w:r w:rsidRPr="0082249C">
        <w:rPr>
          <w:szCs w:val="28"/>
        </w:rPr>
        <w:t xml:space="preserve"> системами, принципами их создания и функционирования,</w:t>
      </w:r>
    </w:p>
    <w:p w:rsidR="0044136B" w:rsidRPr="0082249C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овладеть</w:t>
      </w:r>
      <w:r w:rsidRPr="0082249C">
        <w:rPr>
          <w:szCs w:val="28"/>
        </w:rPr>
        <w:t xml:space="preserve"> навык</w:t>
      </w:r>
      <w:r>
        <w:rPr>
          <w:szCs w:val="28"/>
        </w:rPr>
        <w:t>ами</w:t>
      </w:r>
      <w:r w:rsidRPr="0082249C">
        <w:rPr>
          <w:szCs w:val="28"/>
        </w:rPr>
        <w:t xml:space="preserve"> грамотного применения вычислительной техники в организации транспортного процесса, в управлении персоналом и гаражным хозяйством, в учете движения материальных и финансовых ресурсов.</w:t>
      </w:r>
    </w:p>
    <w:p w:rsidR="00965792" w:rsidRPr="00760FAE" w:rsidRDefault="00965792" w:rsidP="00D34263">
      <w:pPr>
        <w:tabs>
          <w:tab w:val="left" w:pos="851"/>
        </w:tabs>
        <w:suppressAutoHyphens/>
        <w:spacing w:before="240" w:after="240"/>
        <w:ind w:firstLine="851"/>
        <w:jc w:val="center"/>
        <w:rPr>
          <w:b/>
          <w:bCs/>
          <w:szCs w:val="28"/>
        </w:rPr>
      </w:pPr>
      <w:r w:rsidRPr="00760FAE">
        <w:rPr>
          <w:b/>
          <w:bCs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493842">
        <w:rPr>
          <w:b/>
          <w:bCs/>
          <w:szCs w:val="28"/>
        </w:rPr>
        <w:t xml:space="preserve">профессиональной </w:t>
      </w:r>
      <w:r w:rsidRPr="00760FAE">
        <w:rPr>
          <w:b/>
          <w:bCs/>
          <w:szCs w:val="28"/>
        </w:rPr>
        <w:t>образовательной программы</w:t>
      </w:r>
    </w:p>
    <w:p w:rsidR="00C2765B" w:rsidRDefault="00C2765B" w:rsidP="00C2765B">
      <w:pPr>
        <w:ind w:firstLine="709"/>
        <w:rPr>
          <w:szCs w:val="28"/>
        </w:rPr>
      </w:pPr>
      <w:r>
        <w:rPr>
          <w:szCs w:val="28"/>
        </w:rPr>
        <w:t>Планируемыми результатами обучения по дисциплине являются: приобретение знаний, умений.</w:t>
      </w:r>
    </w:p>
    <w:p w:rsidR="00C2765B" w:rsidRDefault="00C2765B" w:rsidP="00C2765B">
      <w:pPr>
        <w:ind w:firstLine="709"/>
        <w:rPr>
          <w:szCs w:val="28"/>
        </w:rPr>
      </w:pPr>
      <w:r>
        <w:rPr>
          <w:szCs w:val="28"/>
        </w:rPr>
        <w:t>В результате освоения дисциплины обучающийся должен:</w:t>
      </w:r>
    </w:p>
    <w:p w:rsidR="00C2765B" w:rsidRPr="00C2765B" w:rsidRDefault="00C2765B" w:rsidP="00C2765B">
      <w:pPr>
        <w:tabs>
          <w:tab w:val="left" w:pos="709"/>
        </w:tabs>
        <w:ind w:firstLine="709"/>
        <w:rPr>
          <w:b/>
          <w:szCs w:val="28"/>
        </w:rPr>
      </w:pPr>
      <w:r w:rsidRPr="00485395">
        <w:rPr>
          <w:b/>
          <w:szCs w:val="28"/>
        </w:rPr>
        <w:t>ЗНАТЬ</w:t>
      </w:r>
      <w:r w:rsidRPr="00C2765B">
        <w:rPr>
          <w:b/>
          <w:szCs w:val="28"/>
        </w:rPr>
        <w:t>: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F50387">
        <w:rPr>
          <w:rStyle w:val="115pt"/>
          <w:sz w:val="28"/>
        </w:rPr>
        <w:t>основные направления функционирования информационных систем на автомобильном транспорте</w:t>
      </w:r>
      <w:r>
        <w:rPr>
          <w:rStyle w:val="115pt"/>
          <w:sz w:val="28"/>
        </w:rPr>
        <w:t>;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F50387">
        <w:rPr>
          <w:rStyle w:val="115pt"/>
          <w:sz w:val="28"/>
        </w:rPr>
        <w:t>виды спутниковых систем связи</w:t>
      </w:r>
      <w:r>
        <w:rPr>
          <w:rStyle w:val="115pt"/>
          <w:sz w:val="28"/>
        </w:rPr>
        <w:t>;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F50387">
        <w:rPr>
          <w:rStyle w:val="115pt"/>
          <w:sz w:val="28"/>
        </w:rPr>
        <w:t>особенности выбора и использования спутниковых систем связи и их использования на автотранспортном предприятии.</w:t>
      </w:r>
    </w:p>
    <w:p w:rsidR="00C2765B" w:rsidRDefault="00C2765B" w:rsidP="00F50387">
      <w:pPr>
        <w:tabs>
          <w:tab w:val="left" w:pos="709"/>
        </w:tabs>
        <w:ind w:firstLine="709"/>
        <w:rPr>
          <w:szCs w:val="28"/>
        </w:rPr>
      </w:pPr>
      <w:r w:rsidRPr="00485395">
        <w:rPr>
          <w:b/>
          <w:szCs w:val="28"/>
        </w:rPr>
        <w:t>УМЕТЬ</w:t>
      </w:r>
      <w:r>
        <w:rPr>
          <w:szCs w:val="28"/>
        </w:rPr>
        <w:t>: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F50387">
        <w:rPr>
          <w:rStyle w:val="115pt"/>
          <w:sz w:val="28"/>
        </w:rPr>
        <w:t>работать с пакетами прикладного программного обеспечения</w:t>
      </w:r>
      <w:r>
        <w:rPr>
          <w:rStyle w:val="115pt"/>
          <w:sz w:val="28"/>
        </w:rPr>
        <w:t>;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F50387">
        <w:rPr>
          <w:rStyle w:val="115pt"/>
          <w:sz w:val="28"/>
        </w:rPr>
        <w:t>распределять информационные потоки в зависимости от структуры управления</w:t>
      </w:r>
      <w:r>
        <w:rPr>
          <w:rStyle w:val="115pt"/>
          <w:sz w:val="28"/>
        </w:rPr>
        <w:t>;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 w:rsidRPr="00F50387">
        <w:rPr>
          <w:rStyle w:val="115pt"/>
          <w:sz w:val="28"/>
        </w:rPr>
        <w:t>составлять экономико-математические модели процессов управления на транспорте и применять их для решения оптимизации задач на ПВЭМ.</w:t>
      </w:r>
    </w:p>
    <w:p w:rsidR="00C2765B" w:rsidRPr="00C2765B" w:rsidRDefault="00C2765B" w:rsidP="00F50387">
      <w:pPr>
        <w:tabs>
          <w:tab w:val="left" w:pos="709"/>
        </w:tabs>
        <w:ind w:firstLine="709"/>
        <w:rPr>
          <w:b/>
          <w:szCs w:val="28"/>
        </w:rPr>
      </w:pPr>
      <w:r w:rsidRPr="00485395">
        <w:rPr>
          <w:b/>
          <w:szCs w:val="28"/>
        </w:rPr>
        <w:t>ВЛАДЕТЬ</w:t>
      </w:r>
      <w:r w:rsidRPr="00C2765B">
        <w:rPr>
          <w:b/>
          <w:szCs w:val="28"/>
        </w:rPr>
        <w:t>: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>
        <w:rPr>
          <w:rStyle w:val="115pt"/>
          <w:sz w:val="28"/>
        </w:rPr>
        <w:t xml:space="preserve">навыками </w:t>
      </w:r>
      <w:r w:rsidRPr="00F50387">
        <w:rPr>
          <w:rStyle w:val="115pt"/>
          <w:sz w:val="28"/>
        </w:rPr>
        <w:t>применять в практической деятельности действующие законодательные и нормативные акты;</w:t>
      </w:r>
    </w:p>
    <w:p w:rsidR="00F50387" w:rsidRPr="00F50387" w:rsidRDefault="00F50387" w:rsidP="00F50387">
      <w:pPr>
        <w:numPr>
          <w:ilvl w:val="0"/>
          <w:numId w:val="7"/>
        </w:numPr>
        <w:tabs>
          <w:tab w:val="left" w:pos="993"/>
        </w:tabs>
        <w:ind w:left="0" w:firstLine="709"/>
        <w:rPr>
          <w:rStyle w:val="115pt"/>
          <w:sz w:val="28"/>
        </w:rPr>
      </w:pPr>
      <w:r>
        <w:rPr>
          <w:rStyle w:val="115pt"/>
          <w:sz w:val="28"/>
        </w:rPr>
        <w:t xml:space="preserve">навыками </w:t>
      </w:r>
      <w:r w:rsidRPr="00F50387">
        <w:rPr>
          <w:rStyle w:val="115pt"/>
          <w:sz w:val="28"/>
        </w:rPr>
        <w:t>обеспечивать рациональное использование информации.</w:t>
      </w:r>
    </w:p>
    <w:p w:rsidR="0094371A" w:rsidRDefault="002672BC" w:rsidP="00F50387">
      <w:pPr>
        <w:widowControl w:val="0"/>
        <w:rPr>
          <w:szCs w:val="28"/>
        </w:rPr>
      </w:pPr>
      <w:r>
        <w:rPr>
          <w:szCs w:val="28"/>
        </w:rPr>
        <w:lastRenderedPageBreak/>
        <w:t>Приобретенные знания, умения и</w:t>
      </w:r>
      <w:r w:rsidR="00493842">
        <w:rPr>
          <w:szCs w:val="28"/>
        </w:rPr>
        <w:t xml:space="preserve"> навыки, </w:t>
      </w:r>
      <w:r w:rsidR="00493842" w:rsidRPr="00743903">
        <w:rPr>
          <w:szCs w:val="28"/>
        </w:rPr>
        <w:t>характеризующие формирование компетенций</w:t>
      </w:r>
      <w:r w:rsidR="00493842">
        <w:rPr>
          <w:szCs w:val="28"/>
        </w:rPr>
        <w:t>,</w:t>
      </w:r>
      <w:r w:rsidR="00493842" w:rsidRPr="00743903">
        <w:rPr>
          <w:szCs w:val="28"/>
        </w:rPr>
        <w:t xml:space="preserve"> </w:t>
      </w:r>
      <w:r w:rsidR="00493842">
        <w:rPr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="00493842" w:rsidRPr="00542E1B">
        <w:rPr>
          <w:szCs w:val="28"/>
        </w:rPr>
        <w:t xml:space="preserve">сновной профессиональной образовательной программы </w:t>
      </w:r>
      <w:r w:rsidR="00493842">
        <w:rPr>
          <w:szCs w:val="28"/>
        </w:rPr>
        <w:t xml:space="preserve">(ОПОП). </w:t>
      </w:r>
    </w:p>
    <w:p w:rsidR="0094371A" w:rsidRDefault="0094371A" w:rsidP="0094371A">
      <w:pPr>
        <w:ind w:firstLine="851"/>
        <w:rPr>
          <w:szCs w:val="28"/>
        </w:rPr>
      </w:pPr>
      <w:r>
        <w:rPr>
          <w:szCs w:val="28"/>
        </w:rPr>
        <w:t>Изучение</w:t>
      </w:r>
      <w:r w:rsidRPr="004C3FFE">
        <w:rPr>
          <w:szCs w:val="28"/>
        </w:rPr>
        <w:t xml:space="preserve"> дисциплины </w:t>
      </w:r>
      <w:r>
        <w:rPr>
          <w:szCs w:val="28"/>
        </w:rPr>
        <w:t xml:space="preserve">направлено на формирование следующих </w:t>
      </w:r>
      <w:r>
        <w:rPr>
          <w:b/>
          <w:szCs w:val="28"/>
        </w:rPr>
        <w:t>общекультурных компетенций</w:t>
      </w:r>
      <w:r w:rsidRPr="004C3FFE">
        <w:rPr>
          <w:b/>
          <w:szCs w:val="28"/>
        </w:rPr>
        <w:t xml:space="preserve"> (ОК)</w:t>
      </w:r>
      <w:r>
        <w:rPr>
          <w:szCs w:val="28"/>
        </w:rPr>
        <w:t>: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к абстрактному мышлению, обобщению, анализу, систематизации и прогнозированию (ОК-1);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действовать в нестандартных ситуациях, нести ответственность за принятые решения (ОК-2);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к саморазвитию, самореализации, использованию творческого потенциала (ОК-3);</w:t>
      </w:r>
    </w:p>
    <w:p w:rsidR="00F1316A" w:rsidRPr="00227C7C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pacing w:val="-4"/>
          <w:szCs w:val="28"/>
        </w:rPr>
      </w:pPr>
      <w:r w:rsidRPr="00227C7C">
        <w:rPr>
          <w:spacing w:val="-4"/>
          <w:szCs w:val="28"/>
        </w:rPr>
        <w:t>способность свободно пользоваться государственным языком Российской Федерации и иностранным языком, как средствами делового общения (ОК</w:t>
      </w:r>
      <w:r w:rsidR="00CB3049" w:rsidRPr="00227C7C">
        <w:rPr>
          <w:spacing w:val="-4"/>
          <w:szCs w:val="28"/>
        </w:rPr>
        <w:noBreakHyphen/>
      </w:r>
      <w:r w:rsidRPr="00227C7C">
        <w:rPr>
          <w:spacing w:val="-4"/>
          <w:szCs w:val="28"/>
        </w:rPr>
        <w:t>4);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 использовать на практике умения и навыки в организации исследовательских и проектных работ, в управлении коллективом (ОК-5); 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 к профессиональной эксплуатации современного оборудования и приборов </w:t>
      </w:r>
      <w:r w:rsidR="00C60240" w:rsidRPr="00C60240">
        <w:rPr>
          <w:szCs w:val="28"/>
        </w:rPr>
        <w:t>(в соответствии с целями магистерской программы) (ОК-6).</w:t>
      </w:r>
    </w:p>
    <w:p w:rsidR="0094371A" w:rsidRPr="0094371A" w:rsidRDefault="0094371A" w:rsidP="0094371A">
      <w:pPr>
        <w:ind w:firstLine="709"/>
        <w:rPr>
          <w:szCs w:val="28"/>
        </w:rPr>
      </w:pPr>
      <w:r w:rsidRPr="0094371A">
        <w:rPr>
          <w:szCs w:val="28"/>
        </w:rPr>
        <w:t xml:space="preserve">Изучение дисциплины направлено на формирование следующих </w:t>
      </w:r>
      <w:r w:rsidRPr="0094371A">
        <w:rPr>
          <w:b/>
          <w:szCs w:val="28"/>
        </w:rPr>
        <w:t>общепрофессиональных компетенций (ОПК)</w:t>
      </w:r>
      <w:r w:rsidRPr="0094371A">
        <w:rPr>
          <w:szCs w:val="28"/>
        </w:rPr>
        <w:t>:</w:t>
      </w:r>
    </w:p>
    <w:p w:rsidR="00C60240" w:rsidRPr="003D397D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</w:pPr>
      <w:r w:rsidRPr="003D397D">
        <w:t>способность формулировать цели и задачи исследования, выявлять приоритеты решения задач, выбирать и создавать критерии оценки (ОПК-1);</w:t>
      </w:r>
    </w:p>
    <w:p w:rsidR="00041EC3" w:rsidRPr="00041EC3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применять современные методы исследования, оценивать и представлять результаты выполненной работы (ОПК-2);</w:t>
      </w:r>
    </w:p>
    <w:p w:rsidR="00041EC3" w:rsidRPr="00C60240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готовность к постоянному совершенствованию профессиональной деятельности, принимаемых решений и разработок в направлении повышения безопасности (ОПК-5);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владеть полным комплексом правовых и нормативных актов в сфере безопасности, относящихся к виду и объекту профессиональной деятельности (ОПК-6);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 (ОПК-7);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94371A" w:rsidRPr="0094371A" w:rsidRDefault="0094371A" w:rsidP="0094371A">
      <w:pPr>
        <w:ind w:firstLine="709"/>
        <w:rPr>
          <w:szCs w:val="28"/>
        </w:rPr>
      </w:pPr>
      <w:r w:rsidRPr="0094371A">
        <w:rPr>
          <w:szCs w:val="28"/>
        </w:rPr>
        <w:t xml:space="preserve">Изучение дисциплины направлено на формирование следующих </w:t>
      </w:r>
      <w:r w:rsidRPr="0094371A">
        <w:rPr>
          <w:b/>
          <w:szCs w:val="28"/>
        </w:rPr>
        <w:t>профессиональных компетенций (ПК)</w:t>
      </w:r>
      <w:r w:rsidRPr="0094371A">
        <w:rPr>
          <w:szCs w:val="28"/>
        </w:rPr>
        <w:t xml:space="preserve">, </w:t>
      </w:r>
      <w:r w:rsidRPr="0094371A">
        <w:rPr>
          <w:bCs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C60240" w:rsidRP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lastRenderedPageBreak/>
        <w:t>способность анализировать состояние и динамику развития наземных транспортно-технологических машин, их технологического оборудования и комплексов на их базе (ПК-1);</w:t>
      </w:r>
    </w:p>
    <w:p w:rsidR="00C60240" w:rsidRP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 (ПК-2);</w:t>
      </w:r>
    </w:p>
    <w:p w:rsid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 (ПК-3);</w:t>
      </w:r>
    </w:p>
    <w:p w:rsidR="00041EC3" w:rsidRPr="00041EC3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 (ПК-4);</w:t>
      </w:r>
    </w:p>
    <w:p w:rsidR="00041EC3" w:rsidRPr="00630F87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создавать прикладные программы расчета узлов, агрегатов и систем транспортно-технологических машин (ПК-5);</w:t>
      </w:r>
    </w:p>
    <w:p w:rsidR="00630F87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способностью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 (ПК-6);</w:t>
      </w:r>
    </w:p>
    <w:p w:rsidR="00041EC3" w:rsidRPr="00041EC3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 (ПК-7);</w:t>
      </w:r>
    </w:p>
    <w:p w:rsidR="00041EC3" w:rsidRPr="00630F87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 (ПК-8);</w:t>
      </w:r>
    </w:p>
    <w:p w:rsidR="00630F87" w:rsidRDefault="00630F87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 участвовать в разработке технической документации для изготовления наземных транспортно-технологических машин и их технологического оборудования (ПК-9);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осуществлять контроль за параметрами технологических процессов и качеством производства и эксплуатации наземных транспортно-технологических машин и их технологического оборудования (ПК-10);</w:t>
      </w:r>
    </w:p>
    <w:p w:rsidR="00227C7C" w:rsidRDefault="00227C7C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способность проводить испытания наземных транспортно-технологических машин и их технологического оборудования (ПК-11);</w:t>
      </w:r>
    </w:p>
    <w:p w:rsidR="00041EC3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 проводить поверку основных средств измерений при производстве и эксплуатации наземных транспортно-технологических машин и их технологического оборудования (ПК-12);</w:t>
      </w:r>
    </w:p>
    <w:p w:rsidR="00F55361" w:rsidRP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организовать работу по техническому контролю при исследовании, проектировании, производстве и эксплуатации наземных транспортно-технологических машин и их технологического оборудования (ПК</w:t>
      </w:r>
      <w:r w:rsidR="000B231A">
        <w:rPr>
          <w:szCs w:val="28"/>
        </w:rPr>
        <w:noBreakHyphen/>
      </w:r>
      <w:r w:rsidRPr="00F55361">
        <w:rPr>
          <w:szCs w:val="28"/>
        </w:rPr>
        <w:t>14);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 составлять планы, программы, графики работ, сметы, заказы, заявки, инструкции и другую техническую документацию (ПК-15);</w:t>
      </w:r>
    </w:p>
    <w:p w:rsidR="00041EC3" w:rsidRPr="00F55361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lastRenderedPageBreak/>
        <w:t>способность разрабатывать меры по повышению эффективности использования оборудования (ПК-17);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способностью разрабатывать и организовывать мероприятия по ликвидации последствий аварий, катастроф, стихийных бедствий и других чрезвычайных ситуаций (ПК-18).</w:t>
      </w:r>
    </w:p>
    <w:p w:rsidR="00F50387" w:rsidRPr="00834A43" w:rsidRDefault="00F50387" w:rsidP="00F50387">
      <w:pPr>
        <w:pStyle w:val="12"/>
        <w:ind w:left="0" w:firstLine="709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F50387" w:rsidRPr="00834A43" w:rsidRDefault="00F50387" w:rsidP="00F50387">
      <w:pPr>
        <w:pStyle w:val="12"/>
        <w:ind w:left="0" w:firstLine="709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F45F3A" w:rsidRPr="00F55361" w:rsidRDefault="00F45F3A" w:rsidP="00227C7C">
      <w:pPr>
        <w:tabs>
          <w:tab w:val="left" w:pos="851"/>
        </w:tabs>
        <w:suppressAutoHyphens/>
        <w:spacing w:before="120" w:after="120"/>
        <w:ind w:firstLine="851"/>
        <w:jc w:val="center"/>
        <w:rPr>
          <w:b/>
          <w:bCs/>
          <w:szCs w:val="28"/>
        </w:rPr>
      </w:pPr>
      <w:r w:rsidRPr="00F55361">
        <w:rPr>
          <w:b/>
          <w:bCs/>
          <w:szCs w:val="28"/>
        </w:rPr>
        <w:t>3 Место дисциплины в структуре основной</w:t>
      </w:r>
      <w:r w:rsidRPr="00630F87">
        <w:rPr>
          <w:b/>
          <w:bCs/>
          <w:szCs w:val="28"/>
        </w:rPr>
        <w:t xml:space="preserve"> образовательной программы</w:t>
      </w:r>
    </w:p>
    <w:p w:rsidR="00F45F3A" w:rsidRPr="00760FAE" w:rsidRDefault="00F45F3A" w:rsidP="00F45F3A">
      <w:pPr>
        <w:rPr>
          <w:szCs w:val="28"/>
        </w:rPr>
      </w:pPr>
      <w:r w:rsidRPr="00760FAE">
        <w:rPr>
          <w:szCs w:val="28"/>
        </w:rPr>
        <w:t>Дисциплина «</w:t>
      </w:r>
      <w:r w:rsidR="004B7710">
        <w:rPr>
          <w:szCs w:val="28"/>
        </w:rPr>
        <w:t>Автоматизированные системы управления на автомобильном транспорте</w:t>
      </w:r>
      <w:r w:rsidRPr="00760FAE">
        <w:rPr>
          <w:szCs w:val="28"/>
        </w:rPr>
        <w:t xml:space="preserve">» </w:t>
      </w:r>
      <w:r w:rsidR="00FE071E" w:rsidRPr="00760FAE">
        <w:rPr>
          <w:szCs w:val="28"/>
        </w:rPr>
        <w:t>(</w:t>
      </w:r>
      <w:r w:rsidR="004B7710">
        <w:rPr>
          <w:szCs w:val="28"/>
        </w:rPr>
        <w:t>Б1.В.ОД.8</w:t>
      </w:r>
      <w:r w:rsidR="00FE071E" w:rsidRPr="00760FAE">
        <w:rPr>
          <w:szCs w:val="28"/>
        </w:rPr>
        <w:t>)</w:t>
      </w:r>
      <w:r w:rsidR="00FE071E">
        <w:rPr>
          <w:szCs w:val="28"/>
        </w:rPr>
        <w:t xml:space="preserve"> относится к вариативной части и является обязательной дисциплиной</w:t>
      </w:r>
      <w:r w:rsidRPr="00760FAE">
        <w:rPr>
          <w:szCs w:val="28"/>
        </w:rPr>
        <w:t xml:space="preserve">. </w:t>
      </w:r>
    </w:p>
    <w:p w:rsidR="008F2661" w:rsidRDefault="00147AB8" w:rsidP="002D6BB5">
      <w:pPr>
        <w:overflowPunct/>
        <w:autoSpaceDE/>
        <w:autoSpaceDN/>
        <w:adjustRightInd/>
        <w:spacing w:before="120" w:after="240"/>
        <w:ind w:right="45" w:firstLine="0"/>
        <w:jc w:val="center"/>
        <w:textAlignment w:val="auto"/>
        <w:rPr>
          <w:b/>
          <w:szCs w:val="28"/>
        </w:rPr>
      </w:pPr>
      <w:r w:rsidRPr="00760FAE">
        <w:rPr>
          <w:b/>
          <w:szCs w:val="28"/>
        </w:rPr>
        <w:t xml:space="preserve">4 </w:t>
      </w:r>
      <w:r w:rsidR="007F4906" w:rsidRPr="00760FAE">
        <w:rPr>
          <w:b/>
          <w:szCs w:val="28"/>
        </w:rPr>
        <w:t>Объём дисциплины и виды учебной работы</w:t>
      </w:r>
      <w:r w:rsidR="008F2661">
        <w:rPr>
          <w:b/>
          <w:szCs w:val="28"/>
        </w:rPr>
        <w:t xml:space="preserve"> </w:t>
      </w:r>
    </w:p>
    <w:p w:rsidR="00163626" w:rsidRPr="00E5486E" w:rsidRDefault="00163626" w:rsidP="00163626">
      <w:pPr>
        <w:spacing w:before="120" w:after="120"/>
        <w:ind w:firstLine="709"/>
        <w:rPr>
          <w:szCs w:val="28"/>
        </w:rPr>
      </w:pPr>
      <w:r w:rsidRPr="00E5486E">
        <w:rPr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1939"/>
        <w:gridCol w:w="1939"/>
      </w:tblGrid>
      <w:tr w:rsidR="00B72379" w:rsidRPr="00760FAE" w:rsidTr="00B72379">
        <w:trPr>
          <w:trHeight w:val="156"/>
          <w:jc w:val="center"/>
        </w:trPr>
        <w:tc>
          <w:tcPr>
            <w:tcW w:w="5048" w:type="dxa"/>
            <w:vMerge w:val="restart"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Вид учебной работы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Всего часов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B72379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Семестр</w:t>
            </w:r>
          </w:p>
        </w:tc>
      </w:tr>
      <w:tr w:rsidR="00B72379" w:rsidRPr="00760FAE" w:rsidTr="002D6BB5">
        <w:trPr>
          <w:trHeight w:val="321"/>
          <w:jc w:val="center"/>
        </w:trPr>
        <w:tc>
          <w:tcPr>
            <w:tcW w:w="5048" w:type="dxa"/>
            <w:vMerge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B72379" w:rsidRPr="00760FAE" w:rsidRDefault="00B72379" w:rsidP="00945BDF">
            <w:pPr>
              <w:ind w:right="43" w:firstLine="0"/>
              <w:jc w:val="center"/>
              <w:rPr>
                <w:b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9753CB" w:rsidRDefault="009753CB" w:rsidP="00945BDF">
            <w:pPr>
              <w:ind w:right="4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</w:tcPr>
          <w:p w:rsidR="006D1D00" w:rsidRPr="00104973" w:rsidRDefault="006D1D00" w:rsidP="006D1D00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104973">
              <w:rPr>
                <w:szCs w:val="28"/>
              </w:rPr>
              <w:t>Контактная работа (по видам учебных занятий)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В том числе: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лекции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практические занятия</w:t>
            </w:r>
          </w:p>
          <w:p w:rsidR="00B72379" w:rsidRPr="00760FAE" w:rsidRDefault="00B72379" w:rsidP="00945BDF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>- лабораторные работы</w:t>
            </w:r>
          </w:p>
        </w:tc>
        <w:tc>
          <w:tcPr>
            <w:tcW w:w="1939" w:type="dxa"/>
            <w:shd w:val="clear" w:color="auto" w:fill="auto"/>
          </w:tcPr>
          <w:p w:rsidR="007F42FF" w:rsidRDefault="007F42FF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1557F1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D1D00">
              <w:rPr>
                <w:szCs w:val="28"/>
              </w:rPr>
              <w:t>6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  <w:lang w:val="en-US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  <w:lang w:val="en-US"/>
              </w:rPr>
            </w:pPr>
          </w:p>
          <w:p w:rsidR="00B72379" w:rsidRPr="00760FAE" w:rsidRDefault="001557F1" w:rsidP="006D1D00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D1D00">
              <w:rPr>
                <w:szCs w:val="28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7F42FF" w:rsidRDefault="007F42FF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1557F1" w:rsidP="00945BD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D1D00">
              <w:rPr>
                <w:szCs w:val="28"/>
              </w:rPr>
              <w:t>6</w:t>
            </w: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B72379" w:rsidP="00945BDF">
            <w:pPr>
              <w:ind w:right="43" w:firstLine="0"/>
              <w:jc w:val="center"/>
              <w:rPr>
                <w:szCs w:val="28"/>
              </w:rPr>
            </w:pPr>
          </w:p>
          <w:p w:rsidR="00B72379" w:rsidRPr="00760FAE" w:rsidRDefault="001557F1" w:rsidP="006D1D00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D1D00">
              <w:rPr>
                <w:szCs w:val="28"/>
              </w:rPr>
              <w:t>6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</w:tcPr>
          <w:p w:rsidR="00B72379" w:rsidRPr="00760FAE" w:rsidRDefault="00B72379" w:rsidP="007E6D32">
            <w:pPr>
              <w:ind w:right="43" w:firstLine="0"/>
              <w:rPr>
                <w:szCs w:val="28"/>
              </w:rPr>
            </w:pPr>
            <w:r w:rsidRPr="00760FAE">
              <w:rPr>
                <w:szCs w:val="28"/>
              </w:rPr>
              <w:t xml:space="preserve">Самостоятельная работа (СРС) (всего) </w:t>
            </w:r>
          </w:p>
        </w:tc>
        <w:tc>
          <w:tcPr>
            <w:tcW w:w="1939" w:type="dxa"/>
            <w:shd w:val="clear" w:color="auto" w:fill="auto"/>
          </w:tcPr>
          <w:p w:rsidR="00B72379" w:rsidRPr="00760FAE" w:rsidRDefault="001557F1" w:rsidP="006D1D00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D1D00">
              <w:rPr>
                <w:szCs w:val="28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B72379" w:rsidRPr="006D1D00" w:rsidRDefault="001557F1" w:rsidP="006D1D00">
            <w:pPr>
              <w:ind w:right="43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6D1D00">
              <w:rPr>
                <w:szCs w:val="28"/>
              </w:rPr>
              <w:t>6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760FAE">
              <w:rPr>
                <w:szCs w:val="28"/>
              </w:rPr>
              <w:t>Форма контроля знаний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зачет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</w:tc>
      </w:tr>
      <w:tr w:rsidR="00B72379" w:rsidRPr="00760FAE" w:rsidTr="00B72379">
        <w:trPr>
          <w:jc w:val="center"/>
        </w:trPr>
        <w:tc>
          <w:tcPr>
            <w:tcW w:w="5048" w:type="dxa"/>
            <w:shd w:val="clear" w:color="auto" w:fill="auto"/>
            <w:vAlign w:val="center"/>
          </w:tcPr>
          <w:p w:rsidR="00B72379" w:rsidRPr="00760FAE" w:rsidRDefault="00B72379" w:rsidP="00FF3285">
            <w:pPr>
              <w:tabs>
                <w:tab w:val="left" w:pos="851"/>
              </w:tabs>
              <w:ind w:firstLine="0"/>
              <w:rPr>
                <w:szCs w:val="28"/>
              </w:rPr>
            </w:pPr>
            <w:r w:rsidRPr="00760FAE">
              <w:rPr>
                <w:szCs w:val="28"/>
              </w:rPr>
              <w:t>Общая трудоемкость: час / з.е.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B72379" w:rsidP="00B72379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60FAE">
              <w:rPr>
                <w:szCs w:val="28"/>
              </w:rPr>
              <w:t xml:space="preserve">2 / </w:t>
            </w:r>
            <w:r>
              <w:rPr>
                <w:szCs w:val="28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760FAE" w:rsidRDefault="004A1BF6" w:rsidP="00FF3285">
            <w:pPr>
              <w:tabs>
                <w:tab w:val="left" w:pos="851"/>
              </w:tabs>
              <w:ind w:firstLine="1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60FAE">
              <w:rPr>
                <w:szCs w:val="28"/>
              </w:rPr>
              <w:t xml:space="preserve">2 / </w:t>
            </w:r>
            <w:r>
              <w:rPr>
                <w:szCs w:val="28"/>
              </w:rPr>
              <w:t>2</w:t>
            </w:r>
          </w:p>
        </w:tc>
      </w:tr>
    </w:tbl>
    <w:p w:rsidR="005D2DB5" w:rsidRPr="00760FAE" w:rsidRDefault="00012D6C" w:rsidP="00227C7C">
      <w:pPr>
        <w:spacing w:before="24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 xml:space="preserve">5 </w:t>
      </w:r>
      <w:r w:rsidR="00DD33D2" w:rsidRPr="00760FAE">
        <w:rPr>
          <w:b/>
          <w:szCs w:val="28"/>
        </w:rPr>
        <w:t>Содержание и структура дисциплины</w:t>
      </w:r>
    </w:p>
    <w:p w:rsidR="00DD33D2" w:rsidRPr="008F2661" w:rsidRDefault="00012D6C" w:rsidP="00033D5F">
      <w:pPr>
        <w:spacing w:before="120" w:after="120"/>
        <w:ind w:right="45" w:firstLine="0"/>
        <w:jc w:val="center"/>
        <w:rPr>
          <w:szCs w:val="28"/>
        </w:rPr>
      </w:pPr>
      <w:r w:rsidRPr="008F2661">
        <w:rPr>
          <w:szCs w:val="28"/>
        </w:rPr>
        <w:t xml:space="preserve">5.1 </w:t>
      </w:r>
      <w:r w:rsidR="00DD33D2" w:rsidRPr="008F2661">
        <w:rPr>
          <w:szCs w:val="28"/>
        </w:rPr>
        <w:t>Содержание разделов дисциплины</w:t>
      </w: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37"/>
        <w:gridCol w:w="5670"/>
      </w:tblGrid>
      <w:tr w:rsidR="00A14D17" w:rsidRPr="00760FAE" w:rsidTr="00033D5F">
        <w:trPr>
          <w:trHeight w:val="558"/>
          <w:jc w:val="center"/>
        </w:trPr>
        <w:tc>
          <w:tcPr>
            <w:tcW w:w="627" w:type="dxa"/>
          </w:tcPr>
          <w:p w:rsidR="00A14D17" w:rsidRPr="00760FAE" w:rsidRDefault="00A14D17" w:rsidP="00A14D17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bCs/>
                <w:szCs w:val="28"/>
              </w:rPr>
              <w:t>№ п/п</w:t>
            </w:r>
          </w:p>
        </w:tc>
        <w:tc>
          <w:tcPr>
            <w:tcW w:w="3337" w:type="dxa"/>
            <w:vAlign w:val="center"/>
          </w:tcPr>
          <w:p w:rsidR="00A14D17" w:rsidRPr="00760FAE" w:rsidRDefault="00A14D17" w:rsidP="00A14D17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5670" w:type="dxa"/>
            <w:vAlign w:val="center"/>
          </w:tcPr>
          <w:p w:rsidR="00A14D17" w:rsidRPr="00760FAE" w:rsidRDefault="00A14D17" w:rsidP="00050D27">
            <w:pPr>
              <w:ind w:firstLine="0"/>
              <w:jc w:val="center"/>
              <w:rPr>
                <w:szCs w:val="28"/>
              </w:rPr>
            </w:pPr>
            <w:r w:rsidRPr="00760FAE">
              <w:rPr>
                <w:b/>
                <w:szCs w:val="28"/>
              </w:rPr>
              <w:t>Содержание раздела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1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687AF4">
              <w:rPr>
                <w:szCs w:val="28"/>
              </w:rPr>
              <w:t>Основные понятия и положения об информации</w:t>
            </w:r>
          </w:p>
        </w:tc>
        <w:tc>
          <w:tcPr>
            <w:tcW w:w="5670" w:type="dxa"/>
          </w:tcPr>
          <w:p w:rsidR="00033D5F" w:rsidRPr="0069042F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69042F">
              <w:rPr>
                <w:rStyle w:val="13"/>
                <w:sz w:val="28"/>
                <w:szCs w:val="28"/>
              </w:rPr>
              <w:t xml:space="preserve">Информация. </w:t>
            </w:r>
            <w:r>
              <w:rPr>
                <w:rStyle w:val="13"/>
                <w:sz w:val="28"/>
                <w:szCs w:val="28"/>
              </w:rPr>
              <w:t>Особенности и с</w:t>
            </w:r>
            <w:r w:rsidRPr="0069042F">
              <w:rPr>
                <w:rStyle w:val="13"/>
                <w:sz w:val="28"/>
                <w:szCs w:val="28"/>
              </w:rPr>
              <w:t>войства информации</w:t>
            </w:r>
            <w:r>
              <w:rPr>
                <w:rStyle w:val="13"/>
                <w:sz w:val="28"/>
                <w:szCs w:val="28"/>
              </w:rPr>
              <w:t xml:space="preserve">. </w:t>
            </w:r>
            <w:r w:rsidRPr="0069042F">
              <w:rPr>
                <w:rStyle w:val="13"/>
                <w:sz w:val="28"/>
                <w:szCs w:val="28"/>
              </w:rPr>
              <w:t>Подход</w:t>
            </w:r>
            <w:r>
              <w:rPr>
                <w:rStyle w:val="13"/>
                <w:sz w:val="28"/>
                <w:szCs w:val="28"/>
              </w:rPr>
              <w:t>ы</w:t>
            </w:r>
            <w:r w:rsidRPr="0069042F">
              <w:rPr>
                <w:rStyle w:val="13"/>
                <w:sz w:val="28"/>
                <w:szCs w:val="28"/>
              </w:rPr>
              <w:t xml:space="preserve"> к измерению количества информации</w:t>
            </w:r>
            <w:r>
              <w:rPr>
                <w:rStyle w:val="13"/>
                <w:sz w:val="28"/>
                <w:szCs w:val="28"/>
              </w:rPr>
              <w:t>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2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69042F">
              <w:rPr>
                <w:szCs w:val="28"/>
              </w:rPr>
              <w:t>Информационные системы и их классификации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rStyle w:val="13"/>
                <w:sz w:val="28"/>
                <w:szCs w:val="28"/>
              </w:rPr>
            </w:pPr>
            <w:r w:rsidRPr="0069042F">
              <w:rPr>
                <w:rStyle w:val="13"/>
                <w:sz w:val="28"/>
                <w:szCs w:val="28"/>
              </w:rPr>
              <w:t>Понятие информационной системы. Классификации информационных систем. Автоматизированные системы управления. Системы поддержки принятия решений. Информационно-расчетные системы. Проблемно-ориентированные имитационные системы</w:t>
            </w:r>
            <w:r>
              <w:rPr>
                <w:rStyle w:val="13"/>
                <w:sz w:val="28"/>
                <w:szCs w:val="28"/>
              </w:rPr>
              <w:t>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lastRenderedPageBreak/>
              <w:t>3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Информационные системы автотранспортных предприятий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" w:name="bookmark10"/>
            <w:r w:rsidRPr="00B85808">
              <w:rPr>
                <w:rStyle w:val="13"/>
                <w:sz w:val="28"/>
                <w:szCs w:val="28"/>
              </w:rPr>
              <w:t>Общая структура системы</w:t>
            </w:r>
            <w:bookmarkEnd w:id="1"/>
            <w:r w:rsidRPr="00B85808">
              <w:rPr>
                <w:rStyle w:val="13"/>
                <w:sz w:val="28"/>
                <w:szCs w:val="28"/>
              </w:rPr>
              <w:t>. АРМ отдела кадров. АРМ технического отдела. АРМ диспетчера. АРМ таксировщика. АРМ техника по учету топлива. АРМ техника учета ресурса шин. АРМ ремонтной службы. АРМ склада.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4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Технические средства информационных систем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C66EA">
              <w:rPr>
                <w:sz w:val="28"/>
                <w:szCs w:val="28"/>
              </w:rPr>
              <w:t>Суперкомпьютеры. Мэйнфреймы. Микрокомпьютеры (персональные компьютеры): системный блок, монитор, компьютерный принтер, звуковая плата, клавиатура, мышь. Сканеры. Видеокамеры. Ноутбуки. Планшетные компьютеры. Флэш-накопитель.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5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Назначение и принципы построения компьютерных сетей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5578E4">
              <w:rPr>
                <w:sz w:val="28"/>
                <w:szCs w:val="28"/>
              </w:rPr>
              <w:t>Основные сведения о компьютерных (телекоммуникационных) сетях. Классификация компьютерных сетей. Принципы построения сетей ЭВМ. Линии связи и их характеристики. Локальные компьютерные сети. Глобальные компьютерные сети, Интернет и его службы. Корпоративные компьютерные сети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6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Программное обеспечение информационных систем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iCs/>
                <w:sz w:val="28"/>
                <w:szCs w:val="28"/>
              </w:rPr>
            </w:pPr>
            <w:r w:rsidRPr="009C66EA">
              <w:rPr>
                <w:sz w:val="28"/>
                <w:szCs w:val="28"/>
              </w:rPr>
              <w:t>Системное программное обеспечение. Сетевое программное обеспечение. Инструментальное программное обеспечение. Прикладное программное обеспечение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7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Безбумажные технологии и средства автоматической идентификации объектов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bCs/>
                <w:sz w:val="28"/>
                <w:szCs w:val="28"/>
              </w:rPr>
            </w:pPr>
            <w:r w:rsidRPr="00FA59CA">
              <w:rPr>
                <w:sz w:val="28"/>
                <w:szCs w:val="28"/>
              </w:rPr>
              <w:t>Магнитная идентификация. Штриховая идентификация. Радиочастотная идентификация. Система контроля автобусного движения (СКАД). Спутниковые системы.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 w:rsidRPr="00B43149">
              <w:rPr>
                <w:szCs w:val="28"/>
              </w:rPr>
              <w:t>8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Использование интернета при организации перевозок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подход к </w:t>
            </w:r>
            <w:r w:rsidRPr="00FA59CA">
              <w:rPr>
                <w:sz w:val="28"/>
                <w:szCs w:val="28"/>
              </w:rPr>
              <w:t>использовани</w:t>
            </w:r>
            <w:r>
              <w:rPr>
                <w:sz w:val="28"/>
                <w:szCs w:val="28"/>
              </w:rPr>
              <w:t>ю</w:t>
            </w:r>
            <w:r w:rsidRPr="00FA59CA">
              <w:rPr>
                <w:sz w:val="28"/>
                <w:szCs w:val="28"/>
              </w:rPr>
              <w:t xml:space="preserve"> интернета при организации перевозок.</w:t>
            </w:r>
            <w:r>
              <w:rPr>
                <w:sz w:val="28"/>
                <w:szCs w:val="28"/>
              </w:rPr>
              <w:t xml:space="preserve"> </w:t>
            </w:r>
            <w:r w:rsidRPr="00FA59CA">
              <w:rPr>
                <w:sz w:val="28"/>
                <w:szCs w:val="28"/>
              </w:rPr>
              <w:t xml:space="preserve">Веб-сайты, предоставляющие возможности поиска как свободного </w:t>
            </w:r>
            <w:r>
              <w:rPr>
                <w:sz w:val="28"/>
                <w:szCs w:val="28"/>
              </w:rPr>
              <w:t>подвижного состава</w:t>
            </w:r>
            <w:r w:rsidRPr="00FA59CA">
              <w:rPr>
                <w:sz w:val="28"/>
                <w:szCs w:val="28"/>
              </w:rPr>
              <w:t xml:space="preserve"> для выполнения перевозок, так и потенциального грузоотправителя.</w:t>
            </w:r>
          </w:p>
        </w:tc>
      </w:tr>
      <w:tr w:rsidR="00033D5F" w:rsidRPr="00760FAE" w:rsidTr="00C2765B">
        <w:trPr>
          <w:jc w:val="center"/>
        </w:trPr>
        <w:tc>
          <w:tcPr>
            <w:tcW w:w="627" w:type="dxa"/>
          </w:tcPr>
          <w:p w:rsidR="00033D5F" w:rsidRPr="00B43149" w:rsidRDefault="00033D5F" w:rsidP="00033D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37" w:type="dxa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Защита информации в АСУ на автотранспорте</w:t>
            </w:r>
          </w:p>
        </w:tc>
        <w:tc>
          <w:tcPr>
            <w:tcW w:w="5670" w:type="dxa"/>
          </w:tcPr>
          <w:p w:rsidR="00033D5F" w:rsidRPr="005578E4" w:rsidRDefault="00033D5F" w:rsidP="00033D5F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A59CA">
              <w:rPr>
                <w:sz w:val="28"/>
                <w:szCs w:val="28"/>
              </w:rPr>
              <w:t>Проблемы информатизации. Защита информации. Обеспечение аутентификации и конфиденциальности в сети</w:t>
            </w:r>
            <w:r>
              <w:rPr>
                <w:sz w:val="28"/>
                <w:szCs w:val="28"/>
              </w:rPr>
              <w:t xml:space="preserve">. </w:t>
            </w:r>
            <w:r w:rsidRPr="00251638">
              <w:rPr>
                <w:sz w:val="28"/>
                <w:szCs w:val="28"/>
              </w:rPr>
              <w:t>Правонарушения в сфере информационно-коммуникационных технологий и борьба с ними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9151C" w:rsidRDefault="002D7933" w:rsidP="00033D5F">
      <w:pPr>
        <w:spacing w:before="120"/>
        <w:ind w:right="45" w:firstLine="0"/>
        <w:jc w:val="center"/>
        <w:rPr>
          <w:szCs w:val="28"/>
        </w:rPr>
      </w:pPr>
      <w:r w:rsidRPr="008F2661">
        <w:rPr>
          <w:szCs w:val="28"/>
        </w:rPr>
        <w:t>5.</w:t>
      </w:r>
      <w:r w:rsidR="006A6820" w:rsidRPr="008F2661">
        <w:rPr>
          <w:szCs w:val="28"/>
        </w:rPr>
        <w:t>2</w:t>
      </w:r>
      <w:r w:rsidRPr="008F2661">
        <w:rPr>
          <w:szCs w:val="28"/>
        </w:rPr>
        <w:t xml:space="preserve"> Разделы дисциплины и виды занятий</w:t>
      </w:r>
    </w:p>
    <w:p w:rsidR="000F3F18" w:rsidRPr="00D94A4B" w:rsidRDefault="000F3F18" w:rsidP="00033D5F">
      <w:pPr>
        <w:spacing w:after="120"/>
        <w:ind w:firstLine="709"/>
        <w:rPr>
          <w:szCs w:val="24"/>
        </w:rPr>
      </w:pPr>
      <w:r w:rsidRPr="00D94A4B">
        <w:rPr>
          <w:szCs w:val="24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954"/>
        <w:gridCol w:w="778"/>
        <w:gridCol w:w="778"/>
        <w:gridCol w:w="778"/>
        <w:gridCol w:w="778"/>
      </w:tblGrid>
      <w:tr w:rsidR="00033D5F" w:rsidRPr="00760FAE" w:rsidTr="00033D5F">
        <w:trPr>
          <w:trHeight w:val="673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033D5F" w:rsidRPr="00760FAE" w:rsidRDefault="00033D5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№ п/п</w:t>
            </w:r>
          </w:p>
        </w:tc>
        <w:tc>
          <w:tcPr>
            <w:tcW w:w="3092" w:type="pct"/>
            <w:shd w:val="clear" w:color="auto" w:fill="auto"/>
            <w:vAlign w:val="center"/>
          </w:tcPr>
          <w:p w:rsidR="00033D5F" w:rsidRPr="00760FAE" w:rsidRDefault="00033D5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Наименование разделов дисциплины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Л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ПЗ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ЛР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72217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СРС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1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687AF4">
              <w:rPr>
                <w:szCs w:val="28"/>
              </w:rPr>
              <w:t>Основные понятия и положения об информации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69042F">
              <w:rPr>
                <w:szCs w:val="28"/>
              </w:rPr>
              <w:t>Информационные системы и их классификации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lastRenderedPageBreak/>
              <w:t>3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Информационные системы автотранспортных предприятий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Технические средства информационных систем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5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Назначение и принципы построения компьютерных сетей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6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Программное обеспечение информационных систем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7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Безбумажные технологии и средства автоматической идентификации объектов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8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Использование интернета при организации перевозок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33D5F" w:rsidRPr="00760FAE" w:rsidTr="00033D5F">
        <w:trPr>
          <w:jc w:val="center"/>
        </w:trPr>
        <w:tc>
          <w:tcPr>
            <w:tcW w:w="292" w:type="pct"/>
            <w:shd w:val="clear" w:color="auto" w:fill="auto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92" w:type="pct"/>
            <w:shd w:val="clear" w:color="auto" w:fill="auto"/>
          </w:tcPr>
          <w:p w:rsidR="00033D5F" w:rsidRPr="005578E4" w:rsidRDefault="00033D5F" w:rsidP="00033D5F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Защита информации в АСУ на автотранспорте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33D5F" w:rsidRPr="00760FAE" w:rsidRDefault="00033D5F" w:rsidP="00033D5F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6A6820" w:rsidRPr="00760FAE" w:rsidRDefault="006A6820" w:rsidP="008F2661">
      <w:pPr>
        <w:suppressAutoHyphens/>
        <w:spacing w:before="36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tbl>
      <w:tblPr>
        <w:tblStyle w:val="a6"/>
        <w:tblW w:w="0" w:type="auto"/>
        <w:tblInd w:w="-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4920"/>
        <w:gridCol w:w="4067"/>
      </w:tblGrid>
      <w:tr w:rsidR="00004C3E" w:rsidRPr="00760FAE" w:rsidTr="007278BF">
        <w:trPr>
          <w:trHeight w:val="750"/>
        </w:trPr>
        <w:tc>
          <w:tcPr>
            <w:tcW w:w="660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№ п/п</w:t>
            </w:r>
          </w:p>
        </w:tc>
        <w:tc>
          <w:tcPr>
            <w:tcW w:w="4920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 xml:space="preserve">Наименование раздела </w:t>
            </w:r>
          </w:p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szCs w:val="28"/>
              </w:rPr>
              <w:t>дисциплины</w:t>
            </w:r>
          </w:p>
        </w:tc>
        <w:tc>
          <w:tcPr>
            <w:tcW w:w="4067" w:type="dxa"/>
            <w:vAlign w:val="center"/>
          </w:tcPr>
          <w:p w:rsidR="00004C3E" w:rsidRPr="00760FAE" w:rsidRDefault="00004C3E" w:rsidP="00004C3E">
            <w:pPr>
              <w:ind w:right="43" w:firstLine="0"/>
              <w:jc w:val="center"/>
              <w:rPr>
                <w:b/>
                <w:szCs w:val="28"/>
              </w:rPr>
            </w:pPr>
            <w:r w:rsidRPr="00760FAE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687AF4">
              <w:rPr>
                <w:szCs w:val="28"/>
              </w:rPr>
              <w:t>Основные понятия и положения об информации</w:t>
            </w:r>
          </w:p>
        </w:tc>
        <w:tc>
          <w:tcPr>
            <w:tcW w:w="4067" w:type="dxa"/>
            <w:vMerge w:val="restart"/>
          </w:tcPr>
          <w:p w:rsidR="00443B7A" w:rsidRPr="00664A35" w:rsidRDefault="00443B7A" w:rsidP="00443B7A">
            <w:pPr>
              <w:pStyle w:val="ae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rPr>
                <w:spacing w:val="-4"/>
                <w:szCs w:val="28"/>
              </w:rPr>
            </w:pPr>
            <w:r w:rsidRPr="00664A35">
              <w:rPr>
                <w:spacing w:val="-4"/>
              </w:rPr>
              <w:t>Ахмеджанов, Р.А. Физические основы получения информации [Электронный ресурс] : учебное пособие / Р.А. Ахмеджанов, А.И.</w:t>
            </w:r>
            <w:r>
              <w:rPr>
                <w:spacing w:val="-4"/>
              </w:rPr>
              <w:t> </w:t>
            </w:r>
            <w:r w:rsidRPr="00664A35">
              <w:rPr>
                <w:spacing w:val="-4"/>
              </w:rPr>
              <w:t>Чередов. – Электрон. дан. – М. : УМЦ ЖДТ (Учебно-методический центр по образованию на железнодорожном транспорте), 2013. – 212 с.</w:t>
            </w:r>
            <w:r w:rsidRPr="00664A35">
              <w:rPr>
                <w:spacing w:val="-4"/>
                <w:szCs w:val="28"/>
              </w:rPr>
              <w:t xml:space="preserve"> </w:t>
            </w:r>
          </w:p>
          <w:p w:rsidR="00443B7A" w:rsidRPr="004B2F8C" w:rsidRDefault="00443B7A" w:rsidP="00443B7A">
            <w:pPr>
              <w:pStyle w:val="ae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rPr>
                <w:spacing w:val="-4"/>
                <w:szCs w:val="28"/>
              </w:rPr>
            </w:pPr>
            <w:r w:rsidRPr="00953BA0">
              <w:rPr>
                <w:spacing w:val="-4"/>
              </w:rPr>
              <w:t xml:space="preserve">Смирнов, Ю.А. Электронные и микропроцессорные системы управления автомобилей [Электронный ресурс] : учебное пособие / Ю.А. Смирнов, А.В. Муханов. — СПб. : Лань, 2012. — 620 с. </w:t>
            </w: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69042F">
              <w:rPr>
                <w:szCs w:val="28"/>
              </w:rPr>
              <w:t>Информационные системы и их классификации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Информационные системы автотранспортных предприятий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Технические средства информационных систем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Назначение и принципы построения компьютерных сетей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Программное обеспечение информационных систем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Безбумажные технологии и средства автоматической идентификации объектов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43B7A" w:rsidRPr="00760FAE" w:rsidTr="007278BF">
        <w:tc>
          <w:tcPr>
            <w:tcW w:w="660" w:type="dxa"/>
          </w:tcPr>
          <w:p w:rsidR="00443B7A" w:rsidRPr="00760FAE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>
              <w:t>Использование интернета при организации перевозок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443B7A" w:rsidRPr="00760FAE" w:rsidTr="007278BF">
        <w:tc>
          <w:tcPr>
            <w:tcW w:w="660" w:type="dxa"/>
          </w:tcPr>
          <w:p w:rsidR="00443B7A" w:rsidRDefault="00443B7A" w:rsidP="00443B7A">
            <w:pPr>
              <w:ind w:right="4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20" w:type="dxa"/>
          </w:tcPr>
          <w:p w:rsidR="00443B7A" w:rsidRPr="005578E4" w:rsidRDefault="00443B7A" w:rsidP="00443B7A">
            <w:pPr>
              <w:tabs>
                <w:tab w:val="left" w:pos="1134"/>
              </w:tabs>
              <w:ind w:firstLine="0"/>
              <w:jc w:val="left"/>
              <w:rPr>
                <w:szCs w:val="28"/>
              </w:rPr>
            </w:pPr>
            <w:r w:rsidRPr="005578E4">
              <w:rPr>
                <w:szCs w:val="28"/>
              </w:rPr>
              <w:t>Защита информации в АСУ на автотранспорте</w:t>
            </w:r>
          </w:p>
        </w:tc>
        <w:tc>
          <w:tcPr>
            <w:tcW w:w="4067" w:type="dxa"/>
            <w:vMerge/>
          </w:tcPr>
          <w:p w:rsidR="00443B7A" w:rsidRPr="00760FAE" w:rsidRDefault="00443B7A" w:rsidP="00443B7A">
            <w:pPr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3C3867" w:rsidRPr="00760FAE" w:rsidRDefault="003C3867" w:rsidP="00D34263">
      <w:pPr>
        <w:suppressAutoHyphens/>
        <w:spacing w:before="24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4371A" w:rsidRPr="00D2714B" w:rsidRDefault="0094371A" w:rsidP="0094371A">
      <w:pPr>
        <w:ind w:firstLine="851"/>
        <w:rPr>
          <w:bCs/>
          <w:iCs/>
          <w:szCs w:val="28"/>
        </w:rPr>
      </w:pPr>
      <w:r w:rsidRPr="00D2714B">
        <w:rPr>
          <w:bCs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C3867" w:rsidRPr="00760FAE" w:rsidRDefault="003C3867" w:rsidP="00D34263">
      <w:pPr>
        <w:suppressAutoHyphens/>
        <w:spacing w:before="24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lastRenderedPageBreak/>
        <w:t xml:space="preserve">8. </w:t>
      </w:r>
      <w:r w:rsidR="00DF2F5B" w:rsidRPr="00D34263">
        <w:rPr>
          <w:b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C3867" w:rsidRPr="00760FAE" w:rsidRDefault="003C3867" w:rsidP="007206D9">
      <w:pPr>
        <w:spacing w:before="120" w:after="120"/>
        <w:ind w:firstLine="709"/>
        <w:rPr>
          <w:bCs/>
          <w:szCs w:val="28"/>
        </w:rPr>
      </w:pPr>
      <w:r w:rsidRPr="00760FAE">
        <w:rPr>
          <w:bCs/>
          <w:szCs w:val="28"/>
        </w:rPr>
        <w:t>8.1 Перечень основной учебной литературы, необходимой для освоения дисциплины:</w:t>
      </w:r>
    </w:p>
    <w:p w:rsidR="00664A35" w:rsidRPr="00664A35" w:rsidRDefault="00664A35" w:rsidP="007278BF">
      <w:pPr>
        <w:pStyle w:val="ae"/>
        <w:numPr>
          <w:ilvl w:val="0"/>
          <w:numId w:val="30"/>
        </w:numPr>
        <w:tabs>
          <w:tab w:val="left" w:pos="993"/>
        </w:tabs>
        <w:ind w:left="0" w:firstLine="720"/>
        <w:rPr>
          <w:spacing w:val="-4"/>
          <w:szCs w:val="28"/>
        </w:rPr>
      </w:pPr>
      <w:r w:rsidRPr="00664A35">
        <w:rPr>
          <w:spacing w:val="-4"/>
        </w:rPr>
        <w:t>Ахмеджанов, Р.А. Физические основы получения информации [Электронный ресурс] : учебное пособие / Р.А. Ахмеджанов, А.И.</w:t>
      </w:r>
      <w:r>
        <w:rPr>
          <w:spacing w:val="-4"/>
        </w:rPr>
        <w:t> </w:t>
      </w:r>
      <w:r w:rsidRPr="00664A35">
        <w:rPr>
          <w:spacing w:val="-4"/>
        </w:rPr>
        <w:t>Чередов. – Электрон. дан. – М. : УМЦ ЖДТ (Учебно-методический центр по образованию на железнодорожном транспорте), 2013. – 212 с.</w:t>
      </w:r>
      <w:r w:rsidRPr="00664A35">
        <w:rPr>
          <w:spacing w:val="-4"/>
          <w:szCs w:val="28"/>
        </w:rPr>
        <w:t xml:space="preserve"> </w:t>
      </w:r>
    </w:p>
    <w:p w:rsidR="00953BA0" w:rsidRDefault="00953BA0" w:rsidP="007278BF">
      <w:pPr>
        <w:pStyle w:val="ae"/>
        <w:numPr>
          <w:ilvl w:val="0"/>
          <w:numId w:val="30"/>
        </w:numPr>
        <w:tabs>
          <w:tab w:val="left" w:pos="993"/>
        </w:tabs>
        <w:ind w:left="0" w:firstLine="720"/>
        <w:rPr>
          <w:spacing w:val="-4"/>
          <w:szCs w:val="28"/>
        </w:rPr>
      </w:pPr>
      <w:r>
        <w:t>Ермаков, А.Е. Основы конфигурирования корпоративных сетей CISCO [Электронный ресурс] : учебное пособие. — Электрон. дан. — М. : УМЦ ЖДТ (Учебно-методический центр по образованию на железнодорожном транспорте), 2013. — 248 с.</w:t>
      </w:r>
      <w:r w:rsidRPr="005D67DE">
        <w:rPr>
          <w:spacing w:val="-4"/>
          <w:szCs w:val="28"/>
        </w:rPr>
        <w:t xml:space="preserve"> </w:t>
      </w:r>
    </w:p>
    <w:p w:rsidR="00953BA0" w:rsidRPr="00953BA0" w:rsidRDefault="00953BA0" w:rsidP="007278BF">
      <w:pPr>
        <w:pStyle w:val="ae"/>
        <w:numPr>
          <w:ilvl w:val="0"/>
          <w:numId w:val="30"/>
        </w:numPr>
        <w:tabs>
          <w:tab w:val="left" w:pos="993"/>
        </w:tabs>
        <w:ind w:left="0" w:firstLine="720"/>
        <w:rPr>
          <w:spacing w:val="-4"/>
        </w:rPr>
      </w:pPr>
      <w:r w:rsidRPr="00953BA0">
        <w:rPr>
          <w:spacing w:val="-4"/>
        </w:rPr>
        <w:t>Крухмалев, В.В. Цифровые системы передачи [Электронный ресурс] : учебник / В.В. Крухмалев, А.Д. Моченов. — Электрон. дан. — М. : УМЦ ЖДТ (Учебно-методический центр по образованию на железнодорожном транспорте), 2010. — 278 с.</w:t>
      </w:r>
    </w:p>
    <w:p w:rsidR="003C3867" w:rsidRPr="00760FAE" w:rsidRDefault="003C3867" w:rsidP="00A95DDB">
      <w:pPr>
        <w:spacing w:before="120" w:after="120"/>
        <w:ind w:firstLine="709"/>
        <w:rPr>
          <w:bCs/>
          <w:szCs w:val="28"/>
        </w:rPr>
      </w:pPr>
      <w:r w:rsidRPr="00760FAE">
        <w:rPr>
          <w:bCs/>
          <w:szCs w:val="28"/>
        </w:rPr>
        <w:t>8.2 Перечень дополнительной учебной литературы, необходимой для освоения дисциплины:</w:t>
      </w:r>
    </w:p>
    <w:p w:rsidR="00664A35" w:rsidRDefault="00664A35" w:rsidP="007278BF">
      <w:pPr>
        <w:pStyle w:val="30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664A35">
        <w:rPr>
          <w:sz w:val="28"/>
          <w:szCs w:val="28"/>
        </w:rPr>
        <w:t>Брусакова, И.А. Информационные системы и технологии в экономике [Электронный ресурс] : учебное пособие / И.А. Брусакова, В.Д.</w:t>
      </w:r>
      <w:r>
        <w:rPr>
          <w:sz w:val="28"/>
          <w:szCs w:val="28"/>
        </w:rPr>
        <w:t> </w:t>
      </w:r>
      <w:r w:rsidRPr="00664A35">
        <w:rPr>
          <w:sz w:val="28"/>
          <w:szCs w:val="28"/>
        </w:rPr>
        <w:t xml:space="preserve">Чертовской. </w:t>
      </w:r>
      <w:r>
        <w:rPr>
          <w:sz w:val="28"/>
          <w:szCs w:val="28"/>
        </w:rPr>
        <w:t>–</w:t>
      </w:r>
      <w:r w:rsidRPr="00664A35">
        <w:rPr>
          <w:sz w:val="28"/>
          <w:szCs w:val="28"/>
        </w:rPr>
        <w:t xml:space="preserve"> М. : Финансы и статистика, 2007. </w:t>
      </w:r>
      <w:r>
        <w:rPr>
          <w:sz w:val="28"/>
          <w:szCs w:val="28"/>
        </w:rPr>
        <w:t>–</w:t>
      </w:r>
      <w:r w:rsidRPr="00664A35">
        <w:rPr>
          <w:sz w:val="28"/>
          <w:szCs w:val="28"/>
        </w:rPr>
        <w:t xml:space="preserve"> 352 с.</w:t>
      </w:r>
    </w:p>
    <w:p w:rsidR="00FF538C" w:rsidRPr="007278BF" w:rsidRDefault="00FF538C" w:rsidP="007278BF">
      <w:pPr>
        <w:pStyle w:val="30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40" w:lineRule="auto"/>
        <w:ind w:left="0" w:firstLine="720"/>
        <w:jc w:val="both"/>
        <w:rPr>
          <w:spacing w:val="-2"/>
          <w:sz w:val="28"/>
          <w:szCs w:val="28"/>
        </w:rPr>
      </w:pPr>
      <w:r w:rsidRPr="007278BF">
        <w:rPr>
          <w:spacing w:val="-2"/>
          <w:sz w:val="28"/>
          <w:szCs w:val="28"/>
        </w:rPr>
        <w:t>Хомоненко А. Д. Основы современных компьютерных технологий: Учебник / Под ред. А. Д. Хомоненко А. Д. – СПб.</w:t>
      </w:r>
      <w:r w:rsidR="00A95DDB" w:rsidRPr="007278BF">
        <w:rPr>
          <w:spacing w:val="-2"/>
          <w:sz w:val="28"/>
          <w:szCs w:val="28"/>
        </w:rPr>
        <w:t xml:space="preserve"> </w:t>
      </w:r>
      <w:r w:rsidRPr="007278BF">
        <w:rPr>
          <w:spacing w:val="-2"/>
          <w:sz w:val="28"/>
          <w:szCs w:val="28"/>
        </w:rPr>
        <w:t>: КОРОНА-принт, 2005. – 672 с.</w:t>
      </w:r>
    </w:p>
    <w:p w:rsidR="003C3867" w:rsidRDefault="003C3867" w:rsidP="007206D9">
      <w:pPr>
        <w:spacing w:before="120" w:after="120"/>
        <w:rPr>
          <w:bCs/>
          <w:szCs w:val="28"/>
        </w:rPr>
      </w:pPr>
      <w:r w:rsidRPr="00760FAE">
        <w:rPr>
          <w:bCs/>
          <w:szCs w:val="28"/>
        </w:rPr>
        <w:t xml:space="preserve">8.3 </w:t>
      </w:r>
      <w:r w:rsidR="00DF2F5B" w:rsidRPr="00D2714B">
        <w:rPr>
          <w:bCs/>
          <w:szCs w:val="28"/>
        </w:rPr>
        <w:t xml:space="preserve">Перечень </w:t>
      </w:r>
      <w:r w:rsidR="00DF2F5B">
        <w:rPr>
          <w:bCs/>
          <w:szCs w:val="28"/>
        </w:rPr>
        <w:t>нормативно-правовой документации, необходимой</w:t>
      </w:r>
      <w:r w:rsidR="00DF2F5B" w:rsidRPr="00D2714B">
        <w:rPr>
          <w:bCs/>
          <w:szCs w:val="28"/>
        </w:rPr>
        <w:t xml:space="preserve"> для освоения дисциплины</w:t>
      </w:r>
      <w:r w:rsidRPr="00760FAE">
        <w:rPr>
          <w:bCs/>
          <w:szCs w:val="28"/>
        </w:rPr>
        <w:t>:</w:t>
      </w:r>
    </w:p>
    <w:p w:rsidR="008D7481" w:rsidRDefault="008D7481" w:rsidP="007278BF">
      <w:pPr>
        <w:pStyle w:val="30"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8D7481">
        <w:rPr>
          <w:sz w:val="28"/>
          <w:szCs w:val="28"/>
        </w:rPr>
        <w:t>Общесоюзные нормы технологического проектирования предприятий автомобильного транспорта ОНТП-01-91/РОСАВТОТРАНС</w:t>
      </w:r>
      <w:r w:rsidR="00FA127A">
        <w:rPr>
          <w:sz w:val="28"/>
          <w:szCs w:val="28"/>
        </w:rPr>
        <w:t>.</w:t>
      </w:r>
    </w:p>
    <w:p w:rsidR="008D7481" w:rsidRPr="008D7481" w:rsidRDefault="008D7481" w:rsidP="007278BF">
      <w:pPr>
        <w:pStyle w:val="30"/>
        <w:numPr>
          <w:ilvl w:val="0"/>
          <w:numId w:val="25"/>
        </w:numPr>
        <w:shd w:val="clear" w:color="auto" w:fill="auto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8D7481">
        <w:rPr>
          <w:sz w:val="28"/>
          <w:szCs w:val="28"/>
        </w:rPr>
        <w:t>Общероссийский классификатор услуг населению ОК 002-93 (ОКУН)</w:t>
      </w:r>
      <w:r w:rsidR="00FA127A">
        <w:rPr>
          <w:sz w:val="28"/>
          <w:szCs w:val="28"/>
        </w:rPr>
        <w:t>.</w:t>
      </w:r>
    </w:p>
    <w:p w:rsidR="00DF2F5B" w:rsidRDefault="00DF2F5B" w:rsidP="007278BF">
      <w:pPr>
        <w:tabs>
          <w:tab w:val="left" w:pos="993"/>
        </w:tabs>
        <w:spacing w:before="120" w:after="120"/>
        <w:rPr>
          <w:bCs/>
          <w:szCs w:val="28"/>
        </w:rPr>
      </w:pPr>
      <w:r>
        <w:rPr>
          <w:bCs/>
          <w:szCs w:val="28"/>
        </w:rPr>
        <w:t xml:space="preserve">8.4 </w:t>
      </w:r>
      <w:r w:rsidRPr="005B5D66">
        <w:rPr>
          <w:bCs/>
          <w:szCs w:val="28"/>
        </w:rPr>
        <w:t>Другие издания, необходимые для освоения дисциплины</w:t>
      </w:r>
      <w:r>
        <w:rPr>
          <w:bCs/>
          <w:szCs w:val="28"/>
        </w:rPr>
        <w:t>:</w:t>
      </w:r>
    </w:p>
    <w:p w:rsidR="00FA127A" w:rsidRPr="00FA127A" w:rsidRDefault="00FA127A" w:rsidP="007278BF">
      <w:pPr>
        <w:pStyle w:val="30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A127A">
        <w:rPr>
          <w:sz w:val="28"/>
          <w:szCs w:val="28"/>
        </w:rPr>
        <w:t xml:space="preserve">«Автосервис-профи». Автомобильный журнал для профессионалов (2004–2011). – Режим доступа: </w:t>
      </w:r>
      <w:hyperlink r:id="rId9" w:history="1">
        <w:r w:rsidRPr="00FA127A">
          <w:rPr>
            <w:sz w:val="28"/>
            <w:szCs w:val="28"/>
          </w:rPr>
          <w:t>http://www.as-profy.spb.ru/</w:t>
        </w:r>
      </w:hyperlink>
      <w:r w:rsidRPr="00FA127A">
        <w:rPr>
          <w:sz w:val="28"/>
          <w:szCs w:val="28"/>
        </w:rPr>
        <w:t>, вход свободный.</w:t>
      </w:r>
    </w:p>
    <w:p w:rsidR="00DF2F5B" w:rsidRPr="00DF2F5B" w:rsidRDefault="00DF2F5B" w:rsidP="00D34263">
      <w:pPr>
        <w:suppressAutoHyphens/>
        <w:spacing w:before="240" w:after="240"/>
        <w:ind w:right="45" w:firstLine="0"/>
        <w:jc w:val="center"/>
        <w:rPr>
          <w:b/>
          <w:szCs w:val="28"/>
        </w:rPr>
      </w:pPr>
      <w:r w:rsidRPr="00DF2F5B">
        <w:rPr>
          <w:b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B79C4" w:rsidRPr="007278BF" w:rsidRDefault="009B79C4" w:rsidP="007278B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rPr>
          <w:spacing w:val="-2"/>
          <w:szCs w:val="28"/>
        </w:rPr>
      </w:pPr>
      <w:r w:rsidRPr="007278BF">
        <w:rPr>
          <w:spacing w:val="-2"/>
        </w:rPr>
        <w:t>Бесплатная автоматизированная система учета для автотранспортного предприятия</w:t>
      </w:r>
      <w:r w:rsidRPr="007278BF">
        <w:rPr>
          <w:spacing w:val="-2"/>
          <w:szCs w:val="28"/>
        </w:rPr>
        <w:t xml:space="preserve"> [Электронный ресурс] – Режим доступа: http://autocraftz.blogspot.ru/, вход свободный.</w:t>
      </w:r>
    </w:p>
    <w:p w:rsidR="009B79C4" w:rsidRPr="009B79C4" w:rsidRDefault="009B79C4" w:rsidP="009B79C4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 w:rsidRPr="009B79C4"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9B79C4" w:rsidRPr="009B79C4" w:rsidRDefault="009B79C4" w:rsidP="009B79C4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 w:rsidRPr="009B79C4">
        <w:lastRenderedPageBreak/>
        <w:t>Официальный сайт Министерства образования и науки РФ (</w:t>
      </w:r>
      <w:hyperlink r:id="rId10" w:history="1">
        <w:r w:rsidRPr="009B79C4">
          <w:t>http://mon.gov.ru/</w:t>
        </w:r>
      </w:hyperlink>
      <w:r w:rsidRPr="009B79C4">
        <w:t>);</w:t>
      </w:r>
    </w:p>
    <w:p w:rsidR="009B79C4" w:rsidRDefault="009B79C4" w:rsidP="007278BF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 w:rsidRPr="00FA127A">
        <w:t>Программное обеспечение для управления дилерским СЦ [Электронный ресурс] – Режим доступа: http://www.verdi.ru/, вход свободный.</w:t>
      </w:r>
    </w:p>
    <w:p w:rsidR="009B79C4" w:rsidRPr="00FA127A" w:rsidRDefault="009B79C4" w:rsidP="007A0B50">
      <w:pPr>
        <w:pStyle w:val="ae"/>
        <w:numPr>
          <w:ilvl w:val="0"/>
          <w:numId w:val="26"/>
        </w:numPr>
        <w:tabs>
          <w:tab w:val="left" w:pos="993"/>
        </w:tabs>
        <w:ind w:left="0" w:firstLine="709"/>
      </w:pPr>
      <w:r w:rsidRPr="009B79C4">
        <w:t>Сайт научно-технической библиотеки Петербургского государственного уни</w:t>
      </w:r>
      <w:r w:rsidR="00261B9C">
        <w:t>верситета путей сообщения (http</w:t>
      </w:r>
      <w:r w:rsidR="00261B9C" w:rsidRPr="00261B9C">
        <w:t>://</w:t>
      </w:r>
      <w:r w:rsidRPr="009B79C4">
        <w:t>library.pqups.ru/jirbis).</w:t>
      </w:r>
    </w:p>
    <w:p w:rsidR="00FA127A" w:rsidRPr="00FA127A" w:rsidRDefault="00FA127A" w:rsidP="00FA127A">
      <w:pPr>
        <w:spacing w:before="240" w:after="240"/>
        <w:ind w:right="45" w:firstLine="0"/>
        <w:jc w:val="center"/>
        <w:rPr>
          <w:b/>
          <w:szCs w:val="28"/>
        </w:rPr>
      </w:pPr>
      <w:r w:rsidRPr="00FA127A">
        <w:rPr>
          <w:b/>
          <w:szCs w:val="28"/>
        </w:rPr>
        <w:t>10. Методические указания для обучающихся по освоению дисциплины</w:t>
      </w:r>
    </w:p>
    <w:p w:rsidR="00FA127A" w:rsidRPr="00490574" w:rsidRDefault="00FA127A" w:rsidP="007278BF">
      <w:pPr>
        <w:tabs>
          <w:tab w:val="left" w:pos="993"/>
        </w:tabs>
        <w:ind w:firstLine="709"/>
        <w:rPr>
          <w:bCs/>
          <w:szCs w:val="28"/>
        </w:rPr>
      </w:pPr>
      <w:r w:rsidRPr="00490574">
        <w:rPr>
          <w:bCs/>
          <w:szCs w:val="28"/>
        </w:rPr>
        <w:t>Порядок изучения дисциплины следующий:</w:t>
      </w:r>
    </w:p>
    <w:p w:rsidR="00FA127A" w:rsidRPr="008C144C" w:rsidRDefault="00FA127A" w:rsidP="007278BF">
      <w:pPr>
        <w:pStyle w:val="ae"/>
        <w:numPr>
          <w:ilvl w:val="0"/>
          <w:numId w:val="28"/>
        </w:numPr>
        <w:tabs>
          <w:tab w:val="left" w:pos="993"/>
          <w:tab w:val="left" w:pos="1276"/>
          <w:tab w:val="left" w:pos="1418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FA127A" w:rsidRPr="008C144C" w:rsidRDefault="00FA127A" w:rsidP="007278BF">
      <w:pPr>
        <w:pStyle w:val="ae"/>
        <w:numPr>
          <w:ilvl w:val="0"/>
          <w:numId w:val="28"/>
        </w:numPr>
        <w:tabs>
          <w:tab w:val="left" w:pos="993"/>
          <w:tab w:val="left" w:pos="1276"/>
          <w:tab w:val="left" w:pos="1418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</w:t>
      </w:r>
      <w:r w:rsidR="002672BC">
        <w:rPr>
          <w:bCs/>
          <w:szCs w:val="28"/>
        </w:rPr>
        <w:t xml:space="preserve"> и</w:t>
      </w:r>
      <w:r>
        <w:rPr>
          <w:bCs/>
          <w:szCs w:val="28"/>
        </w:rPr>
        <w:t xml:space="preserve"> навыков,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FA127A" w:rsidRDefault="00FA127A" w:rsidP="007278BF">
      <w:pPr>
        <w:pStyle w:val="ae"/>
        <w:numPr>
          <w:ilvl w:val="0"/>
          <w:numId w:val="28"/>
        </w:numPr>
        <w:tabs>
          <w:tab w:val="left" w:pos="993"/>
          <w:tab w:val="left" w:pos="1276"/>
          <w:tab w:val="left" w:pos="1418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C3867" w:rsidRPr="00760FAE" w:rsidRDefault="00FA127A" w:rsidP="00D34263">
      <w:pPr>
        <w:suppressAutoHyphens/>
        <w:spacing w:before="240" w:after="240"/>
        <w:ind w:right="45" w:firstLine="0"/>
        <w:jc w:val="center"/>
        <w:rPr>
          <w:b/>
          <w:szCs w:val="28"/>
        </w:rPr>
      </w:pPr>
      <w:r>
        <w:rPr>
          <w:b/>
          <w:szCs w:val="28"/>
        </w:rPr>
        <w:t>11.</w:t>
      </w:r>
      <w:r w:rsidR="003C3867" w:rsidRPr="00760FAE">
        <w:rPr>
          <w:b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A7B13" w:rsidRPr="00946F84" w:rsidRDefault="006A7B13" w:rsidP="006A7B13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A7B13" w:rsidRPr="00946F84" w:rsidRDefault="006A7B13" w:rsidP="006A7B1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технические средства (персональные компьютеры, интерактивная доска);</w:t>
      </w:r>
    </w:p>
    <w:p w:rsidR="006A7B13" w:rsidRPr="00946F84" w:rsidRDefault="006A7B13" w:rsidP="006A7B1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/>
          <w:bCs/>
          <w:szCs w:val="28"/>
        </w:rPr>
      </w:pPr>
      <w:r w:rsidRPr="00946F84">
        <w:rPr>
          <w:bCs/>
          <w:szCs w:val="28"/>
        </w:rPr>
        <w:t>методы обучения с использованием информационных технологий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(компьютерное тестирование, демонстрация мультимедийных</w:t>
      </w:r>
      <w:r w:rsidRPr="00946F84">
        <w:rPr>
          <w:b/>
          <w:bCs/>
          <w:szCs w:val="28"/>
        </w:rPr>
        <w:t xml:space="preserve"> </w:t>
      </w:r>
      <w:r w:rsidRPr="00946F84">
        <w:rPr>
          <w:bCs/>
          <w:szCs w:val="28"/>
        </w:rPr>
        <w:t>материалов).</w:t>
      </w:r>
    </w:p>
    <w:p w:rsidR="006A7B13" w:rsidRDefault="006A7B13" w:rsidP="006A7B13">
      <w:pPr>
        <w:ind w:firstLine="851"/>
        <w:rPr>
          <w:bCs/>
          <w:szCs w:val="28"/>
        </w:rPr>
      </w:pPr>
      <w:r w:rsidRPr="00946F84">
        <w:rPr>
          <w:bCs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C3867" w:rsidRPr="00D34263" w:rsidRDefault="003C3867" w:rsidP="00D34263">
      <w:pPr>
        <w:suppressAutoHyphens/>
        <w:spacing w:before="240" w:after="240"/>
        <w:ind w:right="45" w:firstLine="0"/>
        <w:jc w:val="center"/>
        <w:rPr>
          <w:b/>
          <w:szCs w:val="28"/>
        </w:rPr>
      </w:pPr>
      <w:r w:rsidRPr="00D34263">
        <w:rPr>
          <w:b/>
          <w:szCs w:val="28"/>
        </w:rPr>
        <w:t>1</w:t>
      </w:r>
      <w:r w:rsidR="008F2661" w:rsidRPr="00D34263">
        <w:rPr>
          <w:b/>
          <w:szCs w:val="28"/>
        </w:rPr>
        <w:t>2</w:t>
      </w:r>
      <w:r w:rsidRPr="00D34263">
        <w:rPr>
          <w:b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6A7B13" w:rsidRPr="00104973" w:rsidRDefault="006A7B13" w:rsidP="006A7B13">
      <w:pPr>
        <w:ind w:firstLine="851"/>
        <w:rPr>
          <w:bCs/>
        </w:rPr>
      </w:pPr>
      <w:r w:rsidRPr="00104973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946F84">
        <w:rPr>
          <w:bCs/>
        </w:rPr>
        <w:t>направлению подготовки</w:t>
      </w:r>
      <w:r w:rsidRPr="00104973">
        <w:rPr>
          <w:bCs/>
        </w:rPr>
        <w:t xml:space="preserve"> и соответствует действующим санитарным и противопожарным нормам и правилам.</w:t>
      </w:r>
    </w:p>
    <w:p w:rsidR="006A7B13" w:rsidRPr="00104973" w:rsidRDefault="006A7B13" w:rsidP="006A7B13">
      <w:pPr>
        <w:ind w:firstLine="851"/>
        <w:rPr>
          <w:bCs/>
        </w:rPr>
      </w:pPr>
      <w:r w:rsidRPr="00104973">
        <w:rPr>
          <w:bCs/>
        </w:rPr>
        <w:t>Она содержит:</w:t>
      </w:r>
    </w:p>
    <w:p w:rsidR="006A7B13" w:rsidRPr="000369EB" w:rsidRDefault="006A7B13" w:rsidP="006A7B1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lastRenderedPageBreak/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6A7B13" w:rsidRPr="000369EB" w:rsidRDefault="006A7B13" w:rsidP="006A7B1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лекционных (ауд. 16-100) и 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6A7B13" w:rsidRPr="000369EB" w:rsidRDefault="006A7B13" w:rsidP="006A7B1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6A7B13" w:rsidRPr="000369EB" w:rsidRDefault="006A7B13" w:rsidP="006A7B1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6A7B13" w:rsidRPr="000369EB" w:rsidRDefault="006A7B13" w:rsidP="006A7B13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bCs/>
          <w:szCs w:val="28"/>
        </w:rPr>
      </w:pPr>
      <w:r w:rsidRPr="000369EB">
        <w:rPr>
          <w:bCs/>
          <w:szCs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3C3867" w:rsidRPr="00760FAE" w:rsidRDefault="003C3867" w:rsidP="003C3867">
      <w:pPr>
        <w:ind w:firstLine="851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806"/>
        <w:gridCol w:w="2517"/>
      </w:tblGrid>
      <w:tr w:rsidR="00CB25BC" w:rsidRPr="00760FAE" w:rsidTr="009B79C4">
        <w:tc>
          <w:tcPr>
            <w:tcW w:w="4248" w:type="dxa"/>
            <w:vAlign w:val="center"/>
            <w:hideMark/>
          </w:tcPr>
          <w:p w:rsidR="00CB25BC" w:rsidRPr="00760FAE" w:rsidRDefault="00CB25BC" w:rsidP="009B79C4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 xml:space="preserve">Разработчик </w:t>
            </w:r>
            <w:r w:rsidR="002F1430">
              <w:rPr>
                <w:szCs w:val="28"/>
              </w:rPr>
              <w:t>программы,</w:t>
            </w:r>
            <w:r w:rsidRPr="00760FAE">
              <w:rPr>
                <w:szCs w:val="28"/>
              </w:rPr>
              <w:t xml:space="preserve"> доцент</w:t>
            </w:r>
          </w:p>
        </w:tc>
        <w:tc>
          <w:tcPr>
            <w:tcW w:w="2806" w:type="dxa"/>
            <w:vAlign w:val="center"/>
            <w:hideMark/>
          </w:tcPr>
          <w:p w:rsidR="00CB25BC" w:rsidRPr="00760FAE" w:rsidRDefault="009B79C4" w:rsidP="009B79C4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5E84CA" wp14:editId="6F18F8D8">
                  <wp:extent cx="1352550" cy="504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  <w:hideMark/>
          </w:tcPr>
          <w:p w:rsidR="00CB25BC" w:rsidRPr="00760FAE" w:rsidRDefault="00CB25BC" w:rsidP="009B79C4">
            <w:pPr>
              <w:tabs>
                <w:tab w:val="left" w:pos="851"/>
              </w:tabs>
              <w:ind w:firstLine="0"/>
              <w:jc w:val="center"/>
              <w:rPr>
                <w:szCs w:val="28"/>
              </w:rPr>
            </w:pPr>
            <w:r w:rsidRPr="00760FAE">
              <w:rPr>
                <w:szCs w:val="28"/>
              </w:rPr>
              <w:t>А.М. Перепечёнов</w:t>
            </w:r>
          </w:p>
        </w:tc>
      </w:tr>
      <w:tr w:rsidR="009B79C4" w:rsidRPr="00760FAE" w:rsidTr="009B79C4">
        <w:tc>
          <w:tcPr>
            <w:tcW w:w="4248" w:type="dxa"/>
          </w:tcPr>
          <w:p w:rsidR="009B79C4" w:rsidRPr="00760FAE" w:rsidRDefault="00D00C30" w:rsidP="002F1430">
            <w:pPr>
              <w:tabs>
                <w:tab w:val="left" w:pos="851"/>
              </w:tabs>
              <w:ind w:firstLine="0"/>
              <w:rPr>
                <w:szCs w:val="28"/>
              </w:rPr>
            </w:pPr>
            <w:r>
              <w:rPr>
                <w:noProof/>
                <w:szCs w:val="28"/>
              </w:rPr>
              <w:t>30 января 2019 г.</w:t>
            </w:r>
          </w:p>
        </w:tc>
        <w:tc>
          <w:tcPr>
            <w:tcW w:w="2806" w:type="dxa"/>
            <w:vAlign w:val="bottom"/>
          </w:tcPr>
          <w:p w:rsidR="009B79C4" w:rsidRDefault="009B79C4" w:rsidP="009B79C4">
            <w:pPr>
              <w:tabs>
                <w:tab w:val="left" w:pos="851"/>
              </w:tabs>
              <w:ind w:firstLine="0"/>
              <w:jc w:val="center"/>
              <w:rPr>
                <w:noProof/>
              </w:rPr>
            </w:pPr>
          </w:p>
        </w:tc>
        <w:tc>
          <w:tcPr>
            <w:tcW w:w="2517" w:type="dxa"/>
            <w:vAlign w:val="bottom"/>
          </w:tcPr>
          <w:p w:rsidR="009B79C4" w:rsidRPr="00760FAE" w:rsidRDefault="009B79C4" w:rsidP="00CB25BC">
            <w:pPr>
              <w:tabs>
                <w:tab w:val="left" w:pos="851"/>
              </w:tabs>
              <w:ind w:firstLine="0"/>
              <w:jc w:val="right"/>
              <w:rPr>
                <w:szCs w:val="28"/>
              </w:rPr>
            </w:pPr>
          </w:p>
        </w:tc>
      </w:tr>
    </w:tbl>
    <w:p w:rsidR="00CB25BC" w:rsidRDefault="00CB25BC" w:rsidP="00CB25BC">
      <w:pPr>
        <w:ind w:firstLine="851"/>
        <w:rPr>
          <w:sz w:val="6"/>
          <w:szCs w:val="28"/>
        </w:rPr>
      </w:pPr>
    </w:p>
    <w:p w:rsidR="009B79C4" w:rsidRDefault="009B79C4" w:rsidP="00CB25BC">
      <w:pPr>
        <w:ind w:firstLine="851"/>
        <w:rPr>
          <w:sz w:val="6"/>
          <w:szCs w:val="28"/>
        </w:rPr>
      </w:pPr>
    </w:p>
    <w:p w:rsidR="009B79C4" w:rsidRPr="009B79C4" w:rsidRDefault="009B79C4" w:rsidP="00CB25BC">
      <w:pPr>
        <w:ind w:firstLine="851"/>
        <w:rPr>
          <w:sz w:val="6"/>
          <w:szCs w:val="28"/>
        </w:rPr>
      </w:pPr>
    </w:p>
    <w:sectPr w:rsidR="009B79C4" w:rsidRPr="009B79C4" w:rsidSect="002E48D0">
      <w:footerReference w:type="even" r:id="rId12"/>
      <w:footerReference w:type="default" r:id="rId13"/>
      <w:pgSz w:w="11907" w:h="16840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BF" w:rsidRDefault="00843CBF">
      <w:r>
        <w:separator/>
      </w:r>
    </w:p>
  </w:endnote>
  <w:endnote w:type="continuationSeparator" w:id="0">
    <w:p w:rsidR="00843CBF" w:rsidRDefault="0084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A4" w:rsidRDefault="006972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2A4" w:rsidRDefault="006972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A4" w:rsidRDefault="006972A4" w:rsidP="002E48D0">
    <w:pPr>
      <w:pStyle w:val="a3"/>
      <w:jc w:val="right"/>
    </w:pPr>
    <w:r w:rsidRPr="00C95498">
      <w:rPr>
        <w:sz w:val="24"/>
      </w:rPr>
      <w:fldChar w:fldCharType="begin"/>
    </w:r>
    <w:r w:rsidRPr="00C95498">
      <w:rPr>
        <w:sz w:val="24"/>
      </w:rPr>
      <w:instrText>PAGE   \* MERGEFORMAT</w:instrText>
    </w:r>
    <w:r w:rsidRPr="00C95498">
      <w:rPr>
        <w:sz w:val="24"/>
      </w:rPr>
      <w:fldChar w:fldCharType="separate"/>
    </w:r>
    <w:r w:rsidR="00895FD7">
      <w:rPr>
        <w:noProof/>
        <w:sz w:val="24"/>
      </w:rPr>
      <w:t>2</w:t>
    </w:r>
    <w:r w:rsidRPr="00C9549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BF" w:rsidRDefault="00843CBF">
      <w:r>
        <w:separator/>
      </w:r>
    </w:p>
  </w:footnote>
  <w:footnote w:type="continuationSeparator" w:id="0">
    <w:p w:rsidR="00843CBF" w:rsidRDefault="0084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23912"/>
    <w:multiLevelType w:val="hybridMultilevel"/>
    <w:tmpl w:val="6BB696DA"/>
    <w:lvl w:ilvl="0" w:tplc="9FFC16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204"/>
    <w:multiLevelType w:val="multilevel"/>
    <w:tmpl w:val="590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E4B43"/>
    <w:multiLevelType w:val="hybridMultilevel"/>
    <w:tmpl w:val="FFB8D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06D4C"/>
    <w:multiLevelType w:val="multilevel"/>
    <w:tmpl w:val="8B5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0F0D"/>
    <w:multiLevelType w:val="multilevel"/>
    <w:tmpl w:val="2130BA5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88156A"/>
    <w:multiLevelType w:val="hybridMultilevel"/>
    <w:tmpl w:val="2AA08EEA"/>
    <w:lvl w:ilvl="0" w:tplc="9A123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546A6A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54612E"/>
    <w:multiLevelType w:val="hybridMultilevel"/>
    <w:tmpl w:val="D42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0453790"/>
    <w:multiLevelType w:val="hybridMultilevel"/>
    <w:tmpl w:val="9508C578"/>
    <w:lvl w:ilvl="0" w:tplc="C82CB3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57C55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73C5E1E"/>
    <w:multiLevelType w:val="hybridMultilevel"/>
    <w:tmpl w:val="C6A8C774"/>
    <w:lvl w:ilvl="0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00151E"/>
    <w:multiLevelType w:val="hybridMultilevel"/>
    <w:tmpl w:val="9FC6E862"/>
    <w:lvl w:ilvl="0" w:tplc="A16E9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68D77EE"/>
    <w:multiLevelType w:val="hybridMultilevel"/>
    <w:tmpl w:val="81F05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BE1B04"/>
    <w:multiLevelType w:val="hybridMultilevel"/>
    <w:tmpl w:val="1D7C8C4A"/>
    <w:lvl w:ilvl="0" w:tplc="94B69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81003"/>
    <w:multiLevelType w:val="hybridMultilevel"/>
    <w:tmpl w:val="DAEC0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62C4E"/>
    <w:multiLevelType w:val="hybridMultilevel"/>
    <w:tmpl w:val="EECED896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872D1"/>
    <w:multiLevelType w:val="hybridMultilevel"/>
    <w:tmpl w:val="32E862CE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20D62"/>
    <w:multiLevelType w:val="hybridMultilevel"/>
    <w:tmpl w:val="207ED5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71128E5"/>
    <w:multiLevelType w:val="multilevel"/>
    <w:tmpl w:val="207C87B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B954F77"/>
    <w:multiLevelType w:val="multilevel"/>
    <w:tmpl w:val="960838E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F1516A"/>
    <w:multiLevelType w:val="multilevel"/>
    <w:tmpl w:val="1BC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3"/>
  </w:num>
  <w:num w:numId="4">
    <w:abstractNumId w:val="24"/>
  </w:num>
  <w:num w:numId="5">
    <w:abstractNumId w:val="25"/>
  </w:num>
  <w:num w:numId="6">
    <w:abstractNumId w:val="0"/>
  </w:num>
  <w:num w:numId="7">
    <w:abstractNumId w:val="7"/>
  </w:num>
  <w:num w:numId="8">
    <w:abstractNumId w:val="14"/>
  </w:num>
  <w:num w:numId="9">
    <w:abstractNumId w:val="3"/>
  </w:num>
  <w:num w:numId="10">
    <w:abstractNumId w:val="18"/>
  </w:num>
  <w:num w:numId="11">
    <w:abstractNumId w:val="20"/>
  </w:num>
  <w:num w:numId="12">
    <w:abstractNumId w:val="6"/>
  </w:num>
  <w:num w:numId="13">
    <w:abstractNumId w:val="22"/>
  </w:num>
  <w:num w:numId="14">
    <w:abstractNumId w:val="12"/>
  </w:num>
  <w:num w:numId="15">
    <w:abstractNumId w:val="19"/>
  </w:num>
  <w:num w:numId="16">
    <w:abstractNumId w:val="28"/>
  </w:num>
  <w:num w:numId="17">
    <w:abstractNumId w:val="26"/>
  </w:num>
  <w:num w:numId="18">
    <w:abstractNumId w:val="23"/>
  </w:num>
  <w:num w:numId="19">
    <w:abstractNumId w:val="31"/>
  </w:num>
  <w:num w:numId="20">
    <w:abstractNumId w:val="5"/>
  </w:num>
  <w:num w:numId="21">
    <w:abstractNumId w:val="29"/>
  </w:num>
  <w:num w:numId="22">
    <w:abstractNumId w:val="30"/>
  </w:num>
  <w:num w:numId="23">
    <w:abstractNumId w:val="27"/>
  </w:num>
  <w:num w:numId="24">
    <w:abstractNumId w:val="11"/>
  </w:num>
  <w:num w:numId="25">
    <w:abstractNumId w:val="15"/>
  </w:num>
  <w:num w:numId="26">
    <w:abstractNumId w:val="1"/>
  </w:num>
  <w:num w:numId="27">
    <w:abstractNumId w:val="21"/>
  </w:num>
  <w:num w:numId="28">
    <w:abstractNumId w:val="13"/>
  </w:num>
  <w:num w:numId="29">
    <w:abstractNumId w:val="17"/>
  </w:num>
  <w:num w:numId="30">
    <w:abstractNumId w:val="8"/>
  </w:num>
  <w:num w:numId="31">
    <w:abstractNumId w:val="32"/>
  </w:num>
  <w:num w:numId="32">
    <w:abstractNumId w:val="2"/>
  </w:num>
  <w:num w:numId="33">
    <w:abstractNumId w:val="4"/>
  </w:num>
  <w:num w:numId="3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CC"/>
    <w:rsid w:val="000043CE"/>
    <w:rsid w:val="00004C3E"/>
    <w:rsid w:val="000069EE"/>
    <w:rsid w:val="00012D6C"/>
    <w:rsid w:val="00015D8D"/>
    <w:rsid w:val="00020B11"/>
    <w:rsid w:val="00032649"/>
    <w:rsid w:val="00033D5F"/>
    <w:rsid w:val="00041EC3"/>
    <w:rsid w:val="00042FCC"/>
    <w:rsid w:val="00050D27"/>
    <w:rsid w:val="000514C0"/>
    <w:rsid w:val="00063804"/>
    <w:rsid w:val="00075FCC"/>
    <w:rsid w:val="00086DB5"/>
    <w:rsid w:val="000921B2"/>
    <w:rsid w:val="00093BDB"/>
    <w:rsid w:val="000A1DF4"/>
    <w:rsid w:val="000A2B93"/>
    <w:rsid w:val="000B231A"/>
    <w:rsid w:val="000B3563"/>
    <w:rsid w:val="000D005E"/>
    <w:rsid w:val="000D4126"/>
    <w:rsid w:val="000E1585"/>
    <w:rsid w:val="000E7A15"/>
    <w:rsid w:val="000F3F18"/>
    <w:rsid w:val="000F4149"/>
    <w:rsid w:val="0010101D"/>
    <w:rsid w:val="00104FEB"/>
    <w:rsid w:val="001140EF"/>
    <w:rsid w:val="00114E1D"/>
    <w:rsid w:val="00116DAC"/>
    <w:rsid w:val="00121C6A"/>
    <w:rsid w:val="00133894"/>
    <w:rsid w:val="00136998"/>
    <w:rsid w:val="00140A9D"/>
    <w:rsid w:val="00147AB8"/>
    <w:rsid w:val="001539E9"/>
    <w:rsid w:val="001557F1"/>
    <w:rsid w:val="0015649A"/>
    <w:rsid w:val="00160384"/>
    <w:rsid w:val="0016061F"/>
    <w:rsid w:val="00163626"/>
    <w:rsid w:val="00163A04"/>
    <w:rsid w:val="001728F4"/>
    <w:rsid w:val="00174BC1"/>
    <w:rsid w:val="00187A4D"/>
    <w:rsid w:val="00187AC7"/>
    <w:rsid w:val="001902C7"/>
    <w:rsid w:val="001918F0"/>
    <w:rsid w:val="00194CDE"/>
    <w:rsid w:val="001A321E"/>
    <w:rsid w:val="001A486E"/>
    <w:rsid w:val="001A569E"/>
    <w:rsid w:val="001B0C3D"/>
    <w:rsid w:val="001B21BB"/>
    <w:rsid w:val="001B2761"/>
    <w:rsid w:val="001C1A3E"/>
    <w:rsid w:val="001C3F7B"/>
    <w:rsid w:val="001C561A"/>
    <w:rsid w:val="001E45A3"/>
    <w:rsid w:val="001E4E48"/>
    <w:rsid w:val="001F136A"/>
    <w:rsid w:val="001F159E"/>
    <w:rsid w:val="001F379B"/>
    <w:rsid w:val="002059B6"/>
    <w:rsid w:val="00215641"/>
    <w:rsid w:val="00216435"/>
    <w:rsid w:val="00220DFB"/>
    <w:rsid w:val="00227B67"/>
    <w:rsid w:val="00227C7C"/>
    <w:rsid w:val="002526EF"/>
    <w:rsid w:val="0025382F"/>
    <w:rsid w:val="00254440"/>
    <w:rsid w:val="00255025"/>
    <w:rsid w:val="002573FB"/>
    <w:rsid w:val="00261B9C"/>
    <w:rsid w:val="002672BC"/>
    <w:rsid w:val="00267676"/>
    <w:rsid w:val="00284AF0"/>
    <w:rsid w:val="00292F63"/>
    <w:rsid w:val="00297424"/>
    <w:rsid w:val="002A77BA"/>
    <w:rsid w:val="002B4494"/>
    <w:rsid w:val="002D53DC"/>
    <w:rsid w:val="002D6BB5"/>
    <w:rsid w:val="002D7484"/>
    <w:rsid w:val="002D7805"/>
    <w:rsid w:val="002D7933"/>
    <w:rsid w:val="002E3AC2"/>
    <w:rsid w:val="002E48D0"/>
    <w:rsid w:val="002E76B5"/>
    <w:rsid w:val="002F1430"/>
    <w:rsid w:val="002F274A"/>
    <w:rsid w:val="002F62FB"/>
    <w:rsid w:val="00305556"/>
    <w:rsid w:val="003101D1"/>
    <w:rsid w:val="00310FB3"/>
    <w:rsid w:val="00313D0A"/>
    <w:rsid w:val="00314F33"/>
    <w:rsid w:val="003249E1"/>
    <w:rsid w:val="00331C8A"/>
    <w:rsid w:val="00343B77"/>
    <w:rsid w:val="00345260"/>
    <w:rsid w:val="003669E5"/>
    <w:rsid w:val="00384502"/>
    <w:rsid w:val="003964AF"/>
    <w:rsid w:val="003A1512"/>
    <w:rsid w:val="003A61FB"/>
    <w:rsid w:val="003C3867"/>
    <w:rsid w:val="003C4653"/>
    <w:rsid w:val="003C73AD"/>
    <w:rsid w:val="003D2D56"/>
    <w:rsid w:val="003D397D"/>
    <w:rsid w:val="003E5D05"/>
    <w:rsid w:val="003F06B8"/>
    <w:rsid w:val="00402D68"/>
    <w:rsid w:val="00406435"/>
    <w:rsid w:val="0041117B"/>
    <w:rsid w:val="00414DA0"/>
    <w:rsid w:val="00421B28"/>
    <w:rsid w:val="004226BF"/>
    <w:rsid w:val="0043146A"/>
    <w:rsid w:val="0044136B"/>
    <w:rsid w:val="00441E6F"/>
    <w:rsid w:val="00443B7A"/>
    <w:rsid w:val="004443BF"/>
    <w:rsid w:val="00446FD0"/>
    <w:rsid w:val="00464B5D"/>
    <w:rsid w:val="00471A71"/>
    <w:rsid w:val="0047340F"/>
    <w:rsid w:val="0047564E"/>
    <w:rsid w:val="00481BB8"/>
    <w:rsid w:val="00492765"/>
    <w:rsid w:val="00492E3E"/>
    <w:rsid w:val="00493842"/>
    <w:rsid w:val="004A1BF6"/>
    <w:rsid w:val="004B1D2C"/>
    <w:rsid w:val="004B2F8C"/>
    <w:rsid w:val="004B6A60"/>
    <w:rsid w:val="004B7710"/>
    <w:rsid w:val="004C2D0F"/>
    <w:rsid w:val="004D2FB5"/>
    <w:rsid w:val="004D5EDA"/>
    <w:rsid w:val="004E6DE0"/>
    <w:rsid w:val="004F1840"/>
    <w:rsid w:val="00505B94"/>
    <w:rsid w:val="00511751"/>
    <w:rsid w:val="0051638E"/>
    <w:rsid w:val="00522B8D"/>
    <w:rsid w:val="005264DB"/>
    <w:rsid w:val="0053608C"/>
    <w:rsid w:val="005640F3"/>
    <w:rsid w:val="005652E6"/>
    <w:rsid w:val="00567482"/>
    <w:rsid w:val="00577A2F"/>
    <w:rsid w:val="005806F2"/>
    <w:rsid w:val="0059151C"/>
    <w:rsid w:val="00593E3E"/>
    <w:rsid w:val="0059445E"/>
    <w:rsid w:val="005A0D27"/>
    <w:rsid w:val="005A2730"/>
    <w:rsid w:val="005A3DA9"/>
    <w:rsid w:val="005B16D6"/>
    <w:rsid w:val="005C0E76"/>
    <w:rsid w:val="005C4C00"/>
    <w:rsid w:val="005C5AD2"/>
    <w:rsid w:val="005C671B"/>
    <w:rsid w:val="005D2DB5"/>
    <w:rsid w:val="005D64AB"/>
    <w:rsid w:val="005D67DE"/>
    <w:rsid w:val="005E42E0"/>
    <w:rsid w:val="005E5784"/>
    <w:rsid w:val="005F191E"/>
    <w:rsid w:val="0060618F"/>
    <w:rsid w:val="006071F5"/>
    <w:rsid w:val="00615585"/>
    <w:rsid w:val="0062289B"/>
    <w:rsid w:val="00630F87"/>
    <w:rsid w:val="00636617"/>
    <w:rsid w:val="00636BB1"/>
    <w:rsid w:val="00641C6B"/>
    <w:rsid w:val="006426D3"/>
    <w:rsid w:val="00642D20"/>
    <w:rsid w:val="00647829"/>
    <w:rsid w:val="00660553"/>
    <w:rsid w:val="00664A35"/>
    <w:rsid w:val="00680C1C"/>
    <w:rsid w:val="0068218A"/>
    <w:rsid w:val="00690049"/>
    <w:rsid w:val="006969F0"/>
    <w:rsid w:val="006972A4"/>
    <w:rsid w:val="006A05AC"/>
    <w:rsid w:val="006A6820"/>
    <w:rsid w:val="006A7B13"/>
    <w:rsid w:val="006B6846"/>
    <w:rsid w:val="006D1D00"/>
    <w:rsid w:val="006D48F5"/>
    <w:rsid w:val="006D6723"/>
    <w:rsid w:val="006E026E"/>
    <w:rsid w:val="006E2741"/>
    <w:rsid w:val="006E582C"/>
    <w:rsid w:val="0070172E"/>
    <w:rsid w:val="007206D9"/>
    <w:rsid w:val="00720C9F"/>
    <w:rsid w:val="0072217E"/>
    <w:rsid w:val="0072585B"/>
    <w:rsid w:val="00725CB7"/>
    <w:rsid w:val="00726139"/>
    <w:rsid w:val="007278BF"/>
    <w:rsid w:val="007301A9"/>
    <w:rsid w:val="00731E87"/>
    <w:rsid w:val="00733706"/>
    <w:rsid w:val="0073403A"/>
    <w:rsid w:val="0074457E"/>
    <w:rsid w:val="00754402"/>
    <w:rsid w:val="00756341"/>
    <w:rsid w:val="0075792A"/>
    <w:rsid w:val="00757ACC"/>
    <w:rsid w:val="00760FAE"/>
    <w:rsid w:val="00775765"/>
    <w:rsid w:val="00782D9B"/>
    <w:rsid w:val="00792F9A"/>
    <w:rsid w:val="00794475"/>
    <w:rsid w:val="007B1F64"/>
    <w:rsid w:val="007B62F2"/>
    <w:rsid w:val="007C07A2"/>
    <w:rsid w:val="007C2A02"/>
    <w:rsid w:val="007E6D32"/>
    <w:rsid w:val="007F04F1"/>
    <w:rsid w:val="007F262D"/>
    <w:rsid w:val="007F2CE9"/>
    <w:rsid w:val="007F35DA"/>
    <w:rsid w:val="007F3665"/>
    <w:rsid w:val="007F42FF"/>
    <w:rsid w:val="007F4906"/>
    <w:rsid w:val="007F6C2F"/>
    <w:rsid w:val="00801182"/>
    <w:rsid w:val="00843CBF"/>
    <w:rsid w:val="008446EC"/>
    <w:rsid w:val="008448CC"/>
    <w:rsid w:val="008478CE"/>
    <w:rsid w:val="00860202"/>
    <w:rsid w:val="00860C5C"/>
    <w:rsid w:val="00873788"/>
    <w:rsid w:val="00876599"/>
    <w:rsid w:val="008779D5"/>
    <w:rsid w:val="00886AB3"/>
    <w:rsid w:val="00895FD7"/>
    <w:rsid w:val="008A0001"/>
    <w:rsid w:val="008A0081"/>
    <w:rsid w:val="008A0D2D"/>
    <w:rsid w:val="008A3752"/>
    <w:rsid w:val="008A63DD"/>
    <w:rsid w:val="008D7481"/>
    <w:rsid w:val="008D74D1"/>
    <w:rsid w:val="008F2661"/>
    <w:rsid w:val="008F5D01"/>
    <w:rsid w:val="00924072"/>
    <w:rsid w:val="00935994"/>
    <w:rsid w:val="009404BD"/>
    <w:rsid w:val="00940C4E"/>
    <w:rsid w:val="0094371A"/>
    <w:rsid w:val="00945BDF"/>
    <w:rsid w:val="00953BA0"/>
    <w:rsid w:val="00955CAC"/>
    <w:rsid w:val="009641AA"/>
    <w:rsid w:val="00965792"/>
    <w:rsid w:val="0096730A"/>
    <w:rsid w:val="00970872"/>
    <w:rsid w:val="009753CB"/>
    <w:rsid w:val="00980E98"/>
    <w:rsid w:val="0098494D"/>
    <w:rsid w:val="009A1A27"/>
    <w:rsid w:val="009B506B"/>
    <w:rsid w:val="009B607D"/>
    <w:rsid w:val="009B6C10"/>
    <w:rsid w:val="009B79C4"/>
    <w:rsid w:val="009B7A92"/>
    <w:rsid w:val="009C5485"/>
    <w:rsid w:val="009C554E"/>
    <w:rsid w:val="009E2095"/>
    <w:rsid w:val="009E354B"/>
    <w:rsid w:val="009E69BA"/>
    <w:rsid w:val="009F2274"/>
    <w:rsid w:val="009F5EFE"/>
    <w:rsid w:val="00A0247E"/>
    <w:rsid w:val="00A02C76"/>
    <w:rsid w:val="00A031E3"/>
    <w:rsid w:val="00A0492D"/>
    <w:rsid w:val="00A07A7C"/>
    <w:rsid w:val="00A14D17"/>
    <w:rsid w:val="00A243BF"/>
    <w:rsid w:val="00A312DE"/>
    <w:rsid w:val="00A4594B"/>
    <w:rsid w:val="00A655AE"/>
    <w:rsid w:val="00A70597"/>
    <w:rsid w:val="00A71E65"/>
    <w:rsid w:val="00A84657"/>
    <w:rsid w:val="00A85EFE"/>
    <w:rsid w:val="00A93FC6"/>
    <w:rsid w:val="00A9416F"/>
    <w:rsid w:val="00A95DDB"/>
    <w:rsid w:val="00A97187"/>
    <w:rsid w:val="00AA1900"/>
    <w:rsid w:val="00AA2058"/>
    <w:rsid w:val="00AC0769"/>
    <w:rsid w:val="00AE3220"/>
    <w:rsid w:val="00AF42D3"/>
    <w:rsid w:val="00B02ECE"/>
    <w:rsid w:val="00B03BA2"/>
    <w:rsid w:val="00B0774F"/>
    <w:rsid w:val="00B17581"/>
    <w:rsid w:val="00B2665C"/>
    <w:rsid w:val="00B26815"/>
    <w:rsid w:val="00B36EFA"/>
    <w:rsid w:val="00B43149"/>
    <w:rsid w:val="00B55DE1"/>
    <w:rsid w:val="00B56329"/>
    <w:rsid w:val="00B56AE2"/>
    <w:rsid w:val="00B65AE3"/>
    <w:rsid w:val="00B72379"/>
    <w:rsid w:val="00BA0DAC"/>
    <w:rsid w:val="00BA116A"/>
    <w:rsid w:val="00BA5D55"/>
    <w:rsid w:val="00BA610D"/>
    <w:rsid w:val="00BC7EED"/>
    <w:rsid w:val="00BD30A3"/>
    <w:rsid w:val="00BD357E"/>
    <w:rsid w:val="00BD4569"/>
    <w:rsid w:val="00BF232D"/>
    <w:rsid w:val="00BF38DF"/>
    <w:rsid w:val="00BF49B5"/>
    <w:rsid w:val="00BF7741"/>
    <w:rsid w:val="00C06C31"/>
    <w:rsid w:val="00C07CF2"/>
    <w:rsid w:val="00C11CF5"/>
    <w:rsid w:val="00C12820"/>
    <w:rsid w:val="00C2765B"/>
    <w:rsid w:val="00C342DE"/>
    <w:rsid w:val="00C41C19"/>
    <w:rsid w:val="00C4391A"/>
    <w:rsid w:val="00C53E37"/>
    <w:rsid w:val="00C60240"/>
    <w:rsid w:val="00C73253"/>
    <w:rsid w:val="00C748CC"/>
    <w:rsid w:val="00C758C2"/>
    <w:rsid w:val="00C75F6B"/>
    <w:rsid w:val="00C76C18"/>
    <w:rsid w:val="00C85227"/>
    <w:rsid w:val="00C94FE0"/>
    <w:rsid w:val="00C95498"/>
    <w:rsid w:val="00C95F96"/>
    <w:rsid w:val="00C96E0B"/>
    <w:rsid w:val="00CA31F9"/>
    <w:rsid w:val="00CB16EA"/>
    <w:rsid w:val="00CB25BC"/>
    <w:rsid w:val="00CB2F6E"/>
    <w:rsid w:val="00CB3049"/>
    <w:rsid w:val="00CB7A86"/>
    <w:rsid w:val="00CC313E"/>
    <w:rsid w:val="00CC33B7"/>
    <w:rsid w:val="00CC74AE"/>
    <w:rsid w:val="00CD0512"/>
    <w:rsid w:val="00CD2861"/>
    <w:rsid w:val="00CD49BA"/>
    <w:rsid w:val="00CE267E"/>
    <w:rsid w:val="00CE47B8"/>
    <w:rsid w:val="00CE7143"/>
    <w:rsid w:val="00CF11B2"/>
    <w:rsid w:val="00D00C30"/>
    <w:rsid w:val="00D120CA"/>
    <w:rsid w:val="00D209ED"/>
    <w:rsid w:val="00D234B8"/>
    <w:rsid w:val="00D34263"/>
    <w:rsid w:val="00D50E59"/>
    <w:rsid w:val="00D6142A"/>
    <w:rsid w:val="00D63C85"/>
    <w:rsid w:val="00D67EA6"/>
    <w:rsid w:val="00D706F1"/>
    <w:rsid w:val="00D82E5A"/>
    <w:rsid w:val="00D83491"/>
    <w:rsid w:val="00D836C9"/>
    <w:rsid w:val="00D935AD"/>
    <w:rsid w:val="00DA42B8"/>
    <w:rsid w:val="00DA5F6B"/>
    <w:rsid w:val="00DB3448"/>
    <w:rsid w:val="00DD33D2"/>
    <w:rsid w:val="00DD4811"/>
    <w:rsid w:val="00DD6C89"/>
    <w:rsid w:val="00DF2F5B"/>
    <w:rsid w:val="00E01365"/>
    <w:rsid w:val="00E1230E"/>
    <w:rsid w:val="00E22FA3"/>
    <w:rsid w:val="00E31574"/>
    <w:rsid w:val="00E32309"/>
    <w:rsid w:val="00E43082"/>
    <w:rsid w:val="00E516CB"/>
    <w:rsid w:val="00E5252C"/>
    <w:rsid w:val="00E538AB"/>
    <w:rsid w:val="00E539DE"/>
    <w:rsid w:val="00E63F02"/>
    <w:rsid w:val="00E6728A"/>
    <w:rsid w:val="00E955B9"/>
    <w:rsid w:val="00EA5AAE"/>
    <w:rsid w:val="00EA658D"/>
    <w:rsid w:val="00EB4228"/>
    <w:rsid w:val="00ED0D1E"/>
    <w:rsid w:val="00ED10E0"/>
    <w:rsid w:val="00ED54B6"/>
    <w:rsid w:val="00EE7F6D"/>
    <w:rsid w:val="00EF2504"/>
    <w:rsid w:val="00F00B0F"/>
    <w:rsid w:val="00F044A3"/>
    <w:rsid w:val="00F1316A"/>
    <w:rsid w:val="00F17F0D"/>
    <w:rsid w:val="00F2105B"/>
    <w:rsid w:val="00F22837"/>
    <w:rsid w:val="00F27A3E"/>
    <w:rsid w:val="00F31880"/>
    <w:rsid w:val="00F45F3A"/>
    <w:rsid w:val="00F50387"/>
    <w:rsid w:val="00F50935"/>
    <w:rsid w:val="00F51F5C"/>
    <w:rsid w:val="00F55361"/>
    <w:rsid w:val="00F5578B"/>
    <w:rsid w:val="00F56B2D"/>
    <w:rsid w:val="00F60A92"/>
    <w:rsid w:val="00F769B5"/>
    <w:rsid w:val="00F93387"/>
    <w:rsid w:val="00F948AE"/>
    <w:rsid w:val="00F94CE6"/>
    <w:rsid w:val="00FA0DE9"/>
    <w:rsid w:val="00FA127A"/>
    <w:rsid w:val="00FA2998"/>
    <w:rsid w:val="00FB0AF4"/>
    <w:rsid w:val="00FC3B51"/>
    <w:rsid w:val="00FC5080"/>
    <w:rsid w:val="00FE071E"/>
    <w:rsid w:val="00FE6914"/>
    <w:rsid w:val="00FE706A"/>
    <w:rsid w:val="00FF3285"/>
    <w:rsid w:val="00FF38E8"/>
    <w:rsid w:val="00FF538C"/>
    <w:rsid w:val="00FF5BD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5EB9AD-60E1-451E-94AD-5F73FBEB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5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A5A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A5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B16D6"/>
    <w:pPr>
      <w:keepNext/>
      <w:overflowPunct/>
      <w:autoSpaceDE/>
      <w:autoSpaceDN/>
      <w:adjustRightInd/>
      <w:ind w:firstLine="840"/>
      <w:textAlignment w:val="auto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4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97187"/>
    <w:rPr>
      <w:color w:val="0000FF"/>
      <w:u w:val="single"/>
    </w:rPr>
  </w:style>
  <w:style w:type="paragraph" w:styleId="3">
    <w:name w:val="Body Text Indent 3"/>
    <w:basedOn w:val="a"/>
    <w:rsid w:val="00EA5AAE"/>
    <w:pPr>
      <w:overflowPunct/>
      <w:autoSpaceDE/>
      <w:autoSpaceDN/>
      <w:adjustRightInd/>
      <w:ind w:firstLine="840"/>
      <w:textAlignment w:val="auto"/>
    </w:pPr>
    <w:rPr>
      <w:szCs w:val="24"/>
    </w:rPr>
  </w:style>
  <w:style w:type="paragraph" w:styleId="a8">
    <w:name w:val="Body Text"/>
    <w:basedOn w:val="a"/>
    <w:rsid w:val="00F5578B"/>
    <w:pPr>
      <w:widowControl w:val="0"/>
      <w:overflowPunct/>
      <w:autoSpaceDE/>
      <w:autoSpaceDN/>
      <w:adjustRightInd/>
      <w:spacing w:before="120" w:line="360" w:lineRule="auto"/>
      <w:textAlignment w:val="auto"/>
    </w:pPr>
    <w:rPr>
      <w:snapToGrid w:val="0"/>
      <w:sz w:val="24"/>
    </w:rPr>
  </w:style>
  <w:style w:type="paragraph" w:customStyle="1" w:styleId="11">
    <w:name w:val="Обычный1"/>
    <w:rsid w:val="00A85EFE"/>
    <w:pPr>
      <w:widowControl w:val="0"/>
      <w:spacing w:line="300" w:lineRule="auto"/>
      <w:ind w:left="920" w:firstLine="567"/>
      <w:jc w:val="both"/>
    </w:pPr>
    <w:rPr>
      <w:snapToGrid w:val="0"/>
      <w:sz w:val="24"/>
    </w:rPr>
  </w:style>
  <w:style w:type="character" w:styleId="a9">
    <w:name w:val="Strong"/>
    <w:uiPriority w:val="22"/>
    <w:qFormat/>
    <w:rsid w:val="00A85EFE"/>
    <w:rPr>
      <w:b/>
      <w:bCs/>
    </w:rPr>
  </w:style>
  <w:style w:type="paragraph" w:styleId="aa">
    <w:name w:val="header"/>
    <w:basedOn w:val="a"/>
    <w:link w:val="ab"/>
    <w:rsid w:val="0005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514C0"/>
  </w:style>
  <w:style w:type="character" w:customStyle="1" w:styleId="a4">
    <w:name w:val="Нижний колонтитул Знак"/>
    <w:link w:val="a3"/>
    <w:uiPriority w:val="99"/>
    <w:rsid w:val="000514C0"/>
  </w:style>
  <w:style w:type="paragraph" w:customStyle="1" w:styleId="ConsPlusNormal">
    <w:name w:val="ConsPlusNormal"/>
    <w:uiPriority w:val="99"/>
    <w:rsid w:val="003A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5806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06F2"/>
    <w:rPr>
      <w:sz w:val="28"/>
    </w:rPr>
  </w:style>
  <w:style w:type="paragraph" w:styleId="20">
    <w:name w:val="Body Text 2"/>
    <w:basedOn w:val="a"/>
    <w:link w:val="21"/>
    <w:rsid w:val="00F60A92"/>
    <w:pPr>
      <w:spacing w:after="120" w:line="480" w:lineRule="auto"/>
    </w:pPr>
  </w:style>
  <w:style w:type="character" w:customStyle="1" w:styleId="21">
    <w:name w:val="Основной текст 2 Знак"/>
    <w:link w:val="20"/>
    <w:rsid w:val="00F60A92"/>
    <w:rPr>
      <w:sz w:val="28"/>
    </w:rPr>
  </w:style>
  <w:style w:type="paragraph" w:customStyle="1" w:styleId="12">
    <w:name w:val="Абзац списка1"/>
    <w:basedOn w:val="a"/>
    <w:rsid w:val="003E5D05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 w:cs="Tahoma"/>
    </w:rPr>
  </w:style>
  <w:style w:type="paragraph" w:styleId="ae">
    <w:name w:val="List Paragraph"/>
    <w:basedOn w:val="a"/>
    <w:uiPriority w:val="34"/>
    <w:qFormat/>
    <w:rsid w:val="007206D9"/>
    <w:pPr>
      <w:ind w:left="720"/>
      <w:contextualSpacing/>
    </w:pPr>
  </w:style>
  <w:style w:type="paragraph" w:styleId="af">
    <w:name w:val="Balloon Text"/>
    <w:basedOn w:val="a"/>
    <w:link w:val="af0"/>
    <w:rsid w:val="00B266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665C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50"/>
    <w:rsid w:val="00647829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f1"/>
    <w:rsid w:val="0064782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1"/>
    <w:rsid w:val="0064782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540"/>
      <w:textAlignment w:val="auto"/>
    </w:pPr>
    <w:rPr>
      <w:sz w:val="22"/>
      <w:szCs w:val="22"/>
    </w:rPr>
  </w:style>
  <w:style w:type="character" w:customStyle="1" w:styleId="4">
    <w:name w:val="Основной текст4"/>
    <w:basedOn w:val="af1"/>
    <w:rsid w:val="004A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67pt1pt">
    <w:name w:val="Основной текст (6) + 7 pt;Интервал 1 pt"/>
    <w:basedOn w:val="a0"/>
    <w:rsid w:val="008A6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paragraph" w:customStyle="1" w:styleId="30">
    <w:name w:val="Основной текст3"/>
    <w:basedOn w:val="a"/>
    <w:rsid w:val="008A63DD"/>
    <w:pPr>
      <w:widowControl w:val="0"/>
      <w:shd w:val="clear" w:color="auto" w:fill="FFFFFF"/>
      <w:overflowPunct/>
      <w:autoSpaceDE/>
      <w:autoSpaceDN/>
      <w:adjustRightInd/>
      <w:spacing w:after="840" w:line="226" w:lineRule="exact"/>
      <w:ind w:firstLine="0"/>
      <w:jc w:val="center"/>
      <w:textAlignment w:val="auto"/>
    </w:pPr>
    <w:rPr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050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">
    <w:name w:val="Основной текст (7)_"/>
    <w:basedOn w:val="a0"/>
    <w:link w:val="70"/>
    <w:rsid w:val="006E274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">
    <w:name w:val="Оглавление 6 Знак"/>
    <w:basedOn w:val="a0"/>
    <w:link w:val="60"/>
    <w:rsid w:val="006E2741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2741"/>
    <w:pPr>
      <w:widowControl w:val="0"/>
      <w:shd w:val="clear" w:color="auto" w:fill="FFFFFF"/>
      <w:overflowPunct/>
      <w:autoSpaceDE/>
      <w:autoSpaceDN/>
      <w:adjustRightInd/>
      <w:spacing w:line="288" w:lineRule="exact"/>
      <w:ind w:firstLine="0"/>
      <w:textAlignment w:val="auto"/>
    </w:pPr>
    <w:rPr>
      <w:rFonts w:ascii="Arial" w:eastAsia="Arial" w:hAnsi="Arial" w:cs="Arial"/>
      <w:b/>
      <w:bCs/>
      <w:sz w:val="18"/>
      <w:szCs w:val="18"/>
    </w:rPr>
  </w:style>
  <w:style w:type="paragraph" w:styleId="60">
    <w:name w:val="toc 6"/>
    <w:basedOn w:val="a"/>
    <w:link w:val="6"/>
    <w:autoRedefine/>
    <w:rsid w:val="006E2741"/>
    <w:pPr>
      <w:widowControl w:val="0"/>
      <w:shd w:val="clear" w:color="auto" w:fill="FFFFFF"/>
      <w:overflowPunct/>
      <w:autoSpaceDE/>
      <w:autoSpaceDN/>
      <w:adjustRightInd/>
      <w:spacing w:before="240" w:line="192" w:lineRule="exact"/>
      <w:ind w:firstLine="0"/>
      <w:textAlignment w:val="auto"/>
    </w:pPr>
    <w:rPr>
      <w:rFonts w:ascii="Arial" w:eastAsia="Arial" w:hAnsi="Arial" w:cs="Arial"/>
      <w:sz w:val="12"/>
      <w:szCs w:val="12"/>
    </w:rPr>
  </w:style>
  <w:style w:type="character" w:customStyle="1" w:styleId="af2">
    <w:name w:val="Основной текст + Полужирный"/>
    <w:basedOn w:val="af1"/>
    <w:rsid w:val="001557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1557F1"/>
    <w:pPr>
      <w:widowControl w:val="0"/>
      <w:shd w:val="clear" w:color="auto" w:fill="FFFFFF"/>
      <w:overflowPunct/>
      <w:autoSpaceDE/>
      <w:autoSpaceDN/>
      <w:adjustRightInd/>
      <w:spacing w:after="180" w:line="288" w:lineRule="exact"/>
      <w:ind w:hanging="1280"/>
      <w:jc w:val="left"/>
      <w:textAlignment w:val="auto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115pt">
    <w:name w:val="Основной текст + 11;5 pt"/>
    <w:basedOn w:val="af1"/>
    <w:rsid w:val="00C276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3">
    <w:name w:val="Normal (Web)"/>
    <w:basedOn w:val="a"/>
    <w:uiPriority w:val="99"/>
    <w:semiHidden/>
    <w:unhideWhenUsed/>
    <w:rsid w:val="00F5038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-profy.s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2113-C06C-4168-9F9E-C67082ED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ТМ</Company>
  <LinksUpToDate>false</LinksUpToDate>
  <CharactersWithSpaces>19363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http://www.kolesa.ru/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http://www.setbook.ru/books/publishers/publisher21692.html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http://www.setbook.ru/books/authors/author9320.html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ТМ</dc:creator>
  <cp:lastModifiedBy>ПГУПС</cp:lastModifiedBy>
  <cp:revision>2</cp:revision>
  <cp:lastPrinted>2017-03-21T21:23:00Z</cp:lastPrinted>
  <dcterms:created xsi:type="dcterms:W3CDTF">2019-04-25T08:42:00Z</dcterms:created>
  <dcterms:modified xsi:type="dcterms:W3CDTF">2019-04-25T08:42:00Z</dcterms:modified>
</cp:coreProperties>
</file>