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C3BC6" w:rsidRDefault="007F372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ЭТИКЕТ»</w:t>
      </w:r>
    </w:p>
    <w:p w:rsidR="006C3BC6" w:rsidRDefault="006C3BC6">
      <w:pPr>
        <w:contextualSpacing/>
        <w:rPr>
          <w:rFonts w:ascii="Times New Roman" w:hAnsi="Times New Roman"/>
          <w:sz w:val="24"/>
          <w:szCs w:val="24"/>
        </w:rPr>
      </w:pP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F30FF1" w:rsidRDefault="007D26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</w:t>
      </w:r>
      <w:bookmarkStart w:id="0" w:name="_GoBack"/>
      <w:bookmarkEnd w:id="0"/>
      <w:r w:rsidR="00F30FF1">
        <w:rPr>
          <w:rFonts w:ascii="Times New Roman" w:hAnsi="Times New Roman"/>
          <w:sz w:val="24"/>
          <w:szCs w:val="24"/>
        </w:rPr>
        <w:t xml:space="preserve"> – «Маркетинг»</w:t>
      </w:r>
      <w:r>
        <w:rPr>
          <w:rFonts w:ascii="Times New Roman" w:hAnsi="Times New Roman"/>
          <w:sz w:val="24"/>
          <w:szCs w:val="24"/>
        </w:rPr>
        <w:t>, «Финансовый менеджмент», «Управление человеческими ресурсами»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«Деловой этикет»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 ДВ.1.2) относится к вариативной части и является  дисциплиной по выбору обучающегося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разделе 3;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состои</w:t>
      </w:r>
      <w:r w:rsidR="00F30FF1">
        <w:rPr>
          <w:rFonts w:ascii="Times New Roman" w:hAnsi="Times New Roman"/>
          <w:sz w:val="24"/>
          <w:szCs w:val="24"/>
        </w:rPr>
        <w:t>т в приоб</w:t>
      </w:r>
      <w:r>
        <w:rPr>
          <w:rFonts w:ascii="Times New Roman" w:hAnsi="Times New Roman"/>
          <w:sz w:val="24"/>
          <w:szCs w:val="24"/>
        </w:rPr>
        <w:t>ретении теоретических знаний и практических навыков в области взаимодействия с деловыми партнерами на основе сложившихся международных и национальных 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ОК-4; ОК-5; ОК-6; ОПК-4; ПК-12.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7A2BC3" w:rsidRPr="00683466" w:rsidRDefault="007A2BC3" w:rsidP="00683466">
      <w:pPr>
        <w:pStyle w:val="1"/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83466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теоретические основы делового этикета и практику их   применения в бизнес среде;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 xml:space="preserve">правила делового этикета и его отличия </w:t>
      </w:r>
      <w:proofErr w:type="gramStart"/>
      <w:r w:rsidRPr="00683466">
        <w:rPr>
          <w:rFonts w:ascii="Times New Roman" w:hAnsi="Times New Roman"/>
          <w:sz w:val="24"/>
          <w:szCs w:val="24"/>
        </w:rPr>
        <w:t>от</w:t>
      </w:r>
      <w:proofErr w:type="gramEnd"/>
      <w:r w:rsidRPr="00683466">
        <w:rPr>
          <w:rFonts w:ascii="Times New Roman" w:hAnsi="Times New Roman"/>
          <w:sz w:val="24"/>
          <w:szCs w:val="24"/>
        </w:rPr>
        <w:t xml:space="preserve"> общегражданского;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этические стили взаимодействия и правила этикета профессионального общения;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>основы экономических знаний в различных сферах деятельности.</w:t>
      </w:r>
    </w:p>
    <w:p w:rsidR="007A2BC3" w:rsidRPr="00683466" w:rsidRDefault="007A2BC3" w:rsidP="006834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b/>
          <w:sz w:val="24"/>
          <w:szCs w:val="24"/>
        </w:rPr>
        <w:t>УМЕТЬ</w:t>
      </w:r>
      <w:r w:rsidRPr="00683466">
        <w:rPr>
          <w:rFonts w:ascii="Times New Roman" w:hAnsi="Times New Roman"/>
          <w:sz w:val="24"/>
          <w:szCs w:val="24"/>
        </w:rPr>
        <w:t>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использовать полученные знания в профессиональной деятельности и межличностном общении;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 xml:space="preserve">самостоятельно анализировать научно-практическую   литературу по проблемам деловой этики в бизнес – </w:t>
      </w:r>
      <w:proofErr w:type="gramStart"/>
      <w:r w:rsidRPr="00683466">
        <w:rPr>
          <w:rFonts w:ascii="Times New Roman" w:hAnsi="Times New Roman"/>
          <w:sz w:val="24"/>
          <w:szCs w:val="24"/>
        </w:rPr>
        <w:t>общении</w:t>
      </w:r>
      <w:proofErr w:type="gramEnd"/>
      <w:r w:rsidRPr="00683466">
        <w:rPr>
          <w:rFonts w:ascii="Times New Roman" w:hAnsi="Times New Roman"/>
          <w:sz w:val="24"/>
          <w:szCs w:val="24"/>
        </w:rPr>
        <w:t>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пользоваться   этикетными нормами в корпоративной деятельности;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466">
        <w:rPr>
          <w:rFonts w:ascii="Times New Roman" w:hAnsi="Times New Roman" w:cs="Times New Roman"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управления).</w:t>
      </w:r>
    </w:p>
    <w:p w:rsidR="007A2BC3" w:rsidRPr="00683466" w:rsidRDefault="007A2BC3" w:rsidP="0068346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b/>
          <w:sz w:val="24"/>
          <w:szCs w:val="24"/>
        </w:rPr>
        <w:t>ВЛАДЕТЬ</w:t>
      </w:r>
      <w:r w:rsidRPr="00683466">
        <w:rPr>
          <w:rFonts w:ascii="Times New Roman" w:hAnsi="Times New Roman"/>
          <w:sz w:val="24"/>
          <w:szCs w:val="24"/>
        </w:rPr>
        <w:t>: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категориальным аппаратом для анализа практики применения этикетных норм в различных сферах профессиональной деятельности;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правилами этикета для решения проблем взаимоотношений в деловой сфере;</w:t>
      </w:r>
    </w:p>
    <w:p w:rsidR="007A2BC3" w:rsidRPr="00683466" w:rsidRDefault="007A2BC3" w:rsidP="00683466">
      <w:pPr>
        <w:pStyle w:val="1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83466">
        <w:rPr>
          <w:rFonts w:ascii="Times New Roman" w:hAnsi="Times New Roman"/>
          <w:sz w:val="24"/>
          <w:szCs w:val="24"/>
        </w:rPr>
        <w:t>навыками оценки и самооценки правил   поведения в бизнес среде;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к коммуникации в устной и письменной </w:t>
      </w:r>
      <w:proofErr w:type="gramStart"/>
      <w:r w:rsidRPr="00683466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83466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7A2BC3" w:rsidRPr="00683466" w:rsidRDefault="007A2BC3" w:rsidP="00683466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3466">
        <w:rPr>
          <w:rFonts w:ascii="Times New Roman" w:hAnsi="Times New Roman" w:cs="Times New Roman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6C3BC6" w:rsidRDefault="007F372C" w:rsidP="006834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Деловая этика и деловой этикет: содержание и роль в бизнес-процессах. </w:t>
      </w:r>
    </w:p>
    <w:p w:rsidR="006C3BC6" w:rsidRDefault="00683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7F372C">
        <w:rPr>
          <w:rFonts w:ascii="Times New Roman" w:hAnsi="Times New Roman"/>
          <w:sz w:val="24"/>
          <w:szCs w:val="24"/>
        </w:rPr>
        <w:t>Тенденции развития этических принципов этики и этикетных норм в современных бизнес-процессах.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Этикетные нормы деловой коммуникации и способы взаимодействия в бизнес среде.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Этикетные правила поведения служащих компании. 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C3BC6" w:rsidRDefault="007F372C" w:rsidP="00683466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6C3BC6" w:rsidRDefault="006834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F372C">
        <w:rPr>
          <w:rFonts w:ascii="Times New Roman" w:hAnsi="Times New Roman"/>
          <w:sz w:val="24"/>
          <w:szCs w:val="24"/>
        </w:rPr>
        <w:t>онтроль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F372C">
        <w:rPr>
          <w:rFonts w:ascii="Times New Roman" w:hAnsi="Times New Roman"/>
          <w:sz w:val="24"/>
          <w:szCs w:val="24"/>
        </w:rPr>
        <w:t>45 час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7F372C" w:rsidP="00683466">
      <w:pPr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91час.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C3BC6" w:rsidRDefault="007F37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6C3BC6" w:rsidRDefault="006C3BC6"/>
    <w:p w:rsidR="006C3BC6" w:rsidRDefault="006C3BC6"/>
    <w:sectPr w:rsidR="006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multilevel"/>
    <w:tmpl w:val="34DF1B2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52AA2"/>
    <w:multiLevelType w:val="multilevel"/>
    <w:tmpl w:val="6D552A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145D7"/>
    <w:rsid w:val="00683466"/>
    <w:rsid w:val="006C3BC6"/>
    <w:rsid w:val="007A2BC3"/>
    <w:rsid w:val="007D26E2"/>
    <w:rsid w:val="007F372C"/>
    <w:rsid w:val="00EA5BE3"/>
    <w:rsid w:val="00F30FF1"/>
    <w:rsid w:val="0951185F"/>
    <w:rsid w:val="407E24B2"/>
    <w:rsid w:val="434145D7"/>
    <w:rsid w:val="4A5A02F7"/>
    <w:rsid w:val="4FF2211B"/>
    <w:rsid w:val="63093839"/>
    <w:rsid w:val="6F32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99"/>
    <w:rsid w:val="007A2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styleId="a3">
    <w:name w:val="List Paragraph"/>
    <w:basedOn w:val="a"/>
    <w:uiPriority w:val="99"/>
    <w:rsid w:val="007A2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Юрий</cp:lastModifiedBy>
  <cp:revision>5</cp:revision>
  <dcterms:created xsi:type="dcterms:W3CDTF">2018-04-26T11:32:00Z</dcterms:created>
  <dcterms:modified xsi:type="dcterms:W3CDTF">2019-04-17T10:08:00Z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