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</w:t>
      </w:r>
      <w:r w:rsidR="00866A69">
        <w:rPr>
          <w:rFonts w:ascii="Times New Roman" w:hAnsi="Times New Roman" w:cs="Times New Roman"/>
          <w:sz w:val="24"/>
          <w:szCs w:val="24"/>
        </w:rPr>
        <w:t>2</w:t>
      </w:r>
      <w:r w:rsidRPr="00D37117">
        <w:rPr>
          <w:rFonts w:ascii="Times New Roman" w:hAnsi="Times New Roman" w:cs="Times New Roman"/>
          <w:sz w:val="24"/>
          <w:szCs w:val="24"/>
        </w:rPr>
        <w:t xml:space="preserve"> «</w:t>
      </w:r>
      <w:r w:rsidR="00866A69">
        <w:rPr>
          <w:rFonts w:ascii="Times New Roman" w:hAnsi="Times New Roman" w:cs="Times New Roman"/>
          <w:sz w:val="24"/>
          <w:szCs w:val="24"/>
        </w:rPr>
        <w:t>Менеджмент</w:t>
      </w:r>
      <w:r w:rsidRPr="00D37117">
        <w:rPr>
          <w:rFonts w:ascii="Times New Roman" w:hAnsi="Times New Roman" w:cs="Times New Roman"/>
          <w:sz w:val="24"/>
          <w:szCs w:val="24"/>
        </w:rPr>
        <w:t>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</w:t>
      </w:r>
      <w:r w:rsidR="00866A69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187B73">
        <w:rPr>
          <w:rFonts w:ascii="Times New Roman" w:hAnsi="Times New Roman" w:cs="Times New Roman"/>
          <w:sz w:val="24"/>
          <w:szCs w:val="24"/>
        </w:rPr>
        <w:t>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В.ДВ.</w:t>
      </w:r>
      <w:r w:rsidR="00866A69">
        <w:rPr>
          <w:rFonts w:ascii="Times New Roman" w:hAnsi="Times New Roman" w:cs="Times New Roman"/>
          <w:sz w:val="24"/>
          <w:szCs w:val="24"/>
        </w:rPr>
        <w:t>4.2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</w:t>
      </w:r>
      <w:r w:rsidR="00D3791F">
        <w:rPr>
          <w:rStyle w:val="BodyTextChar1"/>
          <w:sz w:val="24"/>
          <w:szCs w:val="24"/>
        </w:rPr>
        <w:t>5, ПК-15</w:t>
      </w:r>
      <w:r w:rsidR="00092D9C">
        <w:rPr>
          <w:rStyle w:val="BodyTextChar1"/>
          <w:sz w:val="24"/>
          <w:szCs w:val="24"/>
        </w:rPr>
        <w:t>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6E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A86ED3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EF7B3B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86ED3">
        <w:rPr>
          <w:rFonts w:ascii="Times New Roman" w:hAnsi="Times New Roman" w:cs="Times New Roman"/>
          <w:sz w:val="24"/>
          <w:szCs w:val="24"/>
        </w:rPr>
        <w:t>3</w:t>
      </w:r>
      <w:r w:rsidR="00CF00A5">
        <w:rPr>
          <w:rFonts w:ascii="Times New Roman" w:hAnsi="Times New Roman" w:cs="Times New Roman"/>
          <w:sz w:val="24"/>
          <w:szCs w:val="24"/>
        </w:rPr>
        <w:t>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6ED3">
        <w:rPr>
          <w:rFonts w:ascii="Times New Roman" w:hAnsi="Times New Roman" w:cs="Times New Roman"/>
          <w:sz w:val="24"/>
          <w:szCs w:val="24"/>
        </w:rPr>
        <w:t>3</w:t>
      </w:r>
      <w:r w:rsidR="00CF00A5">
        <w:rPr>
          <w:rFonts w:ascii="Times New Roman" w:hAnsi="Times New Roman" w:cs="Times New Roman"/>
          <w:sz w:val="24"/>
          <w:szCs w:val="24"/>
        </w:rPr>
        <w:t>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86ED3">
        <w:rPr>
          <w:rFonts w:ascii="Times New Roman" w:hAnsi="Times New Roman" w:cs="Times New Roman"/>
          <w:sz w:val="24"/>
          <w:szCs w:val="24"/>
        </w:rPr>
        <w:t>3</w:t>
      </w:r>
      <w:r w:rsidR="00CF00A5">
        <w:rPr>
          <w:rFonts w:ascii="Times New Roman" w:hAnsi="Times New Roman" w:cs="Times New Roman"/>
          <w:sz w:val="24"/>
          <w:szCs w:val="24"/>
        </w:rPr>
        <w:t>5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00A5" w:rsidRPr="002E4DB5" w:rsidRDefault="00CF00A5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3B"/>
    <w:rsid w:val="00092D9C"/>
    <w:rsid w:val="001044D8"/>
    <w:rsid w:val="00187B73"/>
    <w:rsid w:val="00366DFD"/>
    <w:rsid w:val="004F0DD3"/>
    <w:rsid w:val="00575393"/>
    <w:rsid w:val="005B3AFA"/>
    <w:rsid w:val="00725A23"/>
    <w:rsid w:val="007828B4"/>
    <w:rsid w:val="00866A69"/>
    <w:rsid w:val="00974805"/>
    <w:rsid w:val="00A86ED3"/>
    <w:rsid w:val="00B26220"/>
    <w:rsid w:val="00BC2B57"/>
    <w:rsid w:val="00C27104"/>
    <w:rsid w:val="00CF00A5"/>
    <w:rsid w:val="00D3791F"/>
    <w:rsid w:val="00EB50E4"/>
    <w:rsid w:val="00EF7B3B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7520D-A47C-49DA-B5C9-4B1D31B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Экономика транспорта</cp:lastModifiedBy>
  <cp:revision>14</cp:revision>
  <dcterms:created xsi:type="dcterms:W3CDTF">2016-03-15T08:51:00Z</dcterms:created>
  <dcterms:modified xsi:type="dcterms:W3CDTF">2017-10-26T14:50:00Z</dcterms:modified>
</cp:coreProperties>
</file>