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B" w:rsidRPr="008C6DF5" w:rsidRDefault="009E23EB" w:rsidP="00035EE0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6DF5">
        <w:rPr>
          <w:rFonts w:ascii="Times New Roman" w:hAnsi="Times New Roman"/>
          <w:sz w:val="24"/>
          <w:szCs w:val="24"/>
        </w:rPr>
        <w:t>АННОТАЦИЯ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«ЖЕЛЕЗНОДОРОЖНАЯ СТАТИСТИКА»</w:t>
      </w:r>
    </w:p>
    <w:p w:rsidR="009E23EB" w:rsidRPr="00152A7C" w:rsidRDefault="009E23EB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E23EB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9E23EB" w:rsidRDefault="009E23EB" w:rsidP="008C6DF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23EB" w:rsidRDefault="009E23EB" w:rsidP="008C6DF5">
      <w:pPr>
        <w:spacing w:after="0"/>
        <w:jc w:val="both"/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Pr="00E87D9B">
        <w:rPr>
          <w:rFonts w:ascii="Times New Roman" w:hAnsi="Times New Roman"/>
          <w:sz w:val="24"/>
          <w:szCs w:val="24"/>
        </w:rPr>
        <w:t xml:space="preserve"> «Железнодорожная статистика» (Б</w:t>
      </w:r>
      <w:proofErr w:type="gramStart"/>
      <w:r w:rsidRPr="00E87D9B">
        <w:rPr>
          <w:rFonts w:ascii="Times New Roman" w:hAnsi="Times New Roman"/>
          <w:sz w:val="24"/>
          <w:szCs w:val="24"/>
        </w:rPr>
        <w:t>1.В.ОД</w:t>
      </w:r>
      <w:proofErr w:type="gramEnd"/>
      <w:r w:rsidRPr="00E87D9B">
        <w:rPr>
          <w:rFonts w:ascii="Times New Roman" w:hAnsi="Times New Roman"/>
          <w:sz w:val="24"/>
          <w:szCs w:val="24"/>
        </w:rPr>
        <w:t>.6) относится к обязательным дисциплинам вариативной части</w:t>
      </w:r>
      <w:r>
        <w:t>.</w:t>
      </w:r>
    </w:p>
    <w:p w:rsidR="009E23EB" w:rsidRPr="00702E3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9E23EB" w:rsidRPr="00C15E7A" w:rsidRDefault="009E23EB" w:rsidP="008C6DF5">
      <w:pPr>
        <w:pStyle w:val="a4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:rsidR="009E23EB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C15E7A">
        <w:t xml:space="preserve">Изучение дисциплины направлено на формирование следующих компетенций: </w:t>
      </w:r>
    </w:p>
    <w:p w:rsidR="009E23EB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C15E7A">
        <w:t>ОПК-1, ПК-10,</w:t>
      </w:r>
      <w:r>
        <w:t xml:space="preserve"> </w:t>
      </w:r>
      <w:r w:rsidRPr="00C15E7A">
        <w:t>ПК-11.</w:t>
      </w:r>
    </w:p>
    <w:p w:rsidR="009E23EB" w:rsidRPr="00C15E7A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rPr>
          <w:rStyle w:val="a7"/>
          <w:b w:val="0"/>
          <w:bCs/>
          <w:sz w:val="24"/>
        </w:rPr>
      </w:pPr>
      <w:r w:rsidRPr="00C15E7A">
        <w:t>В результате освоения дисциплины обучающийся должен:</w:t>
      </w:r>
    </w:p>
    <w:p w:rsidR="009E23EB" w:rsidRPr="00702E37" w:rsidRDefault="009E23EB" w:rsidP="008C6DF5">
      <w:pPr>
        <w:pStyle w:val="a5"/>
        <w:shd w:val="clear" w:color="auto" w:fill="FFFFFF"/>
        <w:tabs>
          <w:tab w:val="left" w:pos="142"/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Cs/>
          <w:sz w:val="24"/>
          <w:szCs w:val="24"/>
        </w:rPr>
      </w:pPr>
      <w:r w:rsidRPr="00702E37">
        <w:rPr>
          <w:rStyle w:val="a7"/>
          <w:bCs/>
          <w:sz w:val="24"/>
          <w:szCs w:val="24"/>
        </w:rPr>
        <w:t>ЗНАТЬ: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>
        <w:rPr>
          <w:rStyle w:val="a7"/>
          <w:b w:val="0"/>
          <w:bCs/>
          <w:sz w:val="24"/>
          <w:szCs w:val="24"/>
        </w:rPr>
        <w:t xml:space="preserve">систему организации учета </w:t>
      </w:r>
      <w:r w:rsidRPr="00702E37">
        <w:rPr>
          <w:rStyle w:val="a7"/>
          <w:b w:val="0"/>
          <w:bCs/>
          <w:sz w:val="24"/>
          <w:szCs w:val="24"/>
        </w:rPr>
        <w:t>и действующей отчетности на железнодорожном транспорте;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специальную статистическую терминологию и лексику данной дисциплины;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особенности железнодорожной статистики в получении обработке показателей и составлении отчетности.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i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</w:t>
      </w:r>
      <w:r w:rsidRPr="00702E37">
        <w:rPr>
          <w:sz w:val="24"/>
          <w:szCs w:val="24"/>
        </w:rPr>
        <w:t xml:space="preserve"> транспорта</w:t>
      </w:r>
    </w:p>
    <w:p w:rsidR="009E23EB" w:rsidRPr="00702E37" w:rsidRDefault="009E23EB" w:rsidP="008C6DF5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Cs/>
          <w:sz w:val="24"/>
          <w:szCs w:val="24"/>
        </w:rPr>
        <w:t>УМЕТЬ: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оформлять результаты анализа с использованием графических методов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применять современные информационные технологии для получения, хранения и обработки данных;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lastRenderedPageBreak/>
        <w:t>самостоятельно и творчески использовать теоретические знания в области статистики в процессе последующего обучения.</w:t>
      </w:r>
    </w:p>
    <w:p w:rsidR="00B762D2" w:rsidRPr="00EE0125" w:rsidRDefault="00B762D2" w:rsidP="00B762D2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EE0125">
        <w:rPr>
          <w:rStyle w:val="a7"/>
          <w:bCs/>
          <w:sz w:val="24"/>
          <w:szCs w:val="24"/>
        </w:rPr>
        <w:t>ВЛАДЕТЬ:</w:t>
      </w:r>
    </w:p>
    <w:p w:rsidR="00B762D2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AB64C6">
        <w:rPr>
          <w:rStyle w:val="a7"/>
          <w:b w:val="0"/>
          <w:bCs/>
          <w:sz w:val="24"/>
          <w:szCs w:val="24"/>
        </w:rPr>
        <w:t>навыками поиска, анализа и использования нормативных и правовых документов в области статистики железнодорожного транспорта;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</w:p>
    <w:p w:rsidR="009E23EB" w:rsidRPr="008824F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8824F7">
        <w:rPr>
          <w:b/>
          <w:bCs/>
        </w:rPr>
        <w:t>4. Содержание и структура дисциплины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</w:pPr>
      <w:r w:rsidRPr="00702E37">
        <w:rPr>
          <w:b/>
          <w:bCs/>
        </w:rPr>
        <w:t>5. Объем дисциплины и виды учебной работы</w:t>
      </w:r>
      <w:r w:rsidRPr="00702E37">
        <w:t xml:space="preserve"> 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Объем дисциплины – 2 зачетных единицы (72 час.), в том числе:</w:t>
      </w:r>
    </w:p>
    <w:p w:rsidR="009E23EB" w:rsidRPr="00551FC5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лекции – 16 час.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практические занятия – 3</w:t>
      </w:r>
      <w:r w:rsidR="008039F5">
        <w:t>2</w:t>
      </w:r>
      <w:r w:rsidRPr="006E3435">
        <w:t xml:space="preserve"> час.</w:t>
      </w:r>
    </w:p>
    <w:p w:rsidR="008039F5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>самостоятельная работа – 15</w:t>
      </w:r>
      <w:r w:rsidR="009E23EB" w:rsidRPr="006E3435">
        <w:t xml:space="preserve"> час</w:t>
      </w:r>
      <w:r w:rsidR="009E23EB">
        <w:t>.</w:t>
      </w:r>
    </w:p>
    <w:p w:rsidR="009E23EB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>контроль – 9 час.</w:t>
      </w:r>
    </w:p>
    <w:p w:rsidR="009E23EB" w:rsidRPr="000A5C19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FA7DB6">
        <w:t xml:space="preserve">Форма контроля знаний – </w:t>
      </w:r>
      <w:r>
        <w:t xml:space="preserve"> зачет.</w:t>
      </w:r>
    </w:p>
    <w:sectPr w:rsidR="009E23EB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6"/>
    <w:rsid w:val="00014C24"/>
    <w:rsid w:val="00035EE0"/>
    <w:rsid w:val="00044BCB"/>
    <w:rsid w:val="00082DFF"/>
    <w:rsid w:val="00083153"/>
    <w:rsid w:val="00090888"/>
    <w:rsid w:val="000A5C19"/>
    <w:rsid w:val="000E1C1A"/>
    <w:rsid w:val="001217C5"/>
    <w:rsid w:val="00152A7C"/>
    <w:rsid w:val="00261187"/>
    <w:rsid w:val="00267149"/>
    <w:rsid w:val="003068EC"/>
    <w:rsid w:val="00314C02"/>
    <w:rsid w:val="003B027E"/>
    <w:rsid w:val="003F36AF"/>
    <w:rsid w:val="00401F30"/>
    <w:rsid w:val="00423215"/>
    <w:rsid w:val="00502A29"/>
    <w:rsid w:val="00551FC5"/>
    <w:rsid w:val="005B3743"/>
    <w:rsid w:val="005E23F4"/>
    <w:rsid w:val="00631987"/>
    <w:rsid w:val="00647296"/>
    <w:rsid w:val="006C686A"/>
    <w:rsid w:val="006D110E"/>
    <w:rsid w:val="006E3435"/>
    <w:rsid w:val="00702E37"/>
    <w:rsid w:val="00740F5F"/>
    <w:rsid w:val="007507F8"/>
    <w:rsid w:val="00757101"/>
    <w:rsid w:val="007A5368"/>
    <w:rsid w:val="007D5047"/>
    <w:rsid w:val="008039F5"/>
    <w:rsid w:val="00811F6A"/>
    <w:rsid w:val="0086419C"/>
    <w:rsid w:val="008824F7"/>
    <w:rsid w:val="008C6DF5"/>
    <w:rsid w:val="008D0E16"/>
    <w:rsid w:val="008E2CA3"/>
    <w:rsid w:val="009023EA"/>
    <w:rsid w:val="00910212"/>
    <w:rsid w:val="00910478"/>
    <w:rsid w:val="00925AAF"/>
    <w:rsid w:val="0099086C"/>
    <w:rsid w:val="009E23EB"/>
    <w:rsid w:val="009E7A0E"/>
    <w:rsid w:val="00A77DE4"/>
    <w:rsid w:val="00A813A0"/>
    <w:rsid w:val="00A856CC"/>
    <w:rsid w:val="00B762D2"/>
    <w:rsid w:val="00BC5552"/>
    <w:rsid w:val="00C03A32"/>
    <w:rsid w:val="00C14482"/>
    <w:rsid w:val="00C15E7A"/>
    <w:rsid w:val="00CA118E"/>
    <w:rsid w:val="00CB34C5"/>
    <w:rsid w:val="00D705C7"/>
    <w:rsid w:val="00D76B1A"/>
    <w:rsid w:val="00E62342"/>
    <w:rsid w:val="00E837A0"/>
    <w:rsid w:val="00E87D9B"/>
    <w:rsid w:val="00EA5102"/>
    <w:rsid w:val="00ED2A45"/>
    <w:rsid w:val="00F47202"/>
    <w:rsid w:val="00FA59B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88E9D-F7BA-4487-B0FC-ACD1D7DE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ЭК.Тр.</cp:lastModifiedBy>
  <cp:revision>2</cp:revision>
  <dcterms:created xsi:type="dcterms:W3CDTF">2019-04-10T17:50:00Z</dcterms:created>
  <dcterms:modified xsi:type="dcterms:W3CDTF">2019-04-10T17:50:00Z</dcterms:modified>
</cp:coreProperties>
</file>