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качеством транспортных услуг»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38.03.02 «Менеджмент»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бакалавр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 – «Производственный менеджмент»</w:t>
      </w:r>
    </w:p>
    <w:p w:rsidR="0011588D" w:rsidRP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Дисциплина «Управление качеством транспортных услуг» (Б1.В.ДВ.7.1) относится к вариативной части и является дисциплиной по 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выбору  обучающегося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88D" w:rsidRP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</w:t>
      </w:r>
    </w:p>
    <w:p w:rsidR="0011588D" w:rsidRP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</w:p>
    <w:p w:rsidR="0011588D" w:rsidRP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изучение методологии и терминологии системы управления качеством;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знакомство с международными стандартами ISO 9000 и законодательством России по обеспечению качества;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основ квалиметрии и освоение методов определения показателей 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качества  транспортных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 xml:space="preserve"> услуг;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сбор, анализ, хранение информации о качестве продукции и услуг;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ОПК-6, ПК-8, ПК-12.</w:t>
      </w:r>
    </w:p>
    <w:p w:rsidR="0011588D" w:rsidRPr="0011588D" w:rsidRDefault="0011588D" w:rsidP="00CC194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должен: 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1588D">
        <w:rPr>
          <w:rFonts w:ascii="Times New Roman" w:eastAsia="Times New Roman" w:hAnsi="Times New Roman" w:cs="Times New Roman"/>
          <w:szCs w:val="24"/>
        </w:rPr>
        <w:t>ЗНАТЬ: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принципы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 xml:space="preserve">основы организации системы менеджмента качества на предприятии на основе требований Всеобщего Управления Качеством (TQM); 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методы оценки конкурентоспособности продукции и услуг как соотношения качества и цены.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УМЕТЬ: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 инструменты  контроля и управления качеством  для регистрации, анализа статистических данных и выработки решений по управлению качеством;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использовать разные методы для анализа затрат на качество продукции;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решать экономические и технические задачи, связанные с количественной оценкой качества методами квалиметрии;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 xml:space="preserve">выявлять </w:t>
      </w:r>
      <w:proofErr w:type="gramStart"/>
      <w:r w:rsidRPr="009B765C">
        <w:rPr>
          <w:rFonts w:ascii="Times New Roman" w:hAnsi="Times New Roman" w:cs="Times New Roman"/>
          <w:bCs/>
          <w:sz w:val="24"/>
          <w:szCs w:val="24"/>
        </w:rPr>
        <w:t>причины  снижения</w:t>
      </w:r>
      <w:proofErr w:type="gramEnd"/>
      <w:r w:rsidRPr="009B765C">
        <w:rPr>
          <w:rFonts w:ascii="Times New Roman" w:hAnsi="Times New Roman" w:cs="Times New Roman"/>
          <w:bCs/>
          <w:sz w:val="24"/>
          <w:szCs w:val="24"/>
        </w:rPr>
        <w:t xml:space="preserve"> уровня качества и определять предупреждающие воздействия по устранению причин;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765C">
        <w:rPr>
          <w:rFonts w:ascii="Times New Roman" w:hAnsi="Times New Roman" w:cs="Times New Roman"/>
          <w:bCs/>
          <w:sz w:val="24"/>
          <w:szCs w:val="24"/>
        </w:rPr>
        <w:t>разбираться  в</w:t>
      </w:r>
      <w:proofErr w:type="gramEnd"/>
      <w:r w:rsidRPr="009B765C">
        <w:rPr>
          <w:rFonts w:ascii="Times New Roman" w:hAnsi="Times New Roman" w:cs="Times New Roman"/>
          <w:bCs/>
          <w:sz w:val="24"/>
          <w:szCs w:val="24"/>
        </w:rPr>
        <w:t xml:space="preserve"> тенденциях современного зарубежного опыта управления качеством услуг и использовать полученные знания для повышения уровня качества транспортных услуг отечественных предприятий;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оценивать экономическую эффективность управления качеством.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ВЛАДЕТЬ: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навыками самостоятельной исследовательской работы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навыками экономического обоснования целесообразности принятия решений в области качества;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навыками документального оформления решений в операционной деятельности организаций;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EE693F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EE6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затратами на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326AE9">
        <w:rPr>
          <w:rFonts w:ascii="Times New Roman" w:hAnsi="Times New Roman" w:cs="Times New Roman"/>
          <w:sz w:val="24"/>
          <w:szCs w:val="24"/>
        </w:rPr>
        <w:t xml:space="preserve"> 3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26AE9">
        <w:rPr>
          <w:rFonts w:ascii="Times New Roman" w:hAnsi="Times New Roman" w:cs="Times New Roman"/>
          <w:sz w:val="24"/>
          <w:szCs w:val="24"/>
        </w:rPr>
        <w:t>108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693F">
        <w:rPr>
          <w:rFonts w:ascii="Times New Roman" w:hAnsi="Times New Roman" w:cs="Times New Roman"/>
          <w:sz w:val="24"/>
          <w:szCs w:val="24"/>
        </w:rPr>
        <w:t>1</w:t>
      </w:r>
      <w:r w:rsidR="00326AE9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675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6AE9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26AE9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6AE9" w:rsidRPr="00152A7C" w:rsidRDefault="00326AE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9B765C">
        <w:rPr>
          <w:rFonts w:ascii="Times New Roman" w:hAnsi="Times New Roman" w:cs="Times New Roman"/>
          <w:sz w:val="24"/>
          <w:szCs w:val="24"/>
        </w:rPr>
        <w:t>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E693F">
        <w:rPr>
          <w:rFonts w:ascii="Times New Roman" w:hAnsi="Times New Roman" w:cs="Times New Roman"/>
          <w:sz w:val="24"/>
          <w:szCs w:val="24"/>
        </w:rPr>
        <w:t>зачёт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4796"/>
    <w:multiLevelType w:val="hybridMultilevel"/>
    <w:tmpl w:val="C2469042"/>
    <w:lvl w:ilvl="0" w:tplc="9F7A8272">
      <w:start w:val="7"/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1BF4"/>
    <w:multiLevelType w:val="hybridMultilevel"/>
    <w:tmpl w:val="10FE473C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9599D"/>
    <w:multiLevelType w:val="hybridMultilevel"/>
    <w:tmpl w:val="D51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6"/>
  </w:num>
  <w:num w:numId="13">
    <w:abstractNumId w:val="5"/>
  </w:num>
  <w:num w:numId="14">
    <w:abstractNumId w:val="18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11588D"/>
    <w:rsid w:val="00326AE9"/>
    <w:rsid w:val="00373903"/>
    <w:rsid w:val="0056750E"/>
    <w:rsid w:val="00632136"/>
    <w:rsid w:val="00693B7B"/>
    <w:rsid w:val="00757101"/>
    <w:rsid w:val="007618EE"/>
    <w:rsid w:val="007E3C95"/>
    <w:rsid w:val="00836D64"/>
    <w:rsid w:val="009667A9"/>
    <w:rsid w:val="009B765C"/>
    <w:rsid w:val="009F1648"/>
    <w:rsid w:val="00C10314"/>
    <w:rsid w:val="00C85B12"/>
    <w:rsid w:val="00CA35C1"/>
    <w:rsid w:val="00CC194C"/>
    <w:rsid w:val="00CC5A50"/>
    <w:rsid w:val="00D06585"/>
    <w:rsid w:val="00D5166C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FA417-CAF8-4868-9503-9DA1764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6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4</cp:revision>
  <cp:lastPrinted>2016-02-10T06:34:00Z</cp:lastPrinted>
  <dcterms:created xsi:type="dcterms:W3CDTF">2019-04-11T15:18:00Z</dcterms:created>
  <dcterms:modified xsi:type="dcterms:W3CDTF">2019-04-11T15:18:00Z</dcterms:modified>
</cp:coreProperties>
</file>