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4C" w:rsidRDefault="0093220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7734C" w:rsidRDefault="00932204"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B7734C" w:rsidRDefault="0093220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«РЕГИОНАЛИСТИКА»</w:t>
      </w:r>
    </w:p>
    <w:p w:rsidR="00B7734C" w:rsidRDefault="00B7734C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734C" w:rsidRDefault="0093220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38.03.02 «Менеджмент»</w:t>
      </w:r>
    </w:p>
    <w:p w:rsidR="00B7734C" w:rsidRDefault="0093220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7734C" w:rsidRDefault="0093220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Профил</w:t>
      </w:r>
      <w:r w:rsidR="004A574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– «Производственный менеджмент»</w:t>
      </w:r>
    </w:p>
    <w:p w:rsidR="00B7734C" w:rsidRDefault="009322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7734C" w:rsidRDefault="00932204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(Б1.Б.3) относится к</w:t>
      </w:r>
      <w:r w:rsidR="004A5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базовой части</w:t>
      </w:r>
      <w:r w:rsidR="00C93CD0"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34C" w:rsidRDefault="00932204">
      <w:pPr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7734C" w:rsidRDefault="00932204">
      <w:pPr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закономерностей развития экономики регионов и транспортно-экономических связей, размещения путей сообщения, факторов формирования транспортной системы, взаимодействия различных видов транспорта, основных </w:t>
      </w:r>
      <w:proofErr w:type="spellStart"/>
      <w:r>
        <w:rPr>
          <w:rFonts w:ascii="Times New Roman" w:hAnsi="Times New Roman"/>
          <w:sz w:val="24"/>
          <w:szCs w:val="24"/>
        </w:rPr>
        <w:t>грузообразующих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производств и населенных пунктов; подготовка специалистов к решению экономических и транспортных задач на региональном уровне и в условиях единого экономического пространства.</w:t>
      </w:r>
    </w:p>
    <w:p w:rsidR="00B7734C" w:rsidRDefault="00932204">
      <w:pPr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7734C" w:rsidRDefault="00932204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необходимо сформировать комплекс знаний, позволяющих свободно ориентироваться в территориальном распределении производства и экономике регионов России;</w:t>
      </w:r>
    </w:p>
    <w:p w:rsidR="00B7734C" w:rsidRDefault="00932204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научить анализировать отраслевую и территориальную структуру экономики;</w:t>
      </w:r>
    </w:p>
    <w:p w:rsidR="00B7734C" w:rsidRDefault="009322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рекомендации по экономической оценке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региональных систем производительных сил.</w:t>
      </w:r>
    </w:p>
    <w:p w:rsidR="00B7734C" w:rsidRDefault="0093220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32204" w:rsidRDefault="00932204" w:rsidP="004A5747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ОК-3, ПК-10, ПК-17 </w:t>
      </w:r>
    </w:p>
    <w:p w:rsidR="00B7734C" w:rsidRDefault="00932204" w:rsidP="004A5747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7A6BDD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734C" w:rsidRDefault="00932204" w:rsidP="004A5747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7734C" w:rsidRDefault="00932204" w:rsidP="004A5747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- закономерности размещения путей сообщения; </w:t>
      </w:r>
    </w:p>
    <w:p w:rsidR="00B7734C" w:rsidRDefault="00932204" w:rsidP="004A5747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</w:rPr>
        <w:t>- факторы формирования транспортной системы;</w:t>
      </w:r>
    </w:p>
    <w:p w:rsidR="00B7734C" w:rsidRDefault="00932204" w:rsidP="004A5747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</w:rPr>
        <w:t>- взаимодействие различных видов транспорта;</w:t>
      </w:r>
    </w:p>
    <w:p w:rsidR="00B7734C" w:rsidRDefault="00932204" w:rsidP="004A5747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- основные </w:t>
      </w:r>
      <w:proofErr w:type="spellStart"/>
      <w:r>
        <w:rPr>
          <w:rFonts w:ascii="Times New Roman" w:hAnsi="Times New Roman"/>
          <w:sz w:val="24"/>
          <w:szCs w:val="24"/>
        </w:rPr>
        <w:t>грузообразующие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производства и населенные пункты;</w:t>
      </w:r>
    </w:p>
    <w:p w:rsidR="00B7734C" w:rsidRDefault="00932204" w:rsidP="004A5747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</w:rPr>
        <w:t>- экономику регионов и транспортно-экономические связи;</w:t>
      </w:r>
    </w:p>
    <w:p w:rsidR="00B7734C" w:rsidRDefault="00932204" w:rsidP="004A5747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влияние транспортного фактора на рациональное размещение производства.</w:t>
      </w:r>
    </w:p>
    <w:p w:rsidR="00B7734C" w:rsidRDefault="00932204" w:rsidP="004A5747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7734C" w:rsidRDefault="00932204" w:rsidP="004A5747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- решать экономические и транспортные задачи на региональном уровне и в условиях единого экономического пространства;</w:t>
      </w:r>
    </w:p>
    <w:p w:rsidR="00B7734C" w:rsidRDefault="00932204" w:rsidP="004A5747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- рационально использовать природные ресурсы страны;</w:t>
      </w:r>
    </w:p>
    <w:p w:rsidR="00B7734C" w:rsidRDefault="00932204" w:rsidP="004A5747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проводить анализ транспортного рынка и планирование перевозок на региональном уровне.</w:t>
      </w:r>
    </w:p>
    <w:p w:rsidR="00B7734C" w:rsidRDefault="00932204" w:rsidP="004A574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7734C" w:rsidRDefault="00932204" w:rsidP="004A5747">
      <w:pPr>
        <w:widowControl w:val="0"/>
        <w:shd w:val="clear" w:color="auto" w:fill="FFFFFF"/>
        <w:tabs>
          <w:tab w:val="left" w:pos="180"/>
          <w:tab w:val="left" w:pos="851"/>
        </w:tabs>
        <w:spacing w:after="0" w:line="240" w:lineRule="auto"/>
        <w:ind w:firstLine="568"/>
        <w:contextualSpacing/>
        <w:jc w:val="both"/>
        <w:textAlignment w:val="baseline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>- современными методами и приемами анализа экономических явлений и процессов на региональном уровне.</w:t>
      </w:r>
    </w:p>
    <w:p w:rsidR="00B7734C" w:rsidRDefault="00B7734C">
      <w:pPr>
        <w:widowControl w:val="0"/>
        <w:shd w:val="clear" w:color="auto" w:fill="FFFFFF"/>
        <w:tabs>
          <w:tab w:val="left" w:pos="180"/>
          <w:tab w:val="left" w:pos="851"/>
        </w:tabs>
        <w:spacing w:after="0" w:line="240" w:lineRule="auto"/>
        <w:ind w:firstLine="56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734C" w:rsidRDefault="009322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7734C" w:rsidRDefault="00932204">
      <w:pPr>
        <w:snapToGrid w:val="0"/>
        <w:spacing w:line="240" w:lineRule="auto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изучения, роль и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регионалистики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системе наук. </w:t>
      </w:r>
    </w:p>
    <w:p w:rsidR="00B7734C" w:rsidRDefault="00932204">
      <w:pPr>
        <w:snapToGrid w:val="0"/>
        <w:spacing w:line="240" w:lineRule="auto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История развития научного знания о регионах. </w:t>
      </w:r>
    </w:p>
    <w:p w:rsidR="00B7734C" w:rsidRDefault="00932204">
      <w:pPr>
        <w:snapToGrid w:val="0"/>
        <w:spacing w:line="240" w:lineRule="auto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Экономико-географический потенциал России. </w:t>
      </w:r>
    </w:p>
    <w:p w:rsidR="00B7734C" w:rsidRDefault="00932204">
      <w:pPr>
        <w:snapToGrid w:val="0"/>
        <w:spacing w:line="240" w:lineRule="auto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Экономико-географические особенности территориальной организации производительных сил России. </w:t>
      </w:r>
    </w:p>
    <w:p w:rsidR="00B7734C" w:rsidRDefault="00932204">
      <w:pPr>
        <w:snapToGrid w:val="0"/>
        <w:spacing w:line="240" w:lineRule="auto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Роль транспорта в размещении общественного производства. </w:t>
      </w:r>
    </w:p>
    <w:p w:rsidR="00B7734C" w:rsidRDefault="00932204">
      <w:pPr>
        <w:snapToGrid w:val="0"/>
        <w:spacing w:line="240" w:lineRule="auto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формирование транспортной сети России. </w:t>
      </w:r>
    </w:p>
    <w:p w:rsidR="00B7734C" w:rsidRDefault="00932204">
      <w:pPr>
        <w:snapToGrid w:val="0"/>
        <w:spacing w:line="240" w:lineRule="auto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Технико-экономические особенности различных видов транспорта, их преимущества и недостатки. </w:t>
      </w:r>
    </w:p>
    <w:p w:rsidR="00B7734C" w:rsidRDefault="00932204">
      <w:pPr>
        <w:snapToGrid w:val="0"/>
        <w:spacing w:line="240" w:lineRule="auto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факторы размещения предприятий добывающего сектора экономики. </w:t>
      </w:r>
    </w:p>
    <w:p w:rsidR="00B7734C" w:rsidRDefault="00932204">
      <w:pPr>
        <w:snapToGrid w:val="0"/>
        <w:spacing w:line="240" w:lineRule="auto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Основные факторы размещения предприятий производящего сектора экономики. Основные направления перевозки грузов различных отраслей промышленности России.</w:t>
      </w:r>
    </w:p>
    <w:p w:rsidR="00B7734C" w:rsidRDefault="009322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7734C" w:rsidRDefault="0093220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B7734C" w:rsidRDefault="0093220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лекции – 1</w:t>
      </w:r>
      <w:r w:rsidR="004A57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734C" w:rsidRDefault="0093220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практические занятия – 3</w:t>
      </w:r>
      <w:r w:rsidR="004A57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734C" w:rsidRDefault="009322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747">
        <w:rPr>
          <w:rFonts w:ascii="Times New Roman" w:hAnsi="Times New Roman" w:cs="Times New Roman"/>
          <w:sz w:val="24"/>
          <w:szCs w:val="24"/>
        </w:rPr>
        <w:t xml:space="preserve">     самостоятельная работа – 60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86F72" w:rsidRDefault="00386F72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контроль – 36 час.</w:t>
      </w:r>
    </w:p>
    <w:p w:rsidR="00B7734C" w:rsidRDefault="00932204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Форма контроля знаний — экзамен, курсовая работа</w:t>
      </w:r>
      <w:r w:rsidR="004A5747">
        <w:rPr>
          <w:rFonts w:ascii="Times New Roman" w:hAnsi="Times New Roman" w:cs="Times New Roman"/>
          <w:sz w:val="24"/>
          <w:szCs w:val="24"/>
        </w:rPr>
        <w:t>.</w:t>
      </w:r>
    </w:p>
    <w:p w:rsidR="00B7734C" w:rsidRDefault="00B7734C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734C" w:rsidRDefault="00B7734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7734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C6A"/>
    <w:multiLevelType w:val="multilevel"/>
    <w:tmpl w:val="FD9024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6E6377"/>
    <w:multiLevelType w:val="multilevel"/>
    <w:tmpl w:val="12083694"/>
    <w:lvl w:ilvl="0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⁻"/>
      <w:lvlJc w:val="left"/>
      <w:pPr>
        <w:tabs>
          <w:tab w:val="num" w:pos="1080"/>
        </w:tabs>
        <w:ind w:left="1080" w:hanging="360"/>
      </w:pPr>
      <w:rPr>
        <w:rFonts w:ascii="Segoe UI" w:hAnsi="Segoe UI" w:cs="OpenSymbol" w:hint="default"/>
      </w:rPr>
    </w:lvl>
    <w:lvl w:ilvl="2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Segoe UI" w:hAnsi="Segoe UI" w:cs="OpenSymbol" w:hint="default"/>
      </w:rPr>
    </w:lvl>
    <w:lvl w:ilvl="3">
      <w:start w:val="1"/>
      <w:numFmt w:val="bullet"/>
      <w:lvlText w:val="⁻"/>
      <w:lvlJc w:val="left"/>
      <w:pPr>
        <w:tabs>
          <w:tab w:val="num" w:pos="1800"/>
        </w:tabs>
        <w:ind w:left="1800" w:hanging="360"/>
      </w:pPr>
      <w:rPr>
        <w:rFonts w:ascii="Segoe UI" w:hAnsi="Segoe UI" w:cs="OpenSymbol" w:hint="default"/>
      </w:rPr>
    </w:lvl>
    <w:lvl w:ilvl="4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Segoe UI" w:hAnsi="Segoe UI" w:cs="OpenSymbol" w:hint="default"/>
      </w:rPr>
    </w:lvl>
    <w:lvl w:ilvl="5">
      <w:start w:val="1"/>
      <w:numFmt w:val="bullet"/>
      <w:lvlText w:val="⁻"/>
      <w:lvlJc w:val="left"/>
      <w:pPr>
        <w:tabs>
          <w:tab w:val="num" w:pos="2520"/>
        </w:tabs>
        <w:ind w:left="2520" w:hanging="360"/>
      </w:pPr>
      <w:rPr>
        <w:rFonts w:ascii="Segoe UI" w:hAnsi="Segoe UI" w:cs="OpenSymbol" w:hint="default"/>
      </w:rPr>
    </w:lvl>
    <w:lvl w:ilvl="6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Segoe UI" w:hAnsi="Segoe UI" w:cs="OpenSymbol" w:hint="default"/>
      </w:rPr>
    </w:lvl>
    <w:lvl w:ilvl="7">
      <w:start w:val="1"/>
      <w:numFmt w:val="bullet"/>
      <w:lvlText w:val="⁻"/>
      <w:lvlJc w:val="left"/>
      <w:pPr>
        <w:tabs>
          <w:tab w:val="num" w:pos="3240"/>
        </w:tabs>
        <w:ind w:left="3240" w:hanging="360"/>
      </w:pPr>
      <w:rPr>
        <w:rFonts w:ascii="Segoe UI" w:hAnsi="Segoe UI" w:cs="OpenSymbol" w:hint="default"/>
      </w:rPr>
    </w:lvl>
    <w:lvl w:ilvl="8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Segoe UI" w:hAnsi="Segoe UI" w:cs="OpenSymbol" w:hint="default"/>
      </w:rPr>
    </w:lvl>
  </w:abstractNum>
  <w:abstractNum w:abstractNumId="2" w15:restartNumberingAfterBreak="0">
    <w:nsid w:val="14F7028C"/>
    <w:multiLevelType w:val="multilevel"/>
    <w:tmpl w:val="ABAEDF60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4C"/>
    <w:rsid w:val="002F17F4"/>
    <w:rsid w:val="00386F72"/>
    <w:rsid w:val="004A5747"/>
    <w:rsid w:val="00734D3B"/>
    <w:rsid w:val="007A6BDD"/>
    <w:rsid w:val="007C6C0E"/>
    <w:rsid w:val="00916401"/>
    <w:rsid w:val="00932204"/>
    <w:rsid w:val="009428EB"/>
    <w:rsid w:val="00B7734C"/>
    <w:rsid w:val="00C93CD0"/>
    <w:rsid w:val="00DC518E"/>
    <w:rsid w:val="00E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6507E-2066-4F5D-BD05-28CE23F5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WW8Num6z0">
    <w:name w:val="WW8Num6z0"/>
    <w:qFormat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10"/>
  </w:style>
  <w:style w:type="paragraph" w:styleId="ac">
    <w:name w:val="Subtitle"/>
    <w:basedOn w:val="10"/>
  </w:style>
  <w:style w:type="numbering" w:customStyle="1" w:styleId="WW8Num6">
    <w:name w:val="WW8Num6"/>
  </w:style>
  <w:style w:type="numbering" w:customStyle="1" w:styleId="WW8Num9">
    <w:name w:val="WW8Num9"/>
  </w:style>
  <w:style w:type="paragraph" w:styleId="ad">
    <w:name w:val="Balloon Text"/>
    <w:basedOn w:val="a"/>
    <w:link w:val="ae"/>
    <w:uiPriority w:val="99"/>
    <w:semiHidden/>
    <w:unhideWhenUsed/>
    <w:rsid w:val="0094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13</cp:revision>
  <cp:lastPrinted>2016-02-10T06:34:00Z</cp:lastPrinted>
  <dcterms:created xsi:type="dcterms:W3CDTF">2016-09-12T17:30:00Z</dcterms:created>
  <dcterms:modified xsi:type="dcterms:W3CDTF">2018-05-21T14:36:00Z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