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CDC" w:rsidRPr="004C36A5" w:rsidRDefault="00AF0C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C36A5">
        <w:rPr>
          <w:sz w:val="28"/>
          <w:szCs w:val="28"/>
        </w:rPr>
        <w:t xml:space="preserve">ФЕДЕРАЛЬНОЕ АГЕНТСТВО ЖЕЛЕЗНОДОРОЖНОГО ТРАНСПОРТА </w:t>
      </w:r>
    </w:p>
    <w:p w:rsidR="00AF0CDC" w:rsidRPr="004C36A5" w:rsidRDefault="00AF0C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C36A5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F0CDC" w:rsidRPr="004C36A5" w:rsidRDefault="00AF0C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C36A5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F0CDC" w:rsidRPr="004C36A5" w:rsidRDefault="00AF0C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C36A5">
        <w:rPr>
          <w:sz w:val="28"/>
          <w:szCs w:val="28"/>
        </w:rPr>
        <w:t xml:space="preserve">Императора Александра </w:t>
      </w:r>
      <w:r w:rsidRPr="004C36A5">
        <w:rPr>
          <w:sz w:val="28"/>
          <w:szCs w:val="28"/>
          <w:lang w:val="en-US"/>
        </w:rPr>
        <w:t>I</w:t>
      </w:r>
      <w:r w:rsidRPr="004C36A5">
        <w:rPr>
          <w:sz w:val="28"/>
          <w:szCs w:val="28"/>
        </w:rPr>
        <w:t>»</w:t>
      </w:r>
    </w:p>
    <w:p w:rsidR="00AF0CDC" w:rsidRPr="004C36A5" w:rsidRDefault="00AF0C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C36A5">
        <w:rPr>
          <w:sz w:val="28"/>
          <w:szCs w:val="28"/>
        </w:rPr>
        <w:t>(ФГБОУ ВО ПГУПС)</w:t>
      </w:r>
    </w:p>
    <w:p w:rsidR="00AF0CDC" w:rsidRPr="004C36A5" w:rsidRDefault="00AF0C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CDC" w:rsidRPr="004C36A5" w:rsidRDefault="00AF0C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C36A5">
        <w:rPr>
          <w:sz w:val="28"/>
          <w:szCs w:val="28"/>
        </w:rPr>
        <w:t>Кафедра «Менеджмент и маркетинг»</w:t>
      </w:r>
    </w:p>
    <w:p w:rsidR="00AF0CDC" w:rsidRPr="004C36A5" w:rsidRDefault="00AF0C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CDC" w:rsidRPr="004C36A5" w:rsidRDefault="00AF0C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CDC" w:rsidRPr="004C36A5" w:rsidRDefault="00AF0C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0CDC" w:rsidRPr="004C36A5" w:rsidRDefault="00AF0C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0CDC" w:rsidRPr="004C36A5" w:rsidRDefault="00AF0C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0CDC" w:rsidRPr="004C36A5" w:rsidRDefault="00AF0C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0CDC" w:rsidRPr="004C36A5" w:rsidRDefault="00AF0C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0CDC" w:rsidRPr="004C36A5" w:rsidRDefault="00AF0C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0CDC" w:rsidRPr="004C36A5" w:rsidRDefault="00AF0C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0CDC" w:rsidRPr="004C36A5" w:rsidRDefault="00AF0CDC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C36A5">
        <w:rPr>
          <w:b/>
          <w:bCs/>
          <w:sz w:val="28"/>
          <w:szCs w:val="28"/>
        </w:rPr>
        <w:t>РАБОЧАЯ ПРОГРАММА</w:t>
      </w:r>
    </w:p>
    <w:p w:rsidR="00AF0CDC" w:rsidRPr="004C36A5" w:rsidRDefault="00AF0CDC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4C36A5">
        <w:rPr>
          <w:i/>
          <w:iCs/>
          <w:sz w:val="28"/>
          <w:szCs w:val="28"/>
        </w:rPr>
        <w:t>дисциплины</w:t>
      </w:r>
    </w:p>
    <w:p w:rsidR="00AF0CDC" w:rsidRPr="004C36A5" w:rsidRDefault="00AF0C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C36A5">
        <w:rPr>
          <w:sz w:val="28"/>
          <w:szCs w:val="28"/>
        </w:rPr>
        <w:t>«Риск-менеджмент» (Б1.В.ОД.16)</w:t>
      </w:r>
    </w:p>
    <w:p w:rsidR="00AF0CDC" w:rsidRPr="004C36A5" w:rsidRDefault="00AF0C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C36A5">
        <w:rPr>
          <w:sz w:val="28"/>
          <w:szCs w:val="28"/>
        </w:rPr>
        <w:t>для направления</w:t>
      </w:r>
    </w:p>
    <w:p w:rsidR="00AF0CDC" w:rsidRPr="004C36A5" w:rsidRDefault="00AF0CDC" w:rsidP="00D01D6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C36A5">
        <w:rPr>
          <w:sz w:val="28"/>
          <w:szCs w:val="28"/>
        </w:rPr>
        <w:t>38.03.02«Менеджмент»</w:t>
      </w:r>
    </w:p>
    <w:p w:rsidR="00AF0CDC" w:rsidRPr="004C36A5" w:rsidRDefault="00AF0C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C36A5">
        <w:rPr>
          <w:sz w:val="28"/>
          <w:szCs w:val="28"/>
        </w:rPr>
        <w:t>по профилю</w:t>
      </w:r>
    </w:p>
    <w:p w:rsidR="00AF0CDC" w:rsidRPr="004C36A5" w:rsidRDefault="00AF0C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C36A5">
        <w:rPr>
          <w:sz w:val="28"/>
          <w:szCs w:val="28"/>
        </w:rPr>
        <w:t xml:space="preserve">«Финансовый менеджмент» </w:t>
      </w:r>
    </w:p>
    <w:p w:rsidR="00AF0CDC" w:rsidRPr="004C36A5" w:rsidRDefault="00AF0CDC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AF0CDC" w:rsidRPr="004C36A5" w:rsidRDefault="00AF0C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C36A5">
        <w:rPr>
          <w:sz w:val="28"/>
          <w:szCs w:val="28"/>
        </w:rPr>
        <w:t>Форма обучения – очная, заочная</w:t>
      </w:r>
    </w:p>
    <w:p w:rsidR="00AF0CDC" w:rsidRPr="004C36A5" w:rsidRDefault="00AF0C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CDC" w:rsidRPr="004C36A5" w:rsidRDefault="00AF0C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CDC" w:rsidRPr="004C36A5" w:rsidRDefault="00AF0C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CDC" w:rsidRPr="004C36A5" w:rsidRDefault="00AF0C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CDC" w:rsidRPr="004C36A5" w:rsidRDefault="00AF0C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CDC" w:rsidRPr="004C36A5" w:rsidRDefault="00AF0C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CDC" w:rsidRPr="004C36A5" w:rsidRDefault="00AF0C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CDC" w:rsidRPr="004C36A5" w:rsidRDefault="00AF0C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CDC" w:rsidRPr="004C36A5" w:rsidRDefault="00AF0C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CDC" w:rsidRPr="004C36A5" w:rsidRDefault="00AF0C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CDC" w:rsidRPr="004C36A5" w:rsidRDefault="00AF0C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CDC" w:rsidRPr="004C36A5" w:rsidRDefault="00AF0C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CDC" w:rsidRPr="004C36A5" w:rsidRDefault="00AF0C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CDC" w:rsidRPr="004C36A5" w:rsidRDefault="00AF0C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CDC" w:rsidRPr="004C36A5" w:rsidRDefault="00AF0C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019DF" w:rsidRPr="004C36A5" w:rsidRDefault="00E019DF" w:rsidP="00E019DF">
      <w:pPr>
        <w:shd w:val="clear" w:color="auto" w:fill="FFFFFF"/>
        <w:tabs>
          <w:tab w:val="left" w:pos="3180"/>
          <w:tab w:val="center" w:pos="5152"/>
        </w:tabs>
        <w:autoSpaceDE w:val="0"/>
        <w:autoSpaceDN w:val="0"/>
        <w:adjustRightInd w:val="0"/>
        <w:spacing w:line="350" w:lineRule="exact"/>
        <w:ind w:right="1075" w:firstLine="709"/>
        <w:jc w:val="center"/>
        <w:rPr>
          <w:spacing w:val="-5"/>
          <w:sz w:val="30"/>
          <w:szCs w:val="30"/>
        </w:rPr>
      </w:pPr>
      <w:r w:rsidRPr="004C36A5">
        <w:rPr>
          <w:spacing w:val="-5"/>
          <w:sz w:val="30"/>
          <w:szCs w:val="30"/>
        </w:rPr>
        <w:t>Санкт-Петербург</w:t>
      </w:r>
    </w:p>
    <w:p w:rsidR="00E019DF" w:rsidRPr="004C36A5" w:rsidRDefault="00E019DF" w:rsidP="00E019DF">
      <w:pPr>
        <w:shd w:val="clear" w:color="auto" w:fill="FFFFFF"/>
        <w:tabs>
          <w:tab w:val="left" w:pos="3860"/>
          <w:tab w:val="center" w:pos="5152"/>
        </w:tabs>
        <w:autoSpaceDE w:val="0"/>
        <w:autoSpaceDN w:val="0"/>
        <w:adjustRightInd w:val="0"/>
        <w:spacing w:line="350" w:lineRule="exact"/>
        <w:ind w:right="1075" w:firstLine="709"/>
        <w:jc w:val="center"/>
        <w:rPr>
          <w:spacing w:val="-5"/>
          <w:sz w:val="30"/>
          <w:szCs w:val="30"/>
        </w:rPr>
      </w:pPr>
      <w:r w:rsidRPr="004C36A5">
        <w:rPr>
          <w:spacing w:val="-5"/>
          <w:sz w:val="30"/>
          <w:szCs w:val="30"/>
        </w:rPr>
        <w:t>2019</w:t>
      </w:r>
    </w:p>
    <w:p w:rsidR="00E019DF" w:rsidRPr="004C36A5" w:rsidRDefault="00E019DF" w:rsidP="00E019DF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 w:rsidRPr="004C36A5">
        <w:rPr>
          <w:sz w:val="28"/>
          <w:szCs w:val="28"/>
        </w:rPr>
        <w:br w:type="page"/>
      </w:r>
      <w:r w:rsidRPr="004C36A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5FA31A81" wp14:editId="0F3CA3ED">
            <wp:simplePos x="0" y="0"/>
            <wp:positionH relativeFrom="margin">
              <wp:posOffset>-1051560</wp:posOffset>
            </wp:positionH>
            <wp:positionV relativeFrom="paragraph">
              <wp:posOffset>3810</wp:posOffset>
            </wp:positionV>
            <wp:extent cx="7486217" cy="9542246"/>
            <wp:effectExtent l="0" t="0" r="63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согласования наш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974" cy="9559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6A5">
        <w:rPr>
          <w:sz w:val="28"/>
          <w:szCs w:val="28"/>
        </w:rPr>
        <w:t>ЛИСТ СОГЛАСОВАНИЙ</w:t>
      </w:r>
    </w:p>
    <w:p w:rsidR="00E019DF" w:rsidRPr="004C36A5" w:rsidRDefault="00E019DF" w:rsidP="00E019DF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019DF" w:rsidRPr="004C36A5" w:rsidRDefault="00E019DF" w:rsidP="00E019DF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4C36A5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019DF" w:rsidRPr="004C36A5" w:rsidRDefault="00E019DF" w:rsidP="00E019DF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4C36A5">
        <w:rPr>
          <w:rFonts w:eastAsia="Calibri"/>
          <w:sz w:val="28"/>
          <w:szCs w:val="28"/>
          <w:lang w:eastAsia="en-US"/>
        </w:rPr>
        <w:t>«Менеджмент и маркетинг»</w:t>
      </w:r>
    </w:p>
    <w:p w:rsidR="00E019DF" w:rsidRPr="004C36A5" w:rsidRDefault="00E019DF" w:rsidP="00E019D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4C36A5">
        <w:rPr>
          <w:sz w:val="28"/>
          <w:szCs w:val="28"/>
          <w:lang w:eastAsia="en-US"/>
        </w:rPr>
        <w:t xml:space="preserve">Протокол № </w:t>
      </w:r>
      <w:proofErr w:type="gramStart"/>
      <w:r w:rsidRPr="004C36A5">
        <w:rPr>
          <w:sz w:val="28"/>
          <w:szCs w:val="28"/>
          <w:u w:val="single"/>
          <w:lang w:eastAsia="en-US"/>
        </w:rPr>
        <w:t xml:space="preserve">5 </w:t>
      </w:r>
      <w:r w:rsidRPr="004C36A5">
        <w:rPr>
          <w:sz w:val="28"/>
          <w:szCs w:val="28"/>
          <w:lang w:eastAsia="en-US"/>
        </w:rPr>
        <w:t xml:space="preserve"> от</w:t>
      </w:r>
      <w:proofErr w:type="gramEnd"/>
      <w:r w:rsidRPr="004C36A5">
        <w:rPr>
          <w:sz w:val="28"/>
          <w:szCs w:val="28"/>
          <w:lang w:eastAsia="en-US"/>
        </w:rPr>
        <w:t xml:space="preserve"> </w:t>
      </w:r>
      <w:r w:rsidRPr="004C36A5">
        <w:rPr>
          <w:sz w:val="28"/>
          <w:szCs w:val="28"/>
          <w:u w:val="single"/>
          <w:lang w:eastAsia="en-US"/>
        </w:rPr>
        <w:t>«25» января 2019 г.</w:t>
      </w:r>
    </w:p>
    <w:p w:rsidR="00E019DF" w:rsidRPr="004C36A5" w:rsidRDefault="00E019DF" w:rsidP="00E019D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E019DF" w:rsidRPr="004C36A5" w:rsidTr="0080186F">
        <w:tc>
          <w:tcPr>
            <w:tcW w:w="5070" w:type="dxa"/>
          </w:tcPr>
          <w:p w:rsidR="00E019DF" w:rsidRPr="004C36A5" w:rsidRDefault="00E019DF" w:rsidP="00E019D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4C36A5">
              <w:rPr>
                <w:sz w:val="28"/>
                <w:szCs w:val="28"/>
              </w:rPr>
              <w:t>И.о</w:t>
            </w:r>
            <w:proofErr w:type="spellEnd"/>
            <w:r w:rsidRPr="004C36A5">
              <w:rPr>
                <w:sz w:val="28"/>
                <w:szCs w:val="28"/>
              </w:rPr>
              <w:t xml:space="preserve">. заведующего кафедрой </w:t>
            </w:r>
          </w:p>
          <w:p w:rsidR="00E019DF" w:rsidRPr="004C36A5" w:rsidRDefault="00E019DF" w:rsidP="00E019DF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4C36A5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76" w:type="dxa"/>
            <w:vAlign w:val="bottom"/>
          </w:tcPr>
          <w:p w:rsidR="00E019DF" w:rsidRPr="004C36A5" w:rsidRDefault="00E019DF" w:rsidP="00E019D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C36A5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019DF" w:rsidRPr="004C36A5" w:rsidRDefault="00E019DF" w:rsidP="00E019DF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4C36A5">
              <w:rPr>
                <w:sz w:val="28"/>
                <w:szCs w:val="28"/>
              </w:rPr>
              <w:t>Е.С. Палкина</w:t>
            </w:r>
          </w:p>
        </w:tc>
      </w:tr>
      <w:tr w:rsidR="00E019DF" w:rsidRPr="004C36A5" w:rsidTr="0080186F">
        <w:tc>
          <w:tcPr>
            <w:tcW w:w="5070" w:type="dxa"/>
          </w:tcPr>
          <w:p w:rsidR="00E019DF" w:rsidRPr="004C36A5" w:rsidRDefault="00E019DF" w:rsidP="00E019D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4C36A5">
              <w:rPr>
                <w:sz w:val="28"/>
                <w:szCs w:val="28"/>
                <w:u w:val="single"/>
                <w:lang w:eastAsia="en-US"/>
              </w:rPr>
              <w:t>«25»    января     2019 г.</w:t>
            </w:r>
          </w:p>
        </w:tc>
        <w:tc>
          <w:tcPr>
            <w:tcW w:w="1876" w:type="dxa"/>
          </w:tcPr>
          <w:p w:rsidR="00E019DF" w:rsidRPr="004C36A5" w:rsidRDefault="00E019DF" w:rsidP="00E019D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019DF" w:rsidRPr="004C36A5" w:rsidRDefault="00E019DF" w:rsidP="00E019D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019DF" w:rsidRPr="004C36A5" w:rsidRDefault="00E019DF" w:rsidP="00E019D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E019DF" w:rsidRPr="004C36A5" w:rsidTr="0080186F">
        <w:trPr>
          <w:gridAfter w:val="1"/>
          <w:wAfter w:w="164" w:type="dxa"/>
        </w:trPr>
        <w:tc>
          <w:tcPr>
            <w:tcW w:w="5070" w:type="dxa"/>
            <w:gridSpan w:val="2"/>
          </w:tcPr>
          <w:p w:rsidR="00E019DF" w:rsidRPr="004C36A5" w:rsidRDefault="00E019DF" w:rsidP="00E019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C36A5">
              <w:rPr>
                <w:sz w:val="28"/>
                <w:szCs w:val="28"/>
              </w:rPr>
              <w:t>СОГЛАСОВАНО</w:t>
            </w:r>
          </w:p>
          <w:p w:rsidR="00E019DF" w:rsidRPr="004C36A5" w:rsidRDefault="00E019DF" w:rsidP="00E019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E019DF" w:rsidRPr="004C36A5" w:rsidRDefault="00E019DF" w:rsidP="00E019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E019DF" w:rsidRPr="004C36A5" w:rsidRDefault="00E019DF" w:rsidP="00E019D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019DF" w:rsidRPr="004C36A5" w:rsidTr="0080186F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E019DF" w:rsidRPr="004C36A5" w:rsidRDefault="00E019DF" w:rsidP="00E019DF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</w:rPr>
            </w:pPr>
            <w:r w:rsidRPr="004C36A5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876" w:type="dxa"/>
            <w:gridSpan w:val="3"/>
            <w:vAlign w:val="bottom"/>
          </w:tcPr>
          <w:p w:rsidR="00E019DF" w:rsidRPr="004C36A5" w:rsidRDefault="00E019DF" w:rsidP="00E019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C36A5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E019DF" w:rsidRPr="004C36A5" w:rsidRDefault="00E019DF" w:rsidP="00E019DF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C36A5">
              <w:rPr>
                <w:sz w:val="28"/>
                <w:szCs w:val="28"/>
              </w:rPr>
              <w:t xml:space="preserve">Н.Е. </w:t>
            </w:r>
            <w:proofErr w:type="spellStart"/>
            <w:r w:rsidRPr="004C36A5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E019DF" w:rsidRPr="004C36A5" w:rsidTr="0080186F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E019DF" w:rsidRPr="004C36A5" w:rsidRDefault="00E019DF" w:rsidP="00E019D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4C36A5">
              <w:rPr>
                <w:sz w:val="28"/>
                <w:szCs w:val="28"/>
                <w:u w:val="single"/>
                <w:lang w:eastAsia="en-US"/>
              </w:rPr>
              <w:t>«25»    января     2019 г.</w:t>
            </w:r>
          </w:p>
        </w:tc>
        <w:tc>
          <w:tcPr>
            <w:tcW w:w="1876" w:type="dxa"/>
            <w:gridSpan w:val="3"/>
          </w:tcPr>
          <w:p w:rsidR="00E019DF" w:rsidRPr="004C36A5" w:rsidRDefault="00E019DF" w:rsidP="00E019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E019DF" w:rsidRPr="004C36A5" w:rsidRDefault="00E019DF" w:rsidP="00E019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019DF" w:rsidRPr="004C36A5" w:rsidTr="0080186F">
        <w:trPr>
          <w:gridAfter w:val="2"/>
          <w:wAfter w:w="178" w:type="dxa"/>
        </w:trPr>
        <w:tc>
          <w:tcPr>
            <w:tcW w:w="5103" w:type="dxa"/>
            <w:gridSpan w:val="3"/>
          </w:tcPr>
          <w:p w:rsidR="00E019DF" w:rsidRPr="004C36A5" w:rsidRDefault="00E019DF" w:rsidP="00E019DF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E019DF" w:rsidRPr="004C36A5" w:rsidRDefault="00E019DF" w:rsidP="00E019D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E019DF" w:rsidRPr="004C36A5" w:rsidRDefault="00E019DF" w:rsidP="00E019DF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E019DF" w:rsidRPr="004C36A5" w:rsidTr="0080186F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E019DF" w:rsidRPr="004C36A5" w:rsidRDefault="00E019DF" w:rsidP="00E019DF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C36A5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E019DF" w:rsidRPr="004C36A5" w:rsidRDefault="00E019DF" w:rsidP="00E019DF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C36A5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E019DF" w:rsidRPr="004C36A5" w:rsidRDefault="00E019DF" w:rsidP="00E019DF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4C36A5">
              <w:rPr>
                <w:sz w:val="28"/>
                <w:szCs w:val="28"/>
              </w:rPr>
              <w:t>Е.С. Палкина</w:t>
            </w:r>
          </w:p>
        </w:tc>
      </w:tr>
      <w:tr w:rsidR="00E019DF" w:rsidRPr="004C36A5" w:rsidTr="0080186F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E019DF" w:rsidRPr="004C36A5" w:rsidRDefault="00E019DF" w:rsidP="00E019DF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4C36A5">
              <w:rPr>
                <w:sz w:val="28"/>
                <w:szCs w:val="28"/>
                <w:u w:val="single"/>
                <w:lang w:eastAsia="en-US"/>
              </w:rPr>
              <w:t>«25»    января     2019 г.</w:t>
            </w:r>
          </w:p>
        </w:tc>
        <w:tc>
          <w:tcPr>
            <w:tcW w:w="1768" w:type="dxa"/>
          </w:tcPr>
          <w:p w:rsidR="00E019DF" w:rsidRPr="004C36A5" w:rsidRDefault="00E019DF" w:rsidP="00E019DF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E019DF" w:rsidRPr="004C36A5" w:rsidRDefault="00E019DF" w:rsidP="00E019DF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019DF" w:rsidRPr="004C36A5" w:rsidRDefault="00E019DF" w:rsidP="00E019DF">
      <w:pPr>
        <w:shd w:val="clear" w:color="auto" w:fill="FFFFFF"/>
        <w:autoSpaceDE w:val="0"/>
        <w:autoSpaceDN w:val="0"/>
        <w:adjustRightInd w:val="0"/>
        <w:spacing w:line="240" w:lineRule="auto"/>
        <w:ind w:left="714" w:firstLine="0"/>
        <w:jc w:val="center"/>
        <w:rPr>
          <w:b/>
          <w:sz w:val="28"/>
          <w:szCs w:val="28"/>
        </w:rPr>
      </w:pPr>
      <w:r w:rsidRPr="004C36A5">
        <w:rPr>
          <w:sz w:val="28"/>
          <w:szCs w:val="28"/>
        </w:rPr>
        <w:br w:type="page"/>
      </w:r>
    </w:p>
    <w:p w:rsidR="00AF0CDC" w:rsidRPr="004C36A5" w:rsidRDefault="007578BE" w:rsidP="0048106A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4C36A5">
        <w:rPr>
          <w:b/>
          <w:bCs/>
          <w:sz w:val="28"/>
          <w:szCs w:val="28"/>
        </w:rPr>
        <w:lastRenderedPageBreak/>
        <w:t xml:space="preserve">1. </w:t>
      </w:r>
      <w:r w:rsidR="00AF0CDC" w:rsidRPr="004C36A5">
        <w:rPr>
          <w:b/>
          <w:bCs/>
          <w:sz w:val="28"/>
          <w:szCs w:val="28"/>
        </w:rPr>
        <w:t>Цели и задачи дисциплины</w:t>
      </w:r>
    </w:p>
    <w:p w:rsidR="00AF0CDC" w:rsidRPr="004C36A5" w:rsidRDefault="00AF0CDC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AF0CDC" w:rsidRPr="004C36A5" w:rsidRDefault="00AF0CDC" w:rsidP="00176D85">
      <w:pPr>
        <w:widowControl/>
        <w:spacing w:line="240" w:lineRule="auto"/>
        <w:ind w:firstLine="851"/>
        <w:rPr>
          <w:sz w:val="28"/>
          <w:szCs w:val="28"/>
        </w:rPr>
      </w:pPr>
      <w:r w:rsidRPr="004C36A5">
        <w:rPr>
          <w:sz w:val="28"/>
          <w:szCs w:val="28"/>
        </w:rPr>
        <w:t xml:space="preserve">Рабочая программа составлена в соответствии с ФГОС ВО, утвержденным «12» января </w:t>
      </w:r>
      <w:smartTag w:uri="urn:schemas-microsoft-com:office:smarttags" w:element="metricconverter">
        <w:smartTagPr>
          <w:attr w:name="ProductID" w:val="2016 г"/>
        </w:smartTagPr>
        <w:r w:rsidRPr="004C36A5">
          <w:rPr>
            <w:sz w:val="28"/>
            <w:szCs w:val="28"/>
          </w:rPr>
          <w:t>2016 г</w:t>
        </w:r>
      </w:smartTag>
      <w:r w:rsidRPr="004C36A5">
        <w:rPr>
          <w:sz w:val="28"/>
          <w:szCs w:val="28"/>
        </w:rPr>
        <w:t>., приказ № 7 по направлению 38.03.02 «Менеджмент»</w:t>
      </w:r>
      <w:r w:rsidR="0048106A" w:rsidRPr="004C36A5">
        <w:rPr>
          <w:sz w:val="28"/>
          <w:szCs w:val="28"/>
        </w:rPr>
        <w:t xml:space="preserve"> </w:t>
      </w:r>
      <w:r w:rsidRPr="004C36A5">
        <w:rPr>
          <w:sz w:val="28"/>
          <w:szCs w:val="28"/>
        </w:rPr>
        <w:t>по дисциплине</w:t>
      </w:r>
      <w:r w:rsidR="0048106A" w:rsidRPr="004C36A5">
        <w:rPr>
          <w:sz w:val="28"/>
          <w:szCs w:val="28"/>
        </w:rPr>
        <w:t xml:space="preserve"> </w:t>
      </w:r>
      <w:r w:rsidRPr="004C36A5">
        <w:rPr>
          <w:sz w:val="28"/>
          <w:szCs w:val="28"/>
        </w:rPr>
        <w:t>«Риск-менеджмент».</w:t>
      </w:r>
    </w:p>
    <w:p w:rsidR="00AF0CDC" w:rsidRPr="004C36A5" w:rsidRDefault="00AF0CDC" w:rsidP="00073651">
      <w:pPr>
        <w:spacing w:line="240" w:lineRule="auto"/>
        <w:ind w:firstLine="851"/>
        <w:rPr>
          <w:sz w:val="28"/>
          <w:szCs w:val="28"/>
        </w:rPr>
      </w:pPr>
      <w:r w:rsidRPr="004C36A5">
        <w:rPr>
          <w:sz w:val="28"/>
          <w:szCs w:val="28"/>
        </w:rPr>
        <w:t>Целью изучения дисциплины является формирование компетенций, указанных в разделе 2.</w:t>
      </w:r>
    </w:p>
    <w:p w:rsidR="00AF0CDC" w:rsidRPr="004C36A5" w:rsidRDefault="00AF0CDC" w:rsidP="00073651">
      <w:pPr>
        <w:spacing w:line="240" w:lineRule="auto"/>
        <w:ind w:firstLine="851"/>
        <w:rPr>
          <w:sz w:val="28"/>
          <w:szCs w:val="28"/>
        </w:rPr>
      </w:pPr>
      <w:r w:rsidRPr="004C36A5">
        <w:rPr>
          <w:sz w:val="28"/>
          <w:szCs w:val="28"/>
        </w:rPr>
        <w:t>Для достижения поставленной цели решаются следующие задачи:</w:t>
      </w:r>
    </w:p>
    <w:p w:rsidR="00AF0CDC" w:rsidRPr="004C36A5" w:rsidRDefault="00AF0CDC" w:rsidP="00073651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4C36A5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AF0CDC" w:rsidRPr="004C36A5" w:rsidRDefault="00AF0CDC" w:rsidP="00073651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4C36A5">
        <w:rPr>
          <w:sz w:val="28"/>
          <w:szCs w:val="28"/>
        </w:rPr>
        <w:t>- приобретение умений, указанных в разделе 2 рабочей программы;</w:t>
      </w:r>
    </w:p>
    <w:p w:rsidR="00AF0CDC" w:rsidRPr="004C36A5" w:rsidRDefault="00AF0CDC" w:rsidP="00073651">
      <w:pPr>
        <w:widowControl/>
        <w:spacing w:line="240" w:lineRule="auto"/>
        <w:ind w:firstLine="851"/>
        <w:rPr>
          <w:sz w:val="28"/>
          <w:szCs w:val="28"/>
        </w:rPr>
      </w:pPr>
      <w:r w:rsidRPr="004C36A5">
        <w:rPr>
          <w:sz w:val="28"/>
          <w:szCs w:val="28"/>
        </w:rPr>
        <w:t>- приобретение навыков, указанных в разделе 2 рабочей программы.</w:t>
      </w:r>
    </w:p>
    <w:p w:rsidR="00AF0CDC" w:rsidRPr="004C36A5" w:rsidRDefault="00AF0CDC" w:rsidP="00073651">
      <w:pPr>
        <w:spacing w:line="240" w:lineRule="auto"/>
        <w:rPr>
          <w:rFonts w:ascii="Calibri" w:hAnsi="Calibri"/>
          <w:sz w:val="28"/>
          <w:szCs w:val="28"/>
        </w:rPr>
      </w:pPr>
      <w:r w:rsidRPr="004C36A5">
        <w:rPr>
          <w:sz w:val="28"/>
          <w:szCs w:val="28"/>
        </w:rPr>
        <w:t>Содержание курса включает изучение методов качественной и количественной оценки предпринимательских и промышленных рисков и освоение методологии их учета в профессиональной деятельности</w:t>
      </w:r>
      <w:r w:rsidRPr="004C36A5">
        <w:rPr>
          <w:rFonts w:ascii="Calibri" w:hAnsi="Calibri"/>
          <w:sz w:val="28"/>
          <w:szCs w:val="28"/>
        </w:rPr>
        <w:t>.</w:t>
      </w:r>
    </w:p>
    <w:p w:rsidR="00AF0CDC" w:rsidRPr="004C36A5" w:rsidRDefault="00AF0CDC" w:rsidP="00073651">
      <w:pPr>
        <w:widowControl/>
        <w:spacing w:line="240" w:lineRule="auto"/>
        <w:ind w:firstLine="851"/>
        <w:rPr>
          <w:sz w:val="28"/>
          <w:szCs w:val="28"/>
        </w:rPr>
      </w:pPr>
      <w:r w:rsidRPr="004C36A5">
        <w:rPr>
          <w:sz w:val="28"/>
          <w:szCs w:val="28"/>
        </w:rPr>
        <w:t>Содержание курса включает изучение методов сбора, отработки, анализа и представления информации, необходимой для принятия управленческих решений в условиях риска  и неопределенности.</w:t>
      </w:r>
    </w:p>
    <w:p w:rsidR="00AF0CDC" w:rsidRPr="004C36A5" w:rsidRDefault="00AF0CDC" w:rsidP="00176D85">
      <w:pPr>
        <w:widowControl/>
        <w:spacing w:line="240" w:lineRule="auto"/>
        <w:ind w:firstLine="851"/>
        <w:rPr>
          <w:sz w:val="28"/>
          <w:szCs w:val="28"/>
        </w:rPr>
      </w:pPr>
    </w:p>
    <w:p w:rsidR="00AF0CDC" w:rsidRPr="004C36A5" w:rsidRDefault="00AF0CD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4C36A5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AF0CDC" w:rsidRPr="004C36A5" w:rsidRDefault="00AF0CDC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F0CDC" w:rsidRPr="004C36A5" w:rsidRDefault="00AF0CDC" w:rsidP="00176D85">
      <w:pPr>
        <w:widowControl/>
        <w:spacing w:line="240" w:lineRule="auto"/>
        <w:ind w:firstLine="851"/>
        <w:rPr>
          <w:sz w:val="28"/>
          <w:szCs w:val="28"/>
        </w:rPr>
      </w:pPr>
      <w:r w:rsidRPr="004C36A5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AF0CDC" w:rsidRPr="004C36A5" w:rsidRDefault="00AF0CDC" w:rsidP="00176D85">
      <w:pPr>
        <w:widowControl/>
        <w:spacing w:line="240" w:lineRule="auto"/>
        <w:ind w:firstLine="851"/>
        <w:rPr>
          <w:sz w:val="28"/>
          <w:szCs w:val="28"/>
        </w:rPr>
      </w:pPr>
      <w:r w:rsidRPr="004C36A5">
        <w:rPr>
          <w:sz w:val="28"/>
          <w:szCs w:val="28"/>
        </w:rPr>
        <w:t>В результате освоения дисциплины обучающийся должен:</w:t>
      </w:r>
    </w:p>
    <w:p w:rsidR="00AF0CDC" w:rsidRPr="004C36A5" w:rsidRDefault="00AF0CDC" w:rsidP="00176D85">
      <w:pPr>
        <w:widowControl/>
        <w:spacing w:line="240" w:lineRule="auto"/>
        <w:ind w:firstLine="0"/>
        <w:rPr>
          <w:sz w:val="28"/>
          <w:szCs w:val="28"/>
        </w:rPr>
      </w:pPr>
      <w:r w:rsidRPr="004C36A5">
        <w:rPr>
          <w:b/>
          <w:sz w:val="28"/>
          <w:szCs w:val="28"/>
        </w:rPr>
        <w:t>ЗНАТЬ</w:t>
      </w:r>
      <w:r w:rsidRPr="004C36A5">
        <w:rPr>
          <w:sz w:val="28"/>
          <w:szCs w:val="28"/>
        </w:rPr>
        <w:t>:</w:t>
      </w:r>
    </w:p>
    <w:p w:rsidR="00AF0CDC" w:rsidRPr="004C36A5" w:rsidRDefault="00AF0CDC" w:rsidP="00176D85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8"/>
          <w:szCs w:val="28"/>
        </w:rPr>
      </w:pPr>
      <w:r w:rsidRPr="004C36A5">
        <w:rPr>
          <w:sz w:val="28"/>
          <w:szCs w:val="28"/>
        </w:rPr>
        <w:t>основные понятия  риск</w:t>
      </w:r>
      <w:r w:rsidRPr="004C36A5">
        <w:rPr>
          <w:b/>
          <w:sz w:val="28"/>
          <w:szCs w:val="28"/>
        </w:rPr>
        <w:t>-</w:t>
      </w:r>
      <w:r w:rsidRPr="004C36A5">
        <w:rPr>
          <w:sz w:val="28"/>
          <w:szCs w:val="28"/>
        </w:rPr>
        <w:t xml:space="preserve">менеджмента; </w:t>
      </w:r>
    </w:p>
    <w:p w:rsidR="00AF0CDC" w:rsidRPr="004C36A5" w:rsidRDefault="00AF0CDC" w:rsidP="00176D85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8"/>
          <w:szCs w:val="28"/>
        </w:rPr>
      </w:pPr>
      <w:r w:rsidRPr="004C36A5">
        <w:rPr>
          <w:sz w:val="28"/>
          <w:szCs w:val="28"/>
        </w:rPr>
        <w:t xml:space="preserve">основные постулаты системного анализа риска; </w:t>
      </w:r>
    </w:p>
    <w:p w:rsidR="00AF0CDC" w:rsidRPr="004C36A5" w:rsidRDefault="00AF0CDC" w:rsidP="00176D85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8"/>
          <w:szCs w:val="28"/>
        </w:rPr>
      </w:pPr>
      <w:r w:rsidRPr="004C36A5">
        <w:rPr>
          <w:sz w:val="28"/>
          <w:szCs w:val="28"/>
        </w:rPr>
        <w:t xml:space="preserve">классические критерии принятия управленческих решений в условиях неопределенности и риска;   </w:t>
      </w:r>
    </w:p>
    <w:p w:rsidR="00AF0CDC" w:rsidRPr="004C36A5" w:rsidRDefault="00AF0CDC" w:rsidP="00176D85">
      <w:pPr>
        <w:spacing w:line="240" w:lineRule="auto"/>
        <w:ind w:firstLine="0"/>
        <w:rPr>
          <w:sz w:val="28"/>
          <w:szCs w:val="28"/>
        </w:rPr>
      </w:pPr>
      <w:r w:rsidRPr="004C36A5">
        <w:rPr>
          <w:b/>
          <w:bCs/>
          <w:sz w:val="28"/>
          <w:szCs w:val="28"/>
        </w:rPr>
        <w:t>УМЕТЬ:</w:t>
      </w:r>
    </w:p>
    <w:p w:rsidR="00AF0CDC" w:rsidRPr="004C36A5" w:rsidRDefault="00AF0CDC" w:rsidP="00176D85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jc w:val="left"/>
        <w:rPr>
          <w:sz w:val="28"/>
          <w:szCs w:val="28"/>
        </w:rPr>
      </w:pPr>
      <w:r w:rsidRPr="004C36A5">
        <w:rPr>
          <w:sz w:val="28"/>
          <w:szCs w:val="28"/>
        </w:rPr>
        <w:t xml:space="preserve">применять качественные (неформальные), статистические, аналитические и экспертные методы оценки риска; </w:t>
      </w:r>
    </w:p>
    <w:p w:rsidR="00AF0CDC" w:rsidRPr="004C36A5" w:rsidRDefault="00AF0CDC" w:rsidP="00176D85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jc w:val="left"/>
        <w:rPr>
          <w:sz w:val="28"/>
          <w:szCs w:val="28"/>
        </w:rPr>
      </w:pPr>
      <w:r w:rsidRPr="004C36A5">
        <w:rPr>
          <w:sz w:val="28"/>
          <w:szCs w:val="28"/>
        </w:rPr>
        <w:t xml:space="preserve">анализировать внешние и внутрифирменные источники возникновения риска; </w:t>
      </w:r>
    </w:p>
    <w:p w:rsidR="00AF0CDC" w:rsidRPr="004C36A5" w:rsidRDefault="00AF0CDC" w:rsidP="00176D85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jc w:val="left"/>
        <w:rPr>
          <w:sz w:val="28"/>
          <w:szCs w:val="28"/>
        </w:rPr>
      </w:pPr>
      <w:r w:rsidRPr="004C36A5">
        <w:rPr>
          <w:sz w:val="28"/>
          <w:szCs w:val="28"/>
        </w:rPr>
        <w:t xml:space="preserve">учитывать особенности страхования инвестиционных, налоговых, проектных, хозяйственных, агропромышленных, банковских и экологических рисков; </w:t>
      </w:r>
    </w:p>
    <w:p w:rsidR="00AF0CDC" w:rsidRPr="004C36A5" w:rsidRDefault="00AF0CDC" w:rsidP="00176D85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jc w:val="left"/>
        <w:rPr>
          <w:b/>
          <w:sz w:val="28"/>
          <w:szCs w:val="28"/>
        </w:rPr>
      </w:pPr>
      <w:r w:rsidRPr="004C36A5">
        <w:rPr>
          <w:sz w:val="28"/>
          <w:szCs w:val="28"/>
        </w:rPr>
        <w:t xml:space="preserve">пользоваться специальной терминологией, используемой в современной науке, принимать управленческие решения, используя полученные знания; </w:t>
      </w:r>
    </w:p>
    <w:p w:rsidR="00AF0CDC" w:rsidRPr="004C36A5" w:rsidRDefault="00AF0CDC" w:rsidP="00176D85">
      <w:pPr>
        <w:spacing w:line="240" w:lineRule="auto"/>
        <w:ind w:firstLine="0"/>
        <w:outlineLvl w:val="0"/>
        <w:rPr>
          <w:b/>
          <w:sz w:val="28"/>
          <w:szCs w:val="28"/>
        </w:rPr>
      </w:pPr>
      <w:r w:rsidRPr="004C36A5">
        <w:rPr>
          <w:b/>
          <w:sz w:val="28"/>
          <w:szCs w:val="28"/>
        </w:rPr>
        <w:t>ВЛАДЕТЬ:</w:t>
      </w:r>
    </w:p>
    <w:p w:rsidR="00AF0CDC" w:rsidRPr="004C36A5" w:rsidRDefault="00AF0CDC" w:rsidP="00176D85">
      <w:pPr>
        <w:pStyle w:val="a8"/>
        <w:numPr>
          <w:ilvl w:val="0"/>
          <w:numId w:val="2"/>
        </w:numPr>
        <w:shd w:val="clear" w:color="auto" w:fill="FFFFFF"/>
        <w:tabs>
          <w:tab w:val="left" w:pos="1046"/>
        </w:tabs>
        <w:ind w:left="0" w:firstLine="0"/>
        <w:jc w:val="both"/>
        <w:rPr>
          <w:sz w:val="28"/>
          <w:szCs w:val="28"/>
        </w:rPr>
      </w:pPr>
      <w:r w:rsidRPr="004C36A5">
        <w:rPr>
          <w:sz w:val="28"/>
          <w:szCs w:val="28"/>
        </w:rPr>
        <w:t xml:space="preserve">методами организации управления риском; </w:t>
      </w:r>
    </w:p>
    <w:p w:rsidR="00AF0CDC" w:rsidRPr="004C36A5" w:rsidRDefault="00AF0CDC" w:rsidP="00176D85">
      <w:pPr>
        <w:pStyle w:val="a8"/>
        <w:numPr>
          <w:ilvl w:val="0"/>
          <w:numId w:val="2"/>
        </w:numPr>
        <w:shd w:val="clear" w:color="auto" w:fill="FFFFFF"/>
        <w:tabs>
          <w:tab w:val="left" w:pos="1046"/>
        </w:tabs>
        <w:ind w:left="0" w:firstLine="0"/>
        <w:jc w:val="both"/>
        <w:rPr>
          <w:sz w:val="28"/>
          <w:szCs w:val="28"/>
        </w:rPr>
      </w:pPr>
      <w:r w:rsidRPr="004C36A5">
        <w:rPr>
          <w:sz w:val="28"/>
          <w:szCs w:val="28"/>
        </w:rPr>
        <w:t xml:space="preserve">правилами и приемами снижения рисков; </w:t>
      </w:r>
    </w:p>
    <w:p w:rsidR="00AF0CDC" w:rsidRPr="004C36A5" w:rsidRDefault="00AF0CDC" w:rsidP="00176D85">
      <w:pPr>
        <w:pStyle w:val="a8"/>
        <w:numPr>
          <w:ilvl w:val="0"/>
          <w:numId w:val="2"/>
        </w:numPr>
        <w:shd w:val="clear" w:color="auto" w:fill="FFFFFF"/>
        <w:tabs>
          <w:tab w:val="left" w:pos="1046"/>
        </w:tabs>
        <w:ind w:left="0" w:firstLine="0"/>
        <w:jc w:val="both"/>
        <w:rPr>
          <w:sz w:val="28"/>
          <w:szCs w:val="28"/>
        </w:rPr>
      </w:pPr>
      <w:r w:rsidRPr="004C36A5">
        <w:rPr>
          <w:sz w:val="28"/>
          <w:szCs w:val="28"/>
        </w:rPr>
        <w:lastRenderedPageBreak/>
        <w:t>методиками оценивания ущерба от возникновения рисковых ситуаций;</w:t>
      </w:r>
    </w:p>
    <w:p w:rsidR="00AF0CDC" w:rsidRPr="004C36A5" w:rsidRDefault="00AF0CDC" w:rsidP="00176D85">
      <w:pPr>
        <w:pStyle w:val="a8"/>
        <w:numPr>
          <w:ilvl w:val="0"/>
          <w:numId w:val="2"/>
        </w:numPr>
        <w:shd w:val="clear" w:color="auto" w:fill="FFFFFF"/>
        <w:tabs>
          <w:tab w:val="left" w:pos="1046"/>
        </w:tabs>
        <w:ind w:left="0" w:firstLine="0"/>
        <w:jc w:val="both"/>
        <w:rPr>
          <w:sz w:val="28"/>
          <w:szCs w:val="28"/>
        </w:rPr>
      </w:pPr>
      <w:r w:rsidRPr="004C36A5">
        <w:rPr>
          <w:sz w:val="28"/>
          <w:szCs w:val="28"/>
        </w:rPr>
        <w:t xml:space="preserve">правовым минимумом по вопросам экономической </w:t>
      </w:r>
      <w:proofErr w:type="spellStart"/>
      <w:r w:rsidRPr="004C36A5">
        <w:rPr>
          <w:sz w:val="28"/>
          <w:szCs w:val="28"/>
        </w:rPr>
        <w:t>рискозащищенности</w:t>
      </w:r>
      <w:proofErr w:type="spellEnd"/>
      <w:r w:rsidRPr="004C36A5">
        <w:rPr>
          <w:sz w:val="28"/>
          <w:szCs w:val="28"/>
        </w:rPr>
        <w:t xml:space="preserve"> и безопасности.</w:t>
      </w:r>
    </w:p>
    <w:p w:rsidR="00AF0CDC" w:rsidRPr="004C36A5" w:rsidRDefault="00AF0CDC" w:rsidP="00176D85">
      <w:pPr>
        <w:widowControl/>
        <w:spacing w:line="240" w:lineRule="auto"/>
        <w:ind w:firstLine="851"/>
        <w:rPr>
          <w:sz w:val="28"/>
          <w:szCs w:val="28"/>
        </w:rPr>
      </w:pPr>
      <w:r w:rsidRPr="004C36A5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AF0CDC" w:rsidRPr="004C36A5" w:rsidRDefault="00AF0CDC" w:rsidP="00176D8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C36A5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C36A5">
        <w:rPr>
          <w:b/>
          <w:sz w:val="28"/>
          <w:szCs w:val="28"/>
        </w:rPr>
        <w:t>профессиональных компетенций (ПК)</w:t>
      </w:r>
      <w:r w:rsidRPr="004C36A5">
        <w:rPr>
          <w:sz w:val="28"/>
          <w:szCs w:val="28"/>
        </w:rPr>
        <w:t xml:space="preserve">, </w:t>
      </w:r>
      <w:r w:rsidRPr="004C36A5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4C36A5">
        <w:rPr>
          <w:bCs/>
          <w:sz w:val="28"/>
          <w:szCs w:val="28"/>
        </w:rPr>
        <w:t>бакалавриата</w:t>
      </w:r>
      <w:proofErr w:type="spellEnd"/>
      <w:r w:rsidRPr="004C36A5">
        <w:rPr>
          <w:bCs/>
          <w:sz w:val="28"/>
          <w:szCs w:val="28"/>
        </w:rPr>
        <w:t>:</w:t>
      </w:r>
    </w:p>
    <w:p w:rsidR="00AF0CDC" w:rsidRPr="004C36A5" w:rsidRDefault="00AF0CDC" w:rsidP="00176D85">
      <w:pPr>
        <w:widowControl/>
        <w:spacing w:line="240" w:lineRule="auto"/>
        <w:rPr>
          <w:bCs/>
          <w:sz w:val="28"/>
          <w:szCs w:val="28"/>
        </w:rPr>
      </w:pPr>
      <w:r w:rsidRPr="004C36A5">
        <w:rPr>
          <w:sz w:val="28"/>
          <w:szCs w:val="28"/>
        </w:rPr>
        <w:t xml:space="preserve">организационно – управленческая </w:t>
      </w:r>
      <w:r w:rsidRPr="004C36A5">
        <w:rPr>
          <w:bCs/>
          <w:sz w:val="28"/>
          <w:szCs w:val="28"/>
        </w:rPr>
        <w:t>деятельность:</w:t>
      </w:r>
    </w:p>
    <w:p w:rsidR="00AF0CDC" w:rsidRPr="004C36A5" w:rsidRDefault="00AF0CDC" w:rsidP="00176D85">
      <w:pPr>
        <w:spacing w:line="240" w:lineRule="auto"/>
        <w:ind w:firstLine="0"/>
        <w:rPr>
          <w:sz w:val="28"/>
          <w:szCs w:val="28"/>
        </w:rPr>
      </w:pPr>
      <w:r w:rsidRPr="004C36A5">
        <w:rPr>
          <w:bCs/>
          <w:sz w:val="28"/>
          <w:szCs w:val="28"/>
        </w:rPr>
        <w:t xml:space="preserve">- </w:t>
      </w:r>
      <w:r w:rsidRPr="004C36A5">
        <w:rPr>
          <w:sz w:val="28"/>
          <w:szCs w:val="28"/>
        </w:rPr>
        <w:t>способность анализировать взаимосвязи между функциональными стратегиями компаний с целью подготовки сбалансированных управленческих решений (ПК-5);</w:t>
      </w:r>
    </w:p>
    <w:p w:rsidR="00AF0CDC" w:rsidRPr="004C36A5" w:rsidRDefault="00AF0CDC" w:rsidP="00176D85">
      <w:pPr>
        <w:spacing w:line="240" w:lineRule="auto"/>
        <w:ind w:firstLine="0"/>
        <w:rPr>
          <w:sz w:val="28"/>
          <w:szCs w:val="28"/>
        </w:rPr>
      </w:pPr>
      <w:r w:rsidRPr="004C36A5">
        <w:rPr>
          <w:sz w:val="28"/>
          <w:szCs w:val="28"/>
        </w:rPr>
        <w:t xml:space="preserve">       информационно-аналитическая деятельность:</w:t>
      </w:r>
    </w:p>
    <w:p w:rsidR="00AF0CDC" w:rsidRPr="004C36A5" w:rsidRDefault="00AF0CDC" w:rsidP="00176D85">
      <w:pPr>
        <w:spacing w:line="240" w:lineRule="auto"/>
        <w:ind w:firstLine="0"/>
        <w:rPr>
          <w:sz w:val="28"/>
          <w:szCs w:val="28"/>
        </w:rPr>
      </w:pPr>
      <w:r w:rsidRPr="004C36A5">
        <w:rPr>
          <w:bCs/>
          <w:sz w:val="28"/>
          <w:szCs w:val="28"/>
        </w:rPr>
        <w:t xml:space="preserve">- </w:t>
      </w:r>
      <w:r w:rsidRPr="004C36A5">
        <w:rPr>
          <w:sz w:val="28"/>
          <w:szCs w:val="28"/>
        </w:rPr>
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(ПК-10);</w:t>
      </w:r>
    </w:p>
    <w:p w:rsidR="00AF0CDC" w:rsidRPr="004C36A5" w:rsidRDefault="00AF0CDC" w:rsidP="00176D85">
      <w:pPr>
        <w:spacing w:line="240" w:lineRule="auto"/>
        <w:ind w:firstLine="0"/>
        <w:rPr>
          <w:sz w:val="28"/>
          <w:szCs w:val="28"/>
        </w:rPr>
      </w:pPr>
      <w:r w:rsidRPr="004C36A5">
        <w:rPr>
          <w:bCs/>
          <w:sz w:val="28"/>
          <w:szCs w:val="28"/>
        </w:rPr>
        <w:t>-</w:t>
      </w:r>
      <w:r w:rsidRPr="004C36A5">
        <w:rPr>
          <w:sz w:val="28"/>
          <w:szCs w:val="28"/>
        </w:rPr>
        <w:t xml:space="preserve"> умение моделировать бизнес-процессы и использовать методы реорганизации бизнес-процессов в практической деятельности организаций</w:t>
      </w:r>
    </w:p>
    <w:p w:rsidR="00AF0CDC" w:rsidRPr="004C36A5" w:rsidRDefault="00AF0CDC" w:rsidP="00176D85">
      <w:pPr>
        <w:widowControl/>
        <w:spacing w:line="240" w:lineRule="auto"/>
        <w:ind w:firstLine="0"/>
        <w:rPr>
          <w:sz w:val="28"/>
          <w:szCs w:val="28"/>
        </w:rPr>
      </w:pPr>
      <w:r w:rsidRPr="004C36A5">
        <w:rPr>
          <w:sz w:val="28"/>
          <w:szCs w:val="28"/>
        </w:rPr>
        <w:t>(ПК-13);</w:t>
      </w:r>
    </w:p>
    <w:p w:rsidR="00AF0CDC" w:rsidRPr="004C36A5" w:rsidRDefault="00AF0CDC" w:rsidP="00176D85">
      <w:pPr>
        <w:widowControl/>
        <w:spacing w:line="240" w:lineRule="auto"/>
        <w:ind w:firstLine="0"/>
        <w:rPr>
          <w:sz w:val="28"/>
          <w:szCs w:val="28"/>
        </w:rPr>
      </w:pPr>
      <w:r w:rsidRPr="004C36A5">
        <w:rPr>
          <w:sz w:val="28"/>
          <w:szCs w:val="28"/>
        </w:rPr>
        <w:t>- 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(ПК-15).</w:t>
      </w:r>
    </w:p>
    <w:p w:rsidR="00AF0CDC" w:rsidRPr="004C36A5" w:rsidRDefault="00AF0CDC" w:rsidP="00176D85">
      <w:pPr>
        <w:widowControl/>
        <w:spacing w:line="240" w:lineRule="auto"/>
        <w:ind w:firstLine="851"/>
        <w:rPr>
          <w:sz w:val="28"/>
          <w:szCs w:val="28"/>
        </w:rPr>
      </w:pPr>
      <w:r w:rsidRPr="004C36A5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 ОПОП.</w:t>
      </w:r>
    </w:p>
    <w:p w:rsidR="00AF0CDC" w:rsidRPr="004C36A5" w:rsidRDefault="00AF0CDC" w:rsidP="00176D85">
      <w:pPr>
        <w:widowControl/>
        <w:spacing w:line="240" w:lineRule="auto"/>
        <w:ind w:firstLine="851"/>
        <w:rPr>
          <w:sz w:val="28"/>
          <w:szCs w:val="28"/>
        </w:rPr>
      </w:pPr>
      <w:r w:rsidRPr="004C36A5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 ОПОП.</w:t>
      </w:r>
    </w:p>
    <w:p w:rsidR="00AF0CDC" w:rsidRPr="004C36A5" w:rsidRDefault="00AF0CDC" w:rsidP="00176D8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56D64" w:rsidRDefault="00F56D64" w:rsidP="00176D8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F0CDC" w:rsidRPr="004C36A5" w:rsidRDefault="00AF0CDC" w:rsidP="00176D8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4C36A5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AF0CDC" w:rsidRPr="004C36A5" w:rsidRDefault="00AF0CDC" w:rsidP="00176D8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F0CDC" w:rsidRPr="004C36A5" w:rsidRDefault="00AF0CDC" w:rsidP="00176D85">
      <w:pPr>
        <w:spacing w:line="240" w:lineRule="auto"/>
        <w:contextualSpacing/>
        <w:rPr>
          <w:sz w:val="28"/>
          <w:szCs w:val="28"/>
        </w:rPr>
      </w:pPr>
      <w:r w:rsidRPr="004C36A5">
        <w:rPr>
          <w:sz w:val="28"/>
          <w:szCs w:val="28"/>
        </w:rPr>
        <w:t>Дисциплина «Риск-менеджмент» (Б1.В.ОД.16) относится к вариативной части и является обязательной дисциплиной.</w:t>
      </w:r>
    </w:p>
    <w:p w:rsidR="00AF0CDC" w:rsidRPr="004C36A5" w:rsidRDefault="00AF0CDC" w:rsidP="00176D8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F0CDC" w:rsidRPr="004C36A5" w:rsidRDefault="00AF0CDC" w:rsidP="00176D8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F0CDC" w:rsidRPr="004C36A5" w:rsidRDefault="00AF0CDC" w:rsidP="00176D8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F0CDC" w:rsidRPr="004C36A5" w:rsidRDefault="00AF0CDC" w:rsidP="00176D8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F0CDC" w:rsidRPr="004C36A5" w:rsidRDefault="00AF0CDC" w:rsidP="00176D8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F0CDC" w:rsidRPr="004C36A5" w:rsidRDefault="00AF0CDC" w:rsidP="00176D8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F0CDC" w:rsidRPr="004C36A5" w:rsidRDefault="00AF0CDC" w:rsidP="00176D8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4C36A5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AF0CDC" w:rsidRPr="004C36A5" w:rsidRDefault="00AF0CDC" w:rsidP="00176D85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A15932" w:rsidRPr="00A15932" w:rsidRDefault="00A15932" w:rsidP="00A15932">
      <w:pPr>
        <w:widowControl/>
        <w:spacing w:line="240" w:lineRule="auto"/>
        <w:ind w:firstLine="851"/>
        <w:rPr>
          <w:sz w:val="28"/>
          <w:szCs w:val="28"/>
        </w:rPr>
      </w:pPr>
      <w:r w:rsidRPr="00A15932">
        <w:rPr>
          <w:sz w:val="28"/>
          <w:szCs w:val="28"/>
        </w:rPr>
        <w:t xml:space="preserve">Для очной формы обучения: </w:t>
      </w:r>
    </w:p>
    <w:p w:rsidR="00A15932" w:rsidRPr="00A15932" w:rsidRDefault="00A15932" w:rsidP="00A15932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A15932" w:rsidRPr="00A15932" w:rsidTr="00B5008E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15932">
              <w:rPr>
                <w:b/>
                <w:sz w:val="28"/>
                <w:szCs w:val="28"/>
              </w:rPr>
              <w:t>Семестр</w:t>
            </w:r>
          </w:p>
        </w:tc>
      </w:tr>
      <w:tr w:rsidR="00A15932" w:rsidRPr="00A15932" w:rsidTr="00B5008E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A15932"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A15932" w:rsidRPr="00A15932" w:rsidTr="00B5008E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A15932" w:rsidRPr="00A15932" w:rsidRDefault="00A15932" w:rsidP="00A1593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 xml:space="preserve">Контактная работа </w:t>
            </w:r>
          </w:p>
          <w:p w:rsidR="00A15932" w:rsidRPr="00A15932" w:rsidRDefault="00A15932" w:rsidP="00A1593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40" w:type="dxa"/>
            <w:tcBorders>
              <w:bottom w:val="nil"/>
            </w:tcBorders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80</w:t>
            </w:r>
          </w:p>
        </w:tc>
      </w:tr>
      <w:tr w:rsidR="00A15932" w:rsidRPr="00A15932" w:rsidTr="00B5008E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В том числе:</w:t>
            </w:r>
          </w:p>
          <w:p w:rsidR="00A15932" w:rsidRPr="00A15932" w:rsidRDefault="00A15932" w:rsidP="00A15932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лекции (Л)</w:t>
            </w:r>
          </w:p>
        </w:tc>
        <w:tc>
          <w:tcPr>
            <w:tcW w:w="1940" w:type="dxa"/>
            <w:tcBorders>
              <w:top w:val="nil"/>
              <w:bottom w:val="nil"/>
            </w:tcBorders>
            <w:vAlign w:val="center"/>
          </w:tcPr>
          <w:p w:rsidR="00A15932" w:rsidRPr="00A15932" w:rsidRDefault="00A15932" w:rsidP="00A1593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15932" w:rsidRPr="00A15932" w:rsidRDefault="00A15932" w:rsidP="00A1593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15932" w:rsidRPr="00A15932" w:rsidRDefault="00A15932" w:rsidP="00A1593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15932" w:rsidRPr="00A15932" w:rsidRDefault="00A15932" w:rsidP="00A1593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32</w:t>
            </w:r>
          </w:p>
        </w:tc>
      </w:tr>
      <w:tr w:rsidR="00A15932" w:rsidRPr="00A15932" w:rsidTr="00B5008E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A15932" w:rsidRPr="00A15932" w:rsidRDefault="00A15932" w:rsidP="00A15932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bottom w:val="nil"/>
            </w:tcBorders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48</w:t>
            </w:r>
          </w:p>
        </w:tc>
      </w:tr>
      <w:tr w:rsidR="00A15932" w:rsidRPr="00A15932" w:rsidTr="00B5008E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A15932" w:rsidRPr="00A15932" w:rsidRDefault="00A15932" w:rsidP="00A15932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</w:tcBorders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-</w:t>
            </w:r>
          </w:p>
        </w:tc>
      </w:tr>
      <w:tr w:rsidR="00A15932" w:rsidRPr="00A15932" w:rsidTr="00B5008E">
        <w:trPr>
          <w:jc w:val="center"/>
        </w:trPr>
        <w:tc>
          <w:tcPr>
            <w:tcW w:w="5353" w:type="dxa"/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0" w:type="dxa"/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19</w:t>
            </w:r>
          </w:p>
        </w:tc>
      </w:tr>
      <w:tr w:rsidR="00A15932" w:rsidRPr="00A15932" w:rsidTr="00B5008E">
        <w:trPr>
          <w:jc w:val="center"/>
        </w:trPr>
        <w:tc>
          <w:tcPr>
            <w:tcW w:w="5353" w:type="dxa"/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45</w:t>
            </w:r>
          </w:p>
        </w:tc>
      </w:tr>
      <w:tr w:rsidR="00A15932" w:rsidRPr="00A15932" w:rsidTr="00B5008E">
        <w:trPr>
          <w:jc w:val="center"/>
        </w:trPr>
        <w:tc>
          <w:tcPr>
            <w:tcW w:w="5353" w:type="dxa"/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Э</w:t>
            </w:r>
          </w:p>
        </w:tc>
        <w:tc>
          <w:tcPr>
            <w:tcW w:w="1701" w:type="dxa"/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Э</w:t>
            </w:r>
          </w:p>
        </w:tc>
      </w:tr>
      <w:tr w:rsidR="00A15932" w:rsidRPr="00A15932" w:rsidTr="00B5008E">
        <w:trPr>
          <w:jc w:val="center"/>
        </w:trPr>
        <w:tc>
          <w:tcPr>
            <w:tcW w:w="5353" w:type="dxa"/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15932">
              <w:rPr>
                <w:sz w:val="28"/>
                <w:szCs w:val="28"/>
              </w:rPr>
              <w:t>з.е</w:t>
            </w:r>
            <w:proofErr w:type="spellEnd"/>
            <w:r w:rsidRPr="00A15932">
              <w:rPr>
                <w:sz w:val="28"/>
                <w:szCs w:val="28"/>
              </w:rPr>
              <w:t>.</w:t>
            </w:r>
          </w:p>
        </w:tc>
        <w:tc>
          <w:tcPr>
            <w:tcW w:w="1940" w:type="dxa"/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144 / 4</w:t>
            </w:r>
          </w:p>
        </w:tc>
        <w:tc>
          <w:tcPr>
            <w:tcW w:w="1701" w:type="dxa"/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144 / 4</w:t>
            </w:r>
          </w:p>
        </w:tc>
      </w:tr>
    </w:tbl>
    <w:p w:rsidR="00A15932" w:rsidRPr="00A15932" w:rsidRDefault="00A15932" w:rsidP="00A1593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A15932" w:rsidRPr="00A15932" w:rsidRDefault="00A15932" w:rsidP="00A15932">
      <w:pPr>
        <w:widowControl/>
        <w:spacing w:line="240" w:lineRule="auto"/>
        <w:ind w:firstLine="0"/>
        <w:rPr>
          <w:i/>
          <w:sz w:val="28"/>
          <w:szCs w:val="28"/>
        </w:rPr>
      </w:pPr>
      <w:r w:rsidRPr="00A15932">
        <w:rPr>
          <w:i/>
          <w:sz w:val="28"/>
          <w:szCs w:val="28"/>
        </w:rPr>
        <w:t>Примечание:</w:t>
      </w:r>
    </w:p>
    <w:p w:rsidR="00A15932" w:rsidRPr="00A15932" w:rsidRDefault="00A15932" w:rsidP="00A15932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A15932">
        <w:rPr>
          <w:i/>
          <w:sz w:val="28"/>
          <w:szCs w:val="28"/>
        </w:rPr>
        <w:t xml:space="preserve">Э – </w:t>
      </w:r>
      <w:r w:rsidRPr="00A15932">
        <w:rPr>
          <w:sz w:val="28"/>
          <w:szCs w:val="28"/>
        </w:rPr>
        <w:t>экзамен</w:t>
      </w:r>
    </w:p>
    <w:p w:rsidR="00A15932" w:rsidRPr="00A15932" w:rsidRDefault="00A15932" w:rsidP="00A1593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A15932" w:rsidRPr="00A15932" w:rsidRDefault="00A15932" w:rsidP="00A15932">
      <w:pPr>
        <w:widowControl/>
        <w:tabs>
          <w:tab w:val="left" w:pos="851"/>
        </w:tabs>
        <w:spacing w:line="240" w:lineRule="auto"/>
        <w:ind w:firstLine="851"/>
        <w:rPr>
          <w:color w:val="000000"/>
          <w:sz w:val="28"/>
          <w:szCs w:val="28"/>
        </w:rPr>
      </w:pPr>
      <w:r w:rsidRPr="00A15932">
        <w:rPr>
          <w:sz w:val="28"/>
          <w:szCs w:val="28"/>
        </w:rPr>
        <w:t xml:space="preserve">Для </w:t>
      </w:r>
      <w:r w:rsidRPr="00A15932">
        <w:rPr>
          <w:color w:val="000000"/>
          <w:sz w:val="28"/>
          <w:szCs w:val="28"/>
        </w:rPr>
        <w:t xml:space="preserve">заочной формы обучения: </w:t>
      </w:r>
    </w:p>
    <w:p w:rsidR="00A15932" w:rsidRPr="00A15932" w:rsidRDefault="00A15932" w:rsidP="00A15932">
      <w:pPr>
        <w:widowControl/>
        <w:tabs>
          <w:tab w:val="left" w:pos="851"/>
        </w:tabs>
        <w:spacing w:line="240" w:lineRule="auto"/>
        <w:ind w:firstLine="851"/>
        <w:rPr>
          <w:color w:val="000000"/>
          <w:sz w:val="28"/>
          <w:szCs w:val="28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1"/>
        <w:gridCol w:w="1884"/>
        <w:gridCol w:w="1843"/>
      </w:tblGrid>
      <w:tr w:rsidR="00A15932" w:rsidRPr="00A15932" w:rsidTr="00B5008E">
        <w:trPr>
          <w:tblHeader/>
          <w:jc w:val="center"/>
        </w:trPr>
        <w:tc>
          <w:tcPr>
            <w:tcW w:w="5431" w:type="dxa"/>
            <w:vMerge w:val="restart"/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84" w:type="dxa"/>
            <w:vMerge w:val="restart"/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15932">
              <w:rPr>
                <w:b/>
                <w:sz w:val="28"/>
                <w:szCs w:val="28"/>
              </w:rPr>
              <w:t>Курс</w:t>
            </w:r>
          </w:p>
        </w:tc>
      </w:tr>
      <w:tr w:rsidR="00A15932" w:rsidRPr="00A15932" w:rsidTr="00B5008E">
        <w:trPr>
          <w:tblHeader/>
          <w:jc w:val="center"/>
        </w:trPr>
        <w:tc>
          <w:tcPr>
            <w:tcW w:w="5431" w:type="dxa"/>
            <w:vMerge/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15932">
              <w:rPr>
                <w:b/>
                <w:sz w:val="28"/>
                <w:szCs w:val="28"/>
              </w:rPr>
              <w:t>5</w:t>
            </w:r>
          </w:p>
        </w:tc>
      </w:tr>
      <w:tr w:rsidR="00A15932" w:rsidRPr="00A15932" w:rsidTr="00B5008E">
        <w:trPr>
          <w:trHeight w:val="630"/>
          <w:jc w:val="center"/>
        </w:trPr>
        <w:tc>
          <w:tcPr>
            <w:tcW w:w="5431" w:type="dxa"/>
            <w:tcBorders>
              <w:bottom w:val="nil"/>
            </w:tcBorders>
            <w:vAlign w:val="center"/>
          </w:tcPr>
          <w:p w:rsidR="00A15932" w:rsidRPr="00A15932" w:rsidRDefault="00A15932" w:rsidP="00A1593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 xml:space="preserve">Контактная работа </w:t>
            </w:r>
          </w:p>
          <w:p w:rsidR="00A15932" w:rsidRPr="00A15932" w:rsidRDefault="00A15932" w:rsidP="00A1593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884" w:type="dxa"/>
            <w:tcBorders>
              <w:bottom w:val="nil"/>
            </w:tcBorders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42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42</w:t>
            </w:r>
          </w:p>
        </w:tc>
      </w:tr>
      <w:tr w:rsidR="00A15932" w:rsidRPr="00A15932" w:rsidTr="00B5008E">
        <w:trPr>
          <w:trHeight w:val="649"/>
          <w:jc w:val="center"/>
        </w:trPr>
        <w:tc>
          <w:tcPr>
            <w:tcW w:w="5431" w:type="dxa"/>
            <w:tcBorders>
              <w:top w:val="nil"/>
              <w:bottom w:val="nil"/>
            </w:tcBorders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В том числе:</w:t>
            </w:r>
          </w:p>
          <w:p w:rsidR="00A15932" w:rsidRPr="00A15932" w:rsidRDefault="00A15932" w:rsidP="00A15932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лекции (Л)</w:t>
            </w:r>
          </w:p>
        </w:tc>
        <w:tc>
          <w:tcPr>
            <w:tcW w:w="1884" w:type="dxa"/>
            <w:tcBorders>
              <w:top w:val="nil"/>
              <w:bottom w:val="nil"/>
            </w:tcBorders>
            <w:vAlign w:val="center"/>
          </w:tcPr>
          <w:p w:rsidR="00A15932" w:rsidRPr="00A15932" w:rsidRDefault="00A15932" w:rsidP="00A1593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15932" w:rsidRPr="00A15932" w:rsidRDefault="00A15932" w:rsidP="00A1593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15932" w:rsidRPr="00A15932" w:rsidRDefault="00A15932" w:rsidP="00A1593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15932" w:rsidRPr="00A15932" w:rsidRDefault="00A15932" w:rsidP="00A1593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20</w:t>
            </w:r>
          </w:p>
        </w:tc>
      </w:tr>
      <w:tr w:rsidR="00A15932" w:rsidRPr="00A15932" w:rsidTr="00B5008E">
        <w:trPr>
          <w:trHeight w:val="345"/>
          <w:jc w:val="center"/>
        </w:trPr>
        <w:tc>
          <w:tcPr>
            <w:tcW w:w="5431" w:type="dxa"/>
            <w:tcBorders>
              <w:top w:val="nil"/>
              <w:bottom w:val="nil"/>
            </w:tcBorders>
            <w:vAlign w:val="center"/>
          </w:tcPr>
          <w:p w:rsidR="00A15932" w:rsidRPr="00A15932" w:rsidRDefault="00A15932" w:rsidP="00A15932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884" w:type="dxa"/>
            <w:tcBorders>
              <w:top w:val="nil"/>
              <w:bottom w:val="nil"/>
            </w:tcBorders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22</w:t>
            </w:r>
          </w:p>
        </w:tc>
      </w:tr>
      <w:tr w:rsidR="00A15932" w:rsidRPr="00A15932" w:rsidTr="00B5008E">
        <w:trPr>
          <w:trHeight w:val="405"/>
          <w:jc w:val="center"/>
        </w:trPr>
        <w:tc>
          <w:tcPr>
            <w:tcW w:w="5431" w:type="dxa"/>
            <w:tcBorders>
              <w:top w:val="nil"/>
            </w:tcBorders>
            <w:vAlign w:val="center"/>
          </w:tcPr>
          <w:p w:rsidR="00A15932" w:rsidRPr="00A15932" w:rsidRDefault="00A15932" w:rsidP="00A15932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84" w:type="dxa"/>
            <w:tcBorders>
              <w:top w:val="nil"/>
            </w:tcBorders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-</w:t>
            </w:r>
          </w:p>
        </w:tc>
      </w:tr>
      <w:tr w:rsidR="00A15932" w:rsidRPr="00A15932" w:rsidTr="00B5008E">
        <w:trPr>
          <w:jc w:val="center"/>
        </w:trPr>
        <w:tc>
          <w:tcPr>
            <w:tcW w:w="5431" w:type="dxa"/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84" w:type="dxa"/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93</w:t>
            </w:r>
          </w:p>
        </w:tc>
        <w:tc>
          <w:tcPr>
            <w:tcW w:w="1843" w:type="dxa"/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93</w:t>
            </w:r>
          </w:p>
        </w:tc>
      </w:tr>
      <w:tr w:rsidR="00A15932" w:rsidRPr="00A15932" w:rsidTr="00B5008E">
        <w:trPr>
          <w:jc w:val="center"/>
        </w:trPr>
        <w:tc>
          <w:tcPr>
            <w:tcW w:w="5431" w:type="dxa"/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Контроль</w:t>
            </w:r>
          </w:p>
        </w:tc>
        <w:tc>
          <w:tcPr>
            <w:tcW w:w="1884" w:type="dxa"/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9</w:t>
            </w:r>
          </w:p>
        </w:tc>
      </w:tr>
      <w:tr w:rsidR="00A15932" w:rsidRPr="00A15932" w:rsidTr="00B5008E">
        <w:trPr>
          <w:jc w:val="center"/>
        </w:trPr>
        <w:tc>
          <w:tcPr>
            <w:tcW w:w="5431" w:type="dxa"/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84" w:type="dxa"/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Э, КЛР</w:t>
            </w:r>
          </w:p>
        </w:tc>
        <w:tc>
          <w:tcPr>
            <w:tcW w:w="1843" w:type="dxa"/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Э, КЛР</w:t>
            </w:r>
          </w:p>
        </w:tc>
      </w:tr>
      <w:tr w:rsidR="00A15932" w:rsidRPr="00A15932" w:rsidTr="00B5008E">
        <w:trPr>
          <w:jc w:val="center"/>
        </w:trPr>
        <w:tc>
          <w:tcPr>
            <w:tcW w:w="5431" w:type="dxa"/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15932">
              <w:rPr>
                <w:sz w:val="28"/>
                <w:szCs w:val="28"/>
              </w:rPr>
              <w:t>з.е</w:t>
            </w:r>
            <w:proofErr w:type="spellEnd"/>
            <w:r w:rsidRPr="00A15932">
              <w:rPr>
                <w:sz w:val="28"/>
                <w:szCs w:val="28"/>
              </w:rPr>
              <w:t>.</w:t>
            </w:r>
          </w:p>
        </w:tc>
        <w:tc>
          <w:tcPr>
            <w:tcW w:w="1884" w:type="dxa"/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144 / 4</w:t>
            </w:r>
          </w:p>
        </w:tc>
        <w:tc>
          <w:tcPr>
            <w:tcW w:w="1843" w:type="dxa"/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144 / 4</w:t>
            </w:r>
          </w:p>
        </w:tc>
      </w:tr>
    </w:tbl>
    <w:p w:rsidR="00A15932" w:rsidRPr="00A15932" w:rsidRDefault="00A15932" w:rsidP="00A1593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A15932" w:rsidRPr="00A15932" w:rsidRDefault="00A15932" w:rsidP="00A15932">
      <w:pPr>
        <w:widowControl/>
        <w:spacing w:line="240" w:lineRule="auto"/>
        <w:ind w:firstLine="0"/>
        <w:rPr>
          <w:i/>
          <w:sz w:val="28"/>
          <w:szCs w:val="28"/>
        </w:rPr>
      </w:pPr>
      <w:r w:rsidRPr="00A15932">
        <w:rPr>
          <w:i/>
          <w:sz w:val="28"/>
          <w:szCs w:val="28"/>
        </w:rPr>
        <w:t>Примечание:</w:t>
      </w:r>
    </w:p>
    <w:p w:rsidR="00A15932" w:rsidRPr="00A15932" w:rsidRDefault="00A15932" w:rsidP="00A15932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A15932">
        <w:rPr>
          <w:i/>
          <w:sz w:val="28"/>
          <w:szCs w:val="28"/>
        </w:rPr>
        <w:t xml:space="preserve">Э – </w:t>
      </w:r>
      <w:r w:rsidRPr="00A15932">
        <w:rPr>
          <w:sz w:val="28"/>
          <w:szCs w:val="28"/>
        </w:rPr>
        <w:t>экзамен</w:t>
      </w:r>
    </w:p>
    <w:p w:rsidR="00A15932" w:rsidRPr="00A15932" w:rsidRDefault="00A15932" w:rsidP="00A15932">
      <w:pPr>
        <w:widowControl/>
        <w:tabs>
          <w:tab w:val="left" w:pos="851"/>
        </w:tabs>
        <w:spacing w:line="240" w:lineRule="auto"/>
        <w:ind w:firstLine="0"/>
        <w:rPr>
          <w:b/>
          <w:bCs/>
          <w:sz w:val="28"/>
          <w:szCs w:val="28"/>
        </w:rPr>
      </w:pPr>
      <w:r w:rsidRPr="00A15932">
        <w:rPr>
          <w:sz w:val="28"/>
          <w:szCs w:val="28"/>
        </w:rPr>
        <w:t>КЛР</w:t>
      </w:r>
      <w:r w:rsidRPr="00A15932">
        <w:rPr>
          <w:b/>
          <w:bCs/>
          <w:sz w:val="28"/>
          <w:szCs w:val="28"/>
        </w:rPr>
        <w:t xml:space="preserve"> – </w:t>
      </w:r>
      <w:r w:rsidRPr="00A15932">
        <w:rPr>
          <w:sz w:val="28"/>
          <w:szCs w:val="28"/>
        </w:rPr>
        <w:t xml:space="preserve">контрольная работа </w:t>
      </w:r>
    </w:p>
    <w:p w:rsidR="00AF0CDC" w:rsidRPr="004C36A5" w:rsidRDefault="00AF0CDC" w:rsidP="00073651">
      <w:pPr>
        <w:widowControl/>
        <w:tabs>
          <w:tab w:val="left" w:pos="851"/>
        </w:tabs>
        <w:spacing w:line="240" w:lineRule="auto"/>
        <w:ind w:firstLine="0"/>
        <w:rPr>
          <w:b/>
          <w:bCs/>
          <w:sz w:val="28"/>
          <w:szCs w:val="28"/>
        </w:rPr>
      </w:pPr>
      <w:r w:rsidRPr="004C36A5">
        <w:rPr>
          <w:b/>
          <w:bCs/>
          <w:sz w:val="28"/>
          <w:szCs w:val="28"/>
        </w:rPr>
        <w:br w:type="page"/>
      </w:r>
    </w:p>
    <w:p w:rsidR="00AF0CDC" w:rsidRPr="004C36A5" w:rsidRDefault="00AF0CDC" w:rsidP="00176D8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4C36A5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AF0CDC" w:rsidRPr="004C36A5" w:rsidRDefault="00AF0CDC" w:rsidP="009F6990">
      <w:pPr>
        <w:widowControl/>
        <w:spacing w:before="120" w:after="120" w:line="240" w:lineRule="auto"/>
        <w:ind w:firstLine="851"/>
        <w:rPr>
          <w:sz w:val="28"/>
          <w:szCs w:val="28"/>
        </w:rPr>
      </w:pPr>
      <w:r w:rsidRPr="004C36A5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702"/>
        <w:gridCol w:w="6026"/>
      </w:tblGrid>
      <w:tr w:rsidR="00AF0CDC" w:rsidRPr="004C36A5" w:rsidTr="000E7A84">
        <w:trPr>
          <w:trHeight w:val="20"/>
          <w:tblHeader/>
          <w:jc w:val="center"/>
        </w:trPr>
        <w:tc>
          <w:tcPr>
            <w:tcW w:w="617" w:type="dxa"/>
            <w:vAlign w:val="center"/>
          </w:tcPr>
          <w:p w:rsidR="00AF0CDC" w:rsidRPr="004C36A5" w:rsidRDefault="00AF0CDC" w:rsidP="00176D8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4C36A5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702" w:type="dxa"/>
            <w:vAlign w:val="center"/>
          </w:tcPr>
          <w:p w:rsidR="00AF0CDC" w:rsidRPr="004C36A5" w:rsidRDefault="00AF0CDC" w:rsidP="00176D8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4C36A5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26" w:type="dxa"/>
            <w:vAlign w:val="center"/>
          </w:tcPr>
          <w:p w:rsidR="00AF0CDC" w:rsidRPr="004C36A5" w:rsidRDefault="00AF0CDC" w:rsidP="00176D8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C36A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AF0CDC" w:rsidRPr="004C36A5" w:rsidTr="000E7A84">
        <w:trPr>
          <w:trHeight w:val="20"/>
          <w:jc w:val="center"/>
        </w:trPr>
        <w:tc>
          <w:tcPr>
            <w:tcW w:w="617" w:type="dxa"/>
          </w:tcPr>
          <w:p w:rsidR="00AF0CDC" w:rsidRPr="004C36A5" w:rsidRDefault="00AF0CDC" w:rsidP="00176D8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AF0CDC" w:rsidRPr="004C36A5" w:rsidRDefault="00AF0CDC" w:rsidP="00176D85">
            <w:pPr>
              <w:pStyle w:val="310"/>
              <w:spacing w:before="0" w:after="0" w:line="240" w:lineRule="auto"/>
              <w:rPr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t>Теоретические основы изучения риска как объекта управления</w:t>
            </w:r>
          </w:p>
          <w:p w:rsidR="00AF0CDC" w:rsidRPr="004C36A5" w:rsidRDefault="00AF0CDC" w:rsidP="00176D8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26" w:type="dxa"/>
          </w:tcPr>
          <w:p w:rsidR="00AF0CDC" w:rsidRPr="004C36A5" w:rsidRDefault="00AF0CDC" w:rsidP="00176D85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t xml:space="preserve">Методологические подходы к определению экономического риска. Сущность и особенности рисков предпринимательской деятельности. Основные аксиомы </w:t>
            </w:r>
            <w:proofErr w:type="spellStart"/>
            <w:r w:rsidRPr="004C36A5">
              <w:rPr>
                <w:sz w:val="24"/>
                <w:szCs w:val="24"/>
              </w:rPr>
              <w:t>рискологии</w:t>
            </w:r>
            <w:proofErr w:type="spellEnd"/>
            <w:r w:rsidRPr="004C36A5">
              <w:rPr>
                <w:sz w:val="24"/>
                <w:szCs w:val="24"/>
              </w:rPr>
              <w:t>. Методологические основы классификации экономических рисков.</w:t>
            </w:r>
          </w:p>
        </w:tc>
      </w:tr>
      <w:tr w:rsidR="00AF0CDC" w:rsidRPr="004C36A5" w:rsidTr="000E7A84">
        <w:trPr>
          <w:trHeight w:val="20"/>
          <w:jc w:val="center"/>
        </w:trPr>
        <w:tc>
          <w:tcPr>
            <w:tcW w:w="617" w:type="dxa"/>
          </w:tcPr>
          <w:p w:rsidR="00AF0CDC" w:rsidRPr="004C36A5" w:rsidRDefault="00AF0CDC" w:rsidP="00176D8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</w:tcPr>
          <w:p w:rsidR="00AF0CDC" w:rsidRPr="004C36A5" w:rsidRDefault="00AF0CDC" w:rsidP="00176D8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t>Организация управления риском: необходимость, сущность и основные этапы</w:t>
            </w:r>
          </w:p>
        </w:tc>
        <w:tc>
          <w:tcPr>
            <w:tcW w:w="6026" w:type="dxa"/>
          </w:tcPr>
          <w:p w:rsidR="00AF0CDC" w:rsidRPr="004C36A5" w:rsidRDefault="00AF0CDC" w:rsidP="00176D8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t>Стратегия, тактика и функции управления риском. Основные приемы и этапы управления риском. Организация и правила управления риском. Правила отнесения видов экономической деятельности к классу профессионального риска.</w:t>
            </w:r>
          </w:p>
        </w:tc>
      </w:tr>
      <w:tr w:rsidR="00AF0CDC" w:rsidRPr="004C36A5" w:rsidTr="000E7A84">
        <w:trPr>
          <w:trHeight w:val="20"/>
          <w:jc w:val="center"/>
        </w:trPr>
        <w:tc>
          <w:tcPr>
            <w:tcW w:w="617" w:type="dxa"/>
          </w:tcPr>
          <w:p w:rsidR="00AF0CDC" w:rsidRPr="004C36A5" w:rsidRDefault="00AF0CDC" w:rsidP="00176D8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t>3</w:t>
            </w:r>
          </w:p>
        </w:tc>
        <w:tc>
          <w:tcPr>
            <w:tcW w:w="2702" w:type="dxa"/>
          </w:tcPr>
          <w:p w:rsidR="00AF0CDC" w:rsidRPr="004C36A5" w:rsidRDefault="00AF0CDC" w:rsidP="00176D8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t>Качественный и количественный методы анализа риска и методики их проведения</w:t>
            </w:r>
          </w:p>
        </w:tc>
        <w:tc>
          <w:tcPr>
            <w:tcW w:w="6026" w:type="dxa"/>
          </w:tcPr>
          <w:p w:rsidR="00AF0CDC" w:rsidRPr="004C36A5" w:rsidRDefault="00AF0CDC" w:rsidP="00176D85">
            <w:pPr>
              <w:pStyle w:val="310"/>
              <w:spacing w:before="0" w:after="0" w:line="240" w:lineRule="auto"/>
              <w:rPr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t xml:space="preserve">Основные подходы к оценке меры риска. Общая характеристика методов качественной оценки риска. Содержание количественного анализа риска. Статистические методы оценки риска. Аналитические методы оценки риска. Анализ финансовой устойчивости и целесообразности затрат. Риск банкротства. Применение методов экспертизы и аналогий в оценке риска. </w:t>
            </w:r>
          </w:p>
        </w:tc>
      </w:tr>
      <w:tr w:rsidR="00AF0CDC" w:rsidRPr="004C36A5" w:rsidTr="000E7A84">
        <w:trPr>
          <w:trHeight w:val="20"/>
          <w:jc w:val="center"/>
        </w:trPr>
        <w:tc>
          <w:tcPr>
            <w:tcW w:w="617" w:type="dxa"/>
          </w:tcPr>
          <w:p w:rsidR="00AF0CDC" w:rsidRPr="004C36A5" w:rsidRDefault="00AF0CDC" w:rsidP="00176D8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t>4</w:t>
            </w:r>
          </w:p>
        </w:tc>
        <w:tc>
          <w:tcPr>
            <w:tcW w:w="2702" w:type="dxa"/>
          </w:tcPr>
          <w:p w:rsidR="00AF0CDC" w:rsidRPr="004C36A5" w:rsidRDefault="00AF0CDC" w:rsidP="00176D8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t>Основные пути и методы снижения экономического риска</w:t>
            </w:r>
          </w:p>
        </w:tc>
        <w:tc>
          <w:tcPr>
            <w:tcW w:w="6026" w:type="dxa"/>
          </w:tcPr>
          <w:p w:rsidR="00AF0CDC" w:rsidRPr="004C36A5" w:rsidRDefault="00AF0CDC" w:rsidP="00176D85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t>Основные пути и средства снижения риска. Жизненный цикл предприятия как фактор выбора путей  снижения риска. Методические основы выбора путей снижения риска на предприятии. Внутрифирменные источники и пути снижения риска. Экономические подходы к выбору путей управления риском. Оценка размеров ущерба от риска.</w:t>
            </w:r>
          </w:p>
        </w:tc>
      </w:tr>
      <w:tr w:rsidR="00AF0CDC" w:rsidRPr="004C36A5" w:rsidTr="000E7A84">
        <w:trPr>
          <w:trHeight w:val="20"/>
          <w:jc w:val="center"/>
        </w:trPr>
        <w:tc>
          <w:tcPr>
            <w:tcW w:w="617" w:type="dxa"/>
          </w:tcPr>
          <w:p w:rsidR="00AF0CDC" w:rsidRPr="004C36A5" w:rsidRDefault="00AF0CDC" w:rsidP="00176D8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t>5</w:t>
            </w:r>
          </w:p>
        </w:tc>
        <w:tc>
          <w:tcPr>
            <w:tcW w:w="2702" w:type="dxa"/>
          </w:tcPr>
          <w:p w:rsidR="00AF0CDC" w:rsidRPr="004C36A5" w:rsidRDefault="00AF0CDC" w:rsidP="00176D8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t>Страхование как путь снижения экономических рисков</w:t>
            </w:r>
          </w:p>
        </w:tc>
        <w:tc>
          <w:tcPr>
            <w:tcW w:w="6026" w:type="dxa"/>
          </w:tcPr>
          <w:p w:rsidR="00AF0CDC" w:rsidRPr="004C36A5" w:rsidRDefault="00AF0CDC" w:rsidP="00176D85">
            <w:pPr>
              <w:pStyle w:val="a8"/>
              <w:jc w:val="left"/>
              <w:rPr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t xml:space="preserve">Теоретические и правовые основы страховой деятельности. Методика снижения риска с использованием страхования. Управление рисками в страховании. </w:t>
            </w:r>
          </w:p>
        </w:tc>
      </w:tr>
      <w:tr w:rsidR="00AF0CDC" w:rsidRPr="004C36A5" w:rsidTr="000E7A84">
        <w:trPr>
          <w:trHeight w:val="20"/>
          <w:jc w:val="center"/>
        </w:trPr>
        <w:tc>
          <w:tcPr>
            <w:tcW w:w="617" w:type="dxa"/>
          </w:tcPr>
          <w:p w:rsidR="00AF0CDC" w:rsidRPr="004C36A5" w:rsidRDefault="00AF0CDC" w:rsidP="00176D8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t>6.</w:t>
            </w:r>
          </w:p>
        </w:tc>
        <w:tc>
          <w:tcPr>
            <w:tcW w:w="2702" w:type="dxa"/>
          </w:tcPr>
          <w:p w:rsidR="00AF0CDC" w:rsidRPr="004C36A5" w:rsidRDefault="00AF0CDC" w:rsidP="00176D8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t>Учет риска при принятии управленческих решений</w:t>
            </w:r>
          </w:p>
        </w:tc>
        <w:tc>
          <w:tcPr>
            <w:tcW w:w="6026" w:type="dxa"/>
          </w:tcPr>
          <w:p w:rsidR="00AF0CDC" w:rsidRPr="004C36A5" w:rsidRDefault="00AF0CDC" w:rsidP="00176D8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t xml:space="preserve">Стратегическое и тактическое </w:t>
            </w:r>
            <w:proofErr w:type="spellStart"/>
            <w:r w:rsidRPr="004C36A5">
              <w:rPr>
                <w:sz w:val="24"/>
                <w:szCs w:val="24"/>
              </w:rPr>
              <w:t>рископланирование</w:t>
            </w:r>
            <w:proofErr w:type="spellEnd"/>
            <w:r w:rsidRPr="004C36A5">
              <w:rPr>
                <w:sz w:val="24"/>
                <w:szCs w:val="24"/>
              </w:rPr>
              <w:t>. Методика оптимизации управленческих решений, применяемых в условиях риска. Классические критерии принятия экономических решений в условиях неопределенности и риска.</w:t>
            </w:r>
          </w:p>
        </w:tc>
      </w:tr>
      <w:tr w:rsidR="00AF0CDC" w:rsidRPr="004C36A5" w:rsidTr="000E7A84">
        <w:trPr>
          <w:trHeight w:val="20"/>
          <w:jc w:val="center"/>
        </w:trPr>
        <w:tc>
          <w:tcPr>
            <w:tcW w:w="617" w:type="dxa"/>
          </w:tcPr>
          <w:p w:rsidR="00AF0CDC" w:rsidRPr="004C36A5" w:rsidRDefault="00AF0CDC" w:rsidP="00176D8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t>7.</w:t>
            </w:r>
          </w:p>
        </w:tc>
        <w:tc>
          <w:tcPr>
            <w:tcW w:w="2702" w:type="dxa"/>
          </w:tcPr>
          <w:p w:rsidR="00AF0CDC" w:rsidRPr="004C36A5" w:rsidRDefault="00AF0CDC" w:rsidP="00176D85">
            <w:pPr>
              <w:pStyle w:val="a8"/>
              <w:jc w:val="left"/>
              <w:rPr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t>Промышленная безопасность и стратегия управления промышленными рисками</w:t>
            </w:r>
          </w:p>
          <w:p w:rsidR="00AF0CDC" w:rsidRPr="004C36A5" w:rsidRDefault="00AF0CDC" w:rsidP="00176D8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26" w:type="dxa"/>
          </w:tcPr>
          <w:p w:rsidR="00AF0CDC" w:rsidRPr="004C36A5" w:rsidRDefault="00AF0CDC" w:rsidP="00176D85">
            <w:pPr>
              <w:pStyle w:val="310"/>
              <w:spacing w:before="0" w:after="0" w:line="240" w:lineRule="auto"/>
              <w:rPr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t xml:space="preserve">Роль государства в повышении экономической </w:t>
            </w:r>
            <w:proofErr w:type="spellStart"/>
            <w:r w:rsidRPr="004C36A5">
              <w:rPr>
                <w:sz w:val="24"/>
                <w:szCs w:val="24"/>
              </w:rPr>
              <w:t>рискозащищенности</w:t>
            </w:r>
            <w:proofErr w:type="spellEnd"/>
            <w:r w:rsidRPr="004C36A5">
              <w:rPr>
                <w:sz w:val="24"/>
                <w:szCs w:val="24"/>
              </w:rPr>
              <w:t xml:space="preserve"> и безопасности. Сущность и правовые основы концепции промышленной безопасности. Особенности управления рисками промышленного предприятия. Особенности управления хозяйственными рисками в агропромышленном комплексе страны.</w:t>
            </w:r>
          </w:p>
        </w:tc>
      </w:tr>
      <w:tr w:rsidR="00AF0CDC" w:rsidRPr="004C36A5" w:rsidTr="000E7A84">
        <w:trPr>
          <w:trHeight w:val="20"/>
          <w:jc w:val="center"/>
        </w:trPr>
        <w:tc>
          <w:tcPr>
            <w:tcW w:w="617" w:type="dxa"/>
          </w:tcPr>
          <w:p w:rsidR="00AF0CDC" w:rsidRPr="004C36A5" w:rsidRDefault="00AF0CDC" w:rsidP="00176D8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t>8.</w:t>
            </w:r>
          </w:p>
        </w:tc>
        <w:tc>
          <w:tcPr>
            <w:tcW w:w="2702" w:type="dxa"/>
          </w:tcPr>
          <w:p w:rsidR="00AF0CDC" w:rsidRPr="004C36A5" w:rsidRDefault="00AF0CDC" w:rsidP="00176D8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t>Управление рисками в банковской сфере</w:t>
            </w:r>
          </w:p>
        </w:tc>
        <w:tc>
          <w:tcPr>
            <w:tcW w:w="6026" w:type="dxa"/>
          </w:tcPr>
          <w:p w:rsidR="00AF0CDC" w:rsidRPr="004C36A5" w:rsidRDefault="00AF0CDC" w:rsidP="00176D85">
            <w:pPr>
              <w:pStyle w:val="310"/>
              <w:spacing w:before="0" w:after="0" w:line="240" w:lineRule="auto"/>
              <w:rPr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t>Условия возникновения и классификация банковских рисков. Особенности управления рисками в банковской сфере. Экономические проблемы управления налоговым риском и пути их решения.</w:t>
            </w:r>
          </w:p>
        </w:tc>
      </w:tr>
      <w:tr w:rsidR="00AF0CDC" w:rsidRPr="004C36A5" w:rsidTr="000E7A84">
        <w:trPr>
          <w:trHeight w:val="20"/>
          <w:jc w:val="center"/>
        </w:trPr>
        <w:tc>
          <w:tcPr>
            <w:tcW w:w="617" w:type="dxa"/>
          </w:tcPr>
          <w:p w:rsidR="00AF0CDC" w:rsidRPr="004C36A5" w:rsidRDefault="00AF0CDC" w:rsidP="00176D8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702" w:type="dxa"/>
          </w:tcPr>
          <w:p w:rsidR="00AF0CDC" w:rsidRPr="004C36A5" w:rsidRDefault="00AF0CDC" w:rsidP="00176D8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t>Экономические проблемы процесса управления рисками</w:t>
            </w:r>
          </w:p>
        </w:tc>
        <w:tc>
          <w:tcPr>
            <w:tcW w:w="6026" w:type="dxa"/>
          </w:tcPr>
          <w:p w:rsidR="00AF0CDC" w:rsidRPr="004C36A5" w:rsidRDefault="00AF0CDC" w:rsidP="00176D85">
            <w:pPr>
              <w:pStyle w:val="310"/>
              <w:spacing w:before="0" w:after="0" w:line="240" w:lineRule="auto"/>
              <w:rPr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t>Методика и проблемы финансирования риска на предприятии. Экономические подходы к выбору путей манипулирования риском. Оценка размеров ущерба от риска. Особенности управления экологическими рисками. Системный подход к управлению экологическими рисками на основе государственной политики в области экологии.</w:t>
            </w:r>
          </w:p>
        </w:tc>
      </w:tr>
    </w:tbl>
    <w:p w:rsidR="00AF0CDC" w:rsidRPr="004C36A5" w:rsidRDefault="00AF0CDC" w:rsidP="00176D85">
      <w:pPr>
        <w:widowControl/>
        <w:spacing w:line="240" w:lineRule="auto"/>
        <w:ind w:firstLine="851"/>
        <w:rPr>
          <w:sz w:val="28"/>
          <w:szCs w:val="28"/>
        </w:rPr>
      </w:pPr>
    </w:p>
    <w:p w:rsidR="00AF0CDC" w:rsidRPr="004C36A5" w:rsidRDefault="00AF0CDC" w:rsidP="00176D85">
      <w:pPr>
        <w:widowControl/>
        <w:spacing w:line="240" w:lineRule="auto"/>
        <w:ind w:firstLine="851"/>
        <w:rPr>
          <w:sz w:val="28"/>
          <w:szCs w:val="28"/>
        </w:rPr>
      </w:pPr>
      <w:r w:rsidRPr="004C36A5">
        <w:rPr>
          <w:sz w:val="28"/>
          <w:szCs w:val="28"/>
        </w:rPr>
        <w:t>5.2 Разделы дисциплины и виды занятий</w:t>
      </w:r>
    </w:p>
    <w:p w:rsidR="00A15932" w:rsidRPr="00A15932" w:rsidRDefault="00A15932" w:rsidP="000E7A84">
      <w:pPr>
        <w:widowControl/>
        <w:spacing w:before="120" w:after="120" w:line="240" w:lineRule="auto"/>
        <w:ind w:firstLine="851"/>
        <w:rPr>
          <w:sz w:val="28"/>
          <w:szCs w:val="28"/>
        </w:rPr>
      </w:pPr>
      <w:r w:rsidRPr="00A15932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15932" w:rsidRPr="00A15932" w:rsidTr="00B5008E">
        <w:trPr>
          <w:tblHeader/>
          <w:jc w:val="center"/>
        </w:trPr>
        <w:tc>
          <w:tcPr>
            <w:tcW w:w="628" w:type="dxa"/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A15932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A15932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A15932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A15932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A15932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A15932">
              <w:rPr>
                <w:b/>
                <w:sz w:val="28"/>
                <w:szCs w:val="24"/>
              </w:rPr>
              <w:t>СРС</w:t>
            </w:r>
          </w:p>
        </w:tc>
      </w:tr>
      <w:tr w:rsidR="00A15932" w:rsidRPr="00A15932" w:rsidTr="00B5008E">
        <w:trPr>
          <w:trHeight w:val="647"/>
          <w:jc w:val="center"/>
        </w:trPr>
        <w:tc>
          <w:tcPr>
            <w:tcW w:w="628" w:type="dxa"/>
          </w:tcPr>
          <w:p w:rsidR="00A15932" w:rsidRPr="00A15932" w:rsidRDefault="00A15932" w:rsidP="00A159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932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A15932" w:rsidRPr="00A15932" w:rsidRDefault="00A15932" w:rsidP="00A15932">
            <w:pPr>
              <w:widowControl/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15932">
              <w:rPr>
                <w:rFonts w:eastAsia="Calibri"/>
                <w:sz w:val="24"/>
                <w:szCs w:val="24"/>
              </w:rPr>
              <w:t>Теоретические основы изучения риска как объекта управления.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2</w:t>
            </w:r>
          </w:p>
        </w:tc>
      </w:tr>
      <w:tr w:rsidR="00A15932" w:rsidRPr="00A15932" w:rsidTr="00B5008E">
        <w:trPr>
          <w:jc w:val="center"/>
        </w:trPr>
        <w:tc>
          <w:tcPr>
            <w:tcW w:w="628" w:type="dxa"/>
          </w:tcPr>
          <w:p w:rsidR="00A15932" w:rsidRPr="00A15932" w:rsidRDefault="00A15932" w:rsidP="00A159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932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A15932" w:rsidRPr="00A15932" w:rsidRDefault="00A15932" w:rsidP="00A1593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932">
              <w:rPr>
                <w:sz w:val="24"/>
                <w:szCs w:val="24"/>
              </w:rPr>
              <w:t>Организация управления риском: необходимость, сущность и основные этапы.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2</w:t>
            </w:r>
          </w:p>
        </w:tc>
      </w:tr>
      <w:tr w:rsidR="00A15932" w:rsidRPr="00A15932" w:rsidTr="00B5008E">
        <w:trPr>
          <w:jc w:val="center"/>
        </w:trPr>
        <w:tc>
          <w:tcPr>
            <w:tcW w:w="628" w:type="dxa"/>
          </w:tcPr>
          <w:p w:rsidR="00A15932" w:rsidRPr="00A15932" w:rsidRDefault="00A15932" w:rsidP="00A159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932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A15932" w:rsidRPr="00A15932" w:rsidRDefault="00A15932" w:rsidP="00A1593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932">
              <w:rPr>
                <w:sz w:val="24"/>
                <w:szCs w:val="24"/>
              </w:rPr>
              <w:t>Качественный и количественный методы анализа риска и методики их проведения..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2</w:t>
            </w:r>
          </w:p>
        </w:tc>
      </w:tr>
      <w:tr w:rsidR="00A15932" w:rsidRPr="00A15932" w:rsidTr="00B5008E">
        <w:trPr>
          <w:jc w:val="center"/>
        </w:trPr>
        <w:tc>
          <w:tcPr>
            <w:tcW w:w="628" w:type="dxa"/>
          </w:tcPr>
          <w:p w:rsidR="00A15932" w:rsidRPr="00A15932" w:rsidRDefault="00A15932" w:rsidP="00A159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932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A15932" w:rsidRPr="00A15932" w:rsidRDefault="00A15932" w:rsidP="00A159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932">
              <w:rPr>
                <w:sz w:val="24"/>
                <w:szCs w:val="24"/>
              </w:rPr>
              <w:t>Основные пути и методы снижения экономического риска.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2</w:t>
            </w:r>
          </w:p>
        </w:tc>
      </w:tr>
      <w:tr w:rsidR="00A15932" w:rsidRPr="00A15932" w:rsidTr="00B5008E">
        <w:trPr>
          <w:jc w:val="center"/>
        </w:trPr>
        <w:tc>
          <w:tcPr>
            <w:tcW w:w="628" w:type="dxa"/>
          </w:tcPr>
          <w:p w:rsidR="00A15932" w:rsidRPr="00A15932" w:rsidRDefault="00A15932" w:rsidP="00A159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932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A15932" w:rsidRPr="00A15932" w:rsidRDefault="00A15932" w:rsidP="00A159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932">
              <w:rPr>
                <w:sz w:val="24"/>
                <w:szCs w:val="24"/>
              </w:rPr>
              <w:t>Страхование как путь снижения экономических рисков.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3</w:t>
            </w:r>
          </w:p>
        </w:tc>
      </w:tr>
      <w:tr w:rsidR="00A15932" w:rsidRPr="00A15932" w:rsidTr="00B5008E">
        <w:trPr>
          <w:jc w:val="center"/>
        </w:trPr>
        <w:tc>
          <w:tcPr>
            <w:tcW w:w="628" w:type="dxa"/>
          </w:tcPr>
          <w:p w:rsidR="00A15932" w:rsidRPr="00A15932" w:rsidRDefault="00A15932" w:rsidP="00A159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932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A15932" w:rsidRPr="00A15932" w:rsidRDefault="00A15932" w:rsidP="00A159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932">
              <w:rPr>
                <w:sz w:val="24"/>
                <w:szCs w:val="24"/>
              </w:rPr>
              <w:t xml:space="preserve"> Учет риска при принятии управленческих решений.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2</w:t>
            </w:r>
          </w:p>
        </w:tc>
      </w:tr>
      <w:tr w:rsidR="00A15932" w:rsidRPr="00A15932" w:rsidTr="00B5008E">
        <w:trPr>
          <w:jc w:val="center"/>
        </w:trPr>
        <w:tc>
          <w:tcPr>
            <w:tcW w:w="628" w:type="dxa"/>
          </w:tcPr>
          <w:p w:rsidR="00A15932" w:rsidRPr="00A15932" w:rsidRDefault="00A15932" w:rsidP="00A159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932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A15932" w:rsidRPr="00A15932" w:rsidRDefault="00A15932" w:rsidP="00A15932">
            <w:pPr>
              <w:widowControl/>
              <w:spacing w:line="240" w:lineRule="auto"/>
              <w:ind w:right="23" w:firstLine="0"/>
              <w:jc w:val="left"/>
              <w:rPr>
                <w:rFonts w:eastAsia="Calibri"/>
                <w:color w:val="FF0000"/>
                <w:sz w:val="24"/>
                <w:szCs w:val="24"/>
              </w:rPr>
            </w:pPr>
            <w:r w:rsidRPr="00A15932">
              <w:rPr>
                <w:rFonts w:eastAsia="Calibri"/>
                <w:sz w:val="24"/>
                <w:szCs w:val="24"/>
              </w:rPr>
              <w:t>Промышленная безопасность и стратегия управления промышленными рисками.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2</w:t>
            </w:r>
          </w:p>
        </w:tc>
      </w:tr>
      <w:tr w:rsidR="00A15932" w:rsidRPr="00A15932" w:rsidTr="00B5008E">
        <w:trPr>
          <w:jc w:val="center"/>
        </w:trPr>
        <w:tc>
          <w:tcPr>
            <w:tcW w:w="628" w:type="dxa"/>
          </w:tcPr>
          <w:p w:rsidR="00A15932" w:rsidRPr="00A15932" w:rsidRDefault="00A15932" w:rsidP="00A159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932"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</w:tcPr>
          <w:p w:rsidR="00A15932" w:rsidRPr="00A15932" w:rsidRDefault="00A15932" w:rsidP="00A159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932">
              <w:rPr>
                <w:sz w:val="24"/>
                <w:szCs w:val="24"/>
              </w:rPr>
              <w:t>Управление рисками в банковской сфере.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2</w:t>
            </w:r>
          </w:p>
        </w:tc>
      </w:tr>
      <w:tr w:rsidR="00A15932" w:rsidRPr="00A15932" w:rsidTr="00B5008E">
        <w:trPr>
          <w:jc w:val="center"/>
        </w:trPr>
        <w:tc>
          <w:tcPr>
            <w:tcW w:w="628" w:type="dxa"/>
          </w:tcPr>
          <w:p w:rsidR="00A15932" w:rsidRPr="00A15932" w:rsidRDefault="00A15932" w:rsidP="00A159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932"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</w:tcPr>
          <w:p w:rsidR="00A15932" w:rsidRPr="00A15932" w:rsidRDefault="00A15932" w:rsidP="00A159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932">
              <w:rPr>
                <w:sz w:val="24"/>
                <w:szCs w:val="24"/>
              </w:rPr>
              <w:t>Экономические проблемы процесса управления рисками.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2</w:t>
            </w:r>
          </w:p>
        </w:tc>
      </w:tr>
      <w:tr w:rsidR="00A15932" w:rsidRPr="00A15932" w:rsidTr="00B5008E">
        <w:trPr>
          <w:jc w:val="center"/>
        </w:trPr>
        <w:tc>
          <w:tcPr>
            <w:tcW w:w="5524" w:type="dxa"/>
            <w:gridSpan w:val="2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1593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A15932" w:rsidRPr="00A15932" w:rsidRDefault="00A15932" w:rsidP="000E7A84">
      <w:pPr>
        <w:widowControl/>
        <w:spacing w:before="120" w:after="120" w:line="240" w:lineRule="auto"/>
        <w:ind w:firstLine="851"/>
        <w:rPr>
          <w:sz w:val="28"/>
          <w:szCs w:val="28"/>
        </w:rPr>
      </w:pPr>
      <w:r w:rsidRPr="00A15932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15932" w:rsidRPr="00A15932" w:rsidTr="00B5008E">
        <w:trPr>
          <w:tblHeader/>
          <w:jc w:val="center"/>
        </w:trPr>
        <w:tc>
          <w:tcPr>
            <w:tcW w:w="628" w:type="dxa"/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A15932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A15932" w:rsidRPr="00A15932" w:rsidRDefault="00A15932" w:rsidP="00A1593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A15932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A15932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A15932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A15932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A15932">
              <w:rPr>
                <w:b/>
                <w:sz w:val="28"/>
                <w:szCs w:val="24"/>
              </w:rPr>
              <w:t>СРС</w:t>
            </w:r>
          </w:p>
        </w:tc>
      </w:tr>
      <w:tr w:rsidR="00A15932" w:rsidRPr="00A15932" w:rsidTr="00B5008E">
        <w:trPr>
          <w:jc w:val="center"/>
        </w:trPr>
        <w:tc>
          <w:tcPr>
            <w:tcW w:w="628" w:type="dxa"/>
          </w:tcPr>
          <w:p w:rsidR="00A15932" w:rsidRPr="00A15932" w:rsidRDefault="00A15932" w:rsidP="00A159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932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A15932" w:rsidRPr="00A15932" w:rsidRDefault="00A15932" w:rsidP="00A15932">
            <w:pPr>
              <w:widowControl/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15932">
              <w:rPr>
                <w:rFonts w:eastAsia="Calibri"/>
                <w:sz w:val="24"/>
                <w:szCs w:val="24"/>
              </w:rPr>
              <w:t>Теоретические основы изучения риска как объекта управления.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11</w:t>
            </w:r>
          </w:p>
        </w:tc>
      </w:tr>
      <w:tr w:rsidR="00A15932" w:rsidRPr="00A15932" w:rsidTr="00B5008E">
        <w:trPr>
          <w:jc w:val="center"/>
        </w:trPr>
        <w:tc>
          <w:tcPr>
            <w:tcW w:w="628" w:type="dxa"/>
          </w:tcPr>
          <w:p w:rsidR="00A15932" w:rsidRPr="00A15932" w:rsidRDefault="00A15932" w:rsidP="00A159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932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A15932" w:rsidRPr="00A15932" w:rsidRDefault="00A15932" w:rsidP="00A1593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932">
              <w:rPr>
                <w:sz w:val="24"/>
                <w:szCs w:val="24"/>
              </w:rPr>
              <w:t>Организация управления риском: необходимость, сущность и основные этапы.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10</w:t>
            </w:r>
          </w:p>
        </w:tc>
      </w:tr>
      <w:tr w:rsidR="00A15932" w:rsidRPr="00A15932" w:rsidTr="00B5008E">
        <w:trPr>
          <w:jc w:val="center"/>
        </w:trPr>
        <w:tc>
          <w:tcPr>
            <w:tcW w:w="628" w:type="dxa"/>
          </w:tcPr>
          <w:p w:rsidR="00A15932" w:rsidRPr="00A15932" w:rsidRDefault="00A15932" w:rsidP="00A159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932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A15932" w:rsidRPr="00A15932" w:rsidRDefault="00A15932" w:rsidP="00A1593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932">
              <w:rPr>
                <w:sz w:val="24"/>
                <w:szCs w:val="24"/>
              </w:rPr>
              <w:t>Качественный и количественный методы анализа риска и методики их проведения.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11</w:t>
            </w:r>
          </w:p>
        </w:tc>
      </w:tr>
      <w:tr w:rsidR="00A15932" w:rsidRPr="00A15932" w:rsidTr="00B5008E">
        <w:trPr>
          <w:jc w:val="center"/>
        </w:trPr>
        <w:tc>
          <w:tcPr>
            <w:tcW w:w="628" w:type="dxa"/>
          </w:tcPr>
          <w:p w:rsidR="00A15932" w:rsidRPr="00A15932" w:rsidRDefault="00A15932" w:rsidP="00A159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932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A15932" w:rsidRPr="00A15932" w:rsidRDefault="00A15932" w:rsidP="00A159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932">
              <w:rPr>
                <w:sz w:val="24"/>
                <w:szCs w:val="24"/>
              </w:rPr>
              <w:t>Основные пути и методы снижения экономического риска.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10</w:t>
            </w:r>
          </w:p>
        </w:tc>
      </w:tr>
      <w:tr w:rsidR="00A15932" w:rsidRPr="00A15932" w:rsidTr="00B5008E">
        <w:trPr>
          <w:jc w:val="center"/>
        </w:trPr>
        <w:tc>
          <w:tcPr>
            <w:tcW w:w="628" w:type="dxa"/>
          </w:tcPr>
          <w:p w:rsidR="00A15932" w:rsidRPr="00A15932" w:rsidRDefault="00A15932" w:rsidP="00A159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932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A15932" w:rsidRPr="00A15932" w:rsidRDefault="00A15932" w:rsidP="00A159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932">
              <w:rPr>
                <w:sz w:val="24"/>
                <w:szCs w:val="24"/>
              </w:rPr>
              <w:t>Страхование как путь снижения экономических рисков.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10</w:t>
            </w:r>
          </w:p>
        </w:tc>
      </w:tr>
      <w:tr w:rsidR="00A15932" w:rsidRPr="00A15932" w:rsidTr="00B5008E">
        <w:trPr>
          <w:jc w:val="center"/>
        </w:trPr>
        <w:tc>
          <w:tcPr>
            <w:tcW w:w="628" w:type="dxa"/>
          </w:tcPr>
          <w:p w:rsidR="00A15932" w:rsidRPr="00A15932" w:rsidRDefault="00A15932" w:rsidP="00A159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932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A15932" w:rsidRPr="00A15932" w:rsidRDefault="00A15932" w:rsidP="00A159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932">
              <w:rPr>
                <w:sz w:val="24"/>
                <w:szCs w:val="24"/>
              </w:rPr>
              <w:t xml:space="preserve"> Учет риска при принятии управленческих </w:t>
            </w:r>
            <w:r w:rsidRPr="00A15932">
              <w:rPr>
                <w:sz w:val="24"/>
                <w:szCs w:val="24"/>
              </w:rPr>
              <w:lastRenderedPageBreak/>
              <w:t>решений.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11</w:t>
            </w:r>
          </w:p>
        </w:tc>
      </w:tr>
      <w:tr w:rsidR="00A15932" w:rsidRPr="00A15932" w:rsidTr="00B5008E">
        <w:trPr>
          <w:jc w:val="center"/>
        </w:trPr>
        <w:tc>
          <w:tcPr>
            <w:tcW w:w="628" w:type="dxa"/>
          </w:tcPr>
          <w:p w:rsidR="00A15932" w:rsidRPr="00A15932" w:rsidRDefault="00A15932" w:rsidP="00A159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932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A15932" w:rsidRPr="00A15932" w:rsidRDefault="00A15932" w:rsidP="00A15932">
            <w:pPr>
              <w:widowControl/>
              <w:spacing w:line="240" w:lineRule="auto"/>
              <w:ind w:right="23" w:firstLine="0"/>
              <w:jc w:val="left"/>
              <w:rPr>
                <w:rFonts w:eastAsia="Calibri"/>
                <w:color w:val="FF0000"/>
                <w:sz w:val="24"/>
                <w:szCs w:val="24"/>
              </w:rPr>
            </w:pPr>
            <w:r w:rsidRPr="00A15932">
              <w:rPr>
                <w:rFonts w:eastAsia="Calibri"/>
                <w:sz w:val="24"/>
                <w:szCs w:val="24"/>
              </w:rPr>
              <w:t>Промышленная безопасность и стратегия управления промышленными рисками.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10</w:t>
            </w:r>
          </w:p>
        </w:tc>
      </w:tr>
      <w:tr w:rsidR="00A15932" w:rsidRPr="00A15932" w:rsidTr="00B5008E">
        <w:trPr>
          <w:jc w:val="center"/>
        </w:trPr>
        <w:tc>
          <w:tcPr>
            <w:tcW w:w="628" w:type="dxa"/>
          </w:tcPr>
          <w:p w:rsidR="00A15932" w:rsidRPr="00A15932" w:rsidRDefault="00A15932" w:rsidP="00A159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932"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</w:tcPr>
          <w:p w:rsidR="00A15932" w:rsidRPr="00A15932" w:rsidRDefault="00A15932" w:rsidP="00A159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932">
              <w:rPr>
                <w:sz w:val="24"/>
                <w:szCs w:val="24"/>
              </w:rPr>
              <w:t>Управление рисками в банковской сфере.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10</w:t>
            </w:r>
          </w:p>
        </w:tc>
      </w:tr>
      <w:tr w:rsidR="00A15932" w:rsidRPr="00A15932" w:rsidTr="00B5008E">
        <w:trPr>
          <w:jc w:val="center"/>
        </w:trPr>
        <w:tc>
          <w:tcPr>
            <w:tcW w:w="628" w:type="dxa"/>
          </w:tcPr>
          <w:p w:rsidR="00A15932" w:rsidRPr="00A15932" w:rsidRDefault="00A15932" w:rsidP="00A159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932"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</w:tcPr>
          <w:p w:rsidR="00A15932" w:rsidRPr="00A15932" w:rsidRDefault="00A15932" w:rsidP="00A159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932">
              <w:rPr>
                <w:sz w:val="24"/>
                <w:szCs w:val="24"/>
              </w:rPr>
              <w:t>Экономические проблемы процесса управления рисками.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10</w:t>
            </w:r>
          </w:p>
        </w:tc>
      </w:tr>
      <w:tr w:rsidR="00A15932" w:rsidRPr="00A15932" w:rsidTr="00B5008E">
        <w:trPr>
          <w:jc w:val="center"/>
        </w:trPr>
        <w:tc>
          <w:tcPr>
            <w:tcW w:w="5524" w:type="dxa"/>
            <w:gridSpan w:val="2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1593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15932" w:rsidRPr="00A15932" w:rsidRDefault="00A15932" w:rsidP="00A1593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5932">
              <w:rPr>
                <w:sz w:val="28"/>
                <w:szCs w:val="28"/>
              </w:rPr>
              <w:t>93</w:t>
            </w:r>
          </w:p>
        </w:tc>
      </w:tr>
    </w:tbl>
    <w:p w:rsidR="00A15932" w:rsidRPr="00A15932" w:rsidRDefault="00A15932" w:rsidP="00A1593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F0CDC" w:rsidRPr="004C36A5" w:rsidRDefault="00AF0CDC" w:rsidP="0048106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C36A5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26DDB" w:rsidRPr="004C36A5" w:rsidRDefault="00826DDB" w:rsidP="0048106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2816"/>
        <w:gridCol w:w="6315"/>
      </w:tblGrid>
      <w:tr w:rsidR="0048106A" w:rsidRPr="004C36A5" w:rsidTr="000E7A84">
        <w:trPr>
          <w:tblHeader/>
          <w:jc w:val="center"/>
        </w:trPr>
        <w:tc>
          <w:tcPr>
            <w:tcW w:w="440" w:type="dxa"/>
            <w:vAlign w:val="center"/>
          </w:tcPr>
          <w:p w:rsidR="0048106A" w:rsidRPr="004C36A5" w:rsidRDefault="0048106A" w:rsidP="0080186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36A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16" w:type="dxa"/>
            <w:vAlign w:val="center"/>
          </w:tcPr>
          <w:p w:rsidR="0048106A" w:rsidRPr="004C36A5" w:rsidRDefault="0048106A" w:rsidP="0080186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36A5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315" w:type="dxa"/>
            <w:vAlign w:val="center"/>
          </w:tcPr>
          <w:p w:rsidR="0048106A" w:rsidRPr="004C36A5" w:rsidRDefault="0048106A" w:rsidP="0080186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36A5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48106A" w:rsidRPr="004C36A5" w:rsidTr="000E7A84">
        <w:trPr>
          <w:trHeight w:val="1019"/>
          <w:tblHeader/>
          <w:jc w:val="center"/>
        </w:trPr>
        <w:tc>
          <w:tcPr>
            <w:tcW w:w="440" w:type="dxa"/>
            <w:vAlign w:val="center"/>
          </w:tcPr>
          <w:p w:rsidR="0048106A" w:rsidRPr="004C36A5" w:rsidRDefault="0048106A" w:rsidP="0080186F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4C36A5">
              <w:rPr>
                <w:sz w:val="24"/>
                <w:szCs w:val="24"/>
              </w:rPr>
              <w:t>1</w:t>
            </w:r>
          </w:p>
        </w:tc>
        <w:tc>
          <w:tcPr>
            <w:tcW w:w="2816" w:type="dxa"/>
            <w:vAlign w:val="center"/>
          </w:tcPr>
          <w:p w:rsidR="0048106A" w:rsidRPr="004C36A5" w:rsidRDefault="0048106A" w:rsidP="0080186F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4C36A5">
              <w:rPr>
                <w:sz w:val="24"/>
                <w:szCs w:val="24"/>
              </w:rPr>
              <w:t>Теоретические основы изучения риска как объекта управления.</w:t>
            </w:r>
          </w:p>
        </w:tc>
        <w:tc>
          <w:tcPr>
            <w:tcW w:w="6315" w:type="dxa"/>
            <w:vAlign w:val="center"/>
          </w:tcPr>
          <w:p w:rsidR="006D637E" w:rsidRPr="004C36A5" w:rsidRDefault="0048106A" w:rsidP="0080186F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36A5">
              <w:rPr>
                <w:bCs/>
                <w:sz w:val="24"/>
                <w:szCs w:val="24"/>
              </w:rPr>
              <w:t xml:space="preserve">- </w:t>
            </w:r>
            <w:r w:rsidR="006D637E" w:rsidRPr="004C36A5">
              <w:rPr>
                <w:bCs/>
                <w:sz w:val="24"/>
                <w:szCs w:val="24"/>
              </w:rPr>
              <w:t xml:space="preserve">Основы риск-менеджмента [Электронный ресурс]/ Д. </w:t>
            </w:r>
            <w:proofErr w:type="spellStart"/>
            <w:r w:rsidR="006D637E" w:rsidRPr="004C36A5">
              <w:rPr>
                <w:bCs/>
                <w:sz w:val="24"/>
                <w:szCs w:val="24"/>
              </w:rPr>
              <w:t>Гэлаи</w:t>
            </w:r>
            <w:proofErr w:type="spellEnd"/>
            <w:r w:rsidR="006D637E" w:rsidRPr="004C36A5">
              <w:rPr>
                <w:bCs/>
                <w:sz w:val="24"/>
                <w:szCs w:val="24"/>
              </w:rPr>
              <w:t xml:space="preserve">, М. </w:t>
            </w:r>
            <w:proofErr w:type="spellStart"/>
            <w:r w:rsidR="006D637E" w:rsidRPr="004C36A5">
              <w:rPr>
                <w:bCs/>
                <w:sz w:val="24"/>
                <w:szCs w:val="24"/>
              </w:rPr>
              <w:t>Кроуи</w:t>
            </w:r>
            <w:proofErr w:type="spellEnd"/>
            <w:r w:rsidR="006D637E" w:rsidRPr="004C36A5">
              <w:rPr>
                <w:bCs/>
                <w:sz w:val="24"/>
                <w:szCs w:val="24"/>
              </w:rPr>
              <w:t xml:space="preserve">, В. Б. </w:t>
            </w:r>
            <w:proofErr w:type="spellStart"/>
            <w:r w:rsidR="006D637E" w:rsidRPr="004C36A5">
              <w:rPr>
                <w:bCs/>
                <w:sz w:val="24"/>
                <w:szCs w:val="24"/>
              </w:rPr>
              <w:t>Минасян</w:t>
            </w:r>
            <w:proofErr w:type="spellEnd"/>
            <w:r w:rsidR="006D637E" w:rsidRPr="004C36A5">
              <w:rPr>
                <w:bCs/>
                <w:sz w:val="24"/>
                <w:szCs w:val="24"/>
              </w:rPr>
              <w:t xml:space="preserve">, Р. Марк. — </w:t>
            </w:r>
            <w:proofErr w:type="gramStart"/>
            <w:r w:rsidR="006D637E" w:rsidRPr="004C36A5">
              <w:rPr>
                <w:bCs/>
                <w:sz w:val="24"/>
                <w:szCs w:val="24"/>
              </w:rPr>
              <w:t>Москва :</w:t>
            </w:r>
            <w:proofErr w:type="gramEnd"/>
            <w:r w:rsidR="006D637E" w:rsidRPr="004C36A5">
              <w:rPr>
                <w:bCs/>
                <w:sz w:val="24"/>
                <w:szCs w:val="24"/>
              </w:rPr>
              <w:t xml:space="preserve"> Издательство </w:t>
            </w:r>
            <w:proofErr w:type="spellStart"/>
            <w:r w:rsidR="006D637E" w:rsidRPr="004C36A5">
              <w:rPr>
                <w:bCs/>
                <w:sz w:val="24"/>
                <w:szCs w:val="24"/>
              </w:rPr>
              <w:t>Юрайт</w:t>
            </w:r>
            <w:proofErr w:type="spellEnd"/>
            <w:r w:rsidR="006D637E" w:rsidRPr="004C36A5">
              <w:rPr>
                <w:bCs/>
                <w:sz w:val="24"/>
                <w:szCs w:val="24"/>
              </w:rPr>
              <w:t>, 2019. — 390 с. — Режим доступа: </w:t>
            </w:r>
            <w:hyperlink r:id="rId6" w:tgtFrame="_blank" w:history="1">
              <w:r w:rsidR="006D637E" w:rsidRPr="004C36A5">
                <w:rPr>
                  <w:rStyle w:val="a6"/>
                  <w:bCs/>
                  <w:color w:val="auto"/>
                  <w:sz w:val="24"/>
                  <w:szCs w:val="24"/>
                </w:rPr>
                <w:t>https://biblio-online.ru/bcode/431722</w:t>
              </w:r>
            </w:hyperlink>
            <w:r w:rsidR="006D637E" w:rsidRPr="004C36A5">
              <w:rPr>
                <w:bCs/>
                <w:sz w:val="24"/>
                <w:szCs w:val="24"/>
              </w:rPr>
              <w:t>; </w:t>
            </w:r>
          </w:p>
          <w:p w:rsidR="0048106A" w:rsidRPr="004C36A5" w:rsidRDefault="006D637E" w:rsidP="000E7A84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36A5">
              <w:rPr>
                <w:bCs/>
                <w:sz w:val="24"/>
                <w:szCs w:val="24"/>
              </w:rPr>
              <w:t xml:space="preserve">- </w:t>
            </w:r>
            <w:r w:rsidR="0048106A" w:rsidRPr="004C36A5">
              <w:rPr>
                <w:sz w:val="24"/>
                <w:szCs w:val="24"/>
              </w:rPr>
              <w:t xml:space="preserve">Герасименко П.В. Теория оценивания риска [Текст]: учебное пособие / П. В. Герасименко - </w:t>
            </w:r>
            <w:r w:rsidR="000E7A84">
              <w:rPr>
                <w:sz w:val="24"/>
                <w:szCs w:val="24"/>
              </w:rPr>
              <w:t>СПб: ФГБОУ ВПО ПГУПС,2015.-51с.</w:t>
            </w:r>
          </w:p>
        </w:tc>
      </w:tr>
      <w:tr w:rsidR="0048106A" w:rsidRPr="004C36A5" w:rsidTr="000E7A84">
        <w:trPr>
          <w:trHeight w:val="1996"/>
          <w:tblHeader/>
          <w:jc w:val="center"/>
        </w:trPr>
        <w:tc>
          <w:tcPr>
            <w:tcW w:w="440" w:type="dxa"/>
            <w:vAlign w:val="center"/>
          </w:tcPr>
          <w:p w:rsidR="0048106A" w:rsidRPr="004C36A5" w:rsidRDefault="0048106A" w:rsidP="0080186F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4C36A5">
              <w:rPr>
                <w:sz w:val="24"/>
                <w:szCs w:val="24"/>
              </w:rPr>
              <w:t>2</w:t>
            </w:r>
          </w:p>
        </w:tc>
        <w:tc>
          <w:tcPr>
            <w:tcW w:w="2816" w:type="dxa"/>
            <w:vAlign w:val="center"/>
          </w:tcPr>
          <w:p w:rsidR="0048106A" w:rsidRPr="004C36A5" w:rsidRDefault="0048106A" w:rsidP="0080186F">
            <w:pPr>
              <w:widowControl/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4C36A5">
              <w:rPr>
                <w:sz w:val="24"/>
                <w:szCs w:val="24"/>
              </w:rPr>
              <w:t>Организация управления риском: необходимость, сущность и основные этапы</w:t>
            </w:r>
          </w:p>
        </w:tc>
        <w:tc>
          <w:tcPr>
            <w:tcW w:w="6315" w:type="dxa"/>
            <w:vAlign w:val="center"/>
          </w:tcPr>
          <w:p w:rsidR="0048106A" w:rsidRPr="004C36A5" w:rsidRDefault="0048106A" w:rsidP="0080186F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36A5">
              <w:rPr>
                <w:bCs/>
                <w:sz w:val="24"/>
                <w:szCs w:val="24"/>
              </w:rPr>
              <w:t xml:space="preserve">- </w:t>
            </w:r>
            <w:r w:rsidRPr="004C36A5">
              <w:rPr>
                <w:sz w:val="24"/>
                <w:szCs w:val="24"/>
              </w:rPr>
              <w:t>Герасименко П.В. Теория оценивания риска [Текст]: учебное пособие / П. В. Герасименко - СПб: ФГБОУ ВПО ПГУПС,</w:t>
            </w:r>
            <w:proofErr w:type="gramStart"/>
            <w:r w:rsidRPr="004C36A5">
              <w:rPr>
                <w:sz w:val="24"/>
                <w:szCs w:val="24"/>
              </w:rPr>
              <w:t>2015.-</w:t>
            </w:r>
            <w:proofErr w:type="gramEnd"/>
            <w:r w:rsidRPr="004C36A5">
              <w:rPr>
                <w:sz w:val="24"/>
                <w:szCs w:val="24"/>
              </w:rPr>
              <w:t>51с.-ISBN978-5-7641-0811-7</w:t>
            </w:r>
          </w:p>
          <w:p w:rsidR="0048106A" w:rsidRPr="004C36A5" w:rsidRDefault="0048106A" w:rsidP="008018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t xml:space="preserve">-Ковалев, П.П. Банковский риск-менеджмент. [Электронный ресурс] — </w:t>
            </w:r>
            <w:proofErr w:type="spellStart"/>
            <w:r w:rsidRPr="004C36A5">
              <w:rPr>
                <w:sz w:val="24"/>
                <w:szCs w:val="24"/>
              </w:rPr>
              <w:t>Электрон.дан</w:t>
            </w:r>
            <w:proofErr w:type="spellEnd"/>
            <w:r w:rsidRPr="004C36A5">
              <w:rPr>
                <w:sz w:val="24"/>
                <w:szCs w:val="24"/>
              </w:rPr>
              <w:t xml:space="preserve">. — </w:t>
            </w:r>
            <w:proofErr w:type="gramStart"/>
            <w:r w:rsidRPr="004C36A5">
              <w:rPr>
                <w:sz w:val="24"/>
                <w:szCs w:val="24"/>
              </w:rPr>
              <w:t>М. :</w:t>
            </w:r>
            <w:proofErr w:type="gramEnd"/>
            <w:r w:rsidRPr="004C36A5">
              <w:rPr>
                <w:sz w:val="24"/>
                <w:szCs w:val="24"/>
              </w:rPr>
              <w:t xml:space="preserve"> Финансы и статистика, 2014. — 304 с. — Режим доступа: http://e.lanbook.com/book/69167 — </w:t>
            </w:r>
            <w:proofErr w:type="spellStart"/>
            <w:r w:rsidRPr="004C36A5">
              <w:rPr>
                <w:sz w:val="24"/>
                <w:szCs w:val="24"/>
              </w:rPr>
              <w:t>Загл</w:t>
            </w:r>
            <w:proofErr w:type="spellEnd"/>
            <w:r w:rsidRPr="004C36A5">
              <w:rPr>
                <w:sz w:val="24"/>
                <w:szCs w:val="24"/>
              </w:rPr>
              <w:t>. с экрана.</w:t>
            </w:r>
          </w:p>
        </w:tc>
      </w:tr>
      <w:tr w:rsidR="0048106A" w:rsidRPr="004C36A5" w:rsidTr="000E7A84">
        <w:trPr>
          <w:trHeight w:val="1900"/>
          <w:tblHeader/>
          <w:jc w:val="center"/>
        </w:trPr>
        <w:tc>
          <w:tcPr>
            <w:tcW w:w="440" w:type="dxa"/>
            <w:vAlign w:val="center"/>
          </w:tcPr>
          <w:p w:rsidR="0048106A" w:rsidRPr="004C36A5" w:rsidRDefault="0048106A" w:rsidP="0080186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4C36A5">
              <w:rPr>
                <w:sz w:val="24"/>
                <w:szCs w:val="24"/>
              </w:rPr>
              <w:t>3</w:t>
            </w:r>
          </w:p>
        </w:tc>
        <w:tc>
          <w:tcPr>
            <w:tcW w:w="2816" w:type="dxa"/>
            <w:vAlign w:val="center"/>
          </w:tcPr>
          <w:p w:rsidR="0048106A" w:rsidRPr="004C36A5" w:rsidRDefault="0048106A" w:rsidP="0080186F">
            <w:pPr>
              <w:widowControl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t>Качественный и количественный методы анализа риска и методики их проведения</w:t>
            </w:r>
          </w:p>
        </w:tc>
        <w:tc>
          <w:tcPr>
            <w:tcW w:w="6315" w:type="dxa"/>
            <w:vAlign w:val="center"/>
          </w:tcPr>
          <w:p w:rsidR="0048106A" w:rsidRPr="004C36A5" w:rsidRDefault="0048106A" w:rsidP="0080186F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36A5">
              <w:rPr>
                <w:bCs/>
                <w:sz w:val="24"/>
                <w:szCs w:val="24"/>
              </w:rPr>
              <w:t xml:space="preserve">- </w:t>
            </w:r>
            <w:r w:rsidRPr="004C36A5">
              <w:rPr>
                <w:sz w:val="24"/>
                <w:szCs w:val="24"/>
              </w:rPr>
              <w:t>Герасименко П.В. Теория оценивания риска [Текст]: учебное пособие / П. В. Герасименко - СПб: ФГБОУ ВПО ПГУПС,</w:t>
            </w:r>
            <w:proofErr w:type="gramStart"/>
            <w:r w:rsidRPr="004C36A5">
              <w:rPr>
                <w:sz w:val="24"/>
                <w:szCs w:val="24"/>
              </w:rPr>
              <w:t>2015.-</w:t>
            </w:r>
            <w:proofErr w:type="gramEnd"/>
            <w:r w:rsidRPr="004C36A5">
              <w:rPr>
                <w:sz w:val="24"/>
                <w:szCs w:val="24"/>
              </w:rPr>
              <w:t>51с.-ISBN978-5-7641-0811-7</w:t>
            </w:r>
          </w:p>
          <w:p w:rsidR="0048106A" w:rsidRPr="004C36A5" w:rsidRDefault="0048106A" w:rsidP="008018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t xml:space="preserve">-Ковалев, П.П. Банковский риск-менеджмент. [Электронный ресурс] — </w:t>
            </w:r>
            <w:proofErr w:type="spellStart"/>
            <w:r w:rsidRPr="004C36A5">
              <w:rPr>
                <w:sz w:val="24"/>
                <w:szCs w:val="24"/>
              </w:rPr>
              <w:t>Электрон.дан</w:t>
            </w:r>
            <w:proofErr w:type="spellEnd"/>
            <w:r w:rsidRPr="004C36A5">
              <w:rPr>
                <w:sz w:val="24"/>
                <w:szCs w:val="24"/>
              </w:rPr>
              <w:t xml:space="preserve">. — </w:t>
            </w:r>
            <w:proofErr w:type="gramStart"/>
            <w:r w:rsidRPr="004C36A5">
              <w:rPr>
                <w:sz w:val="24"/>
                <w:szCs w:val="24"/>
              </w:rPr>
              <w:t>М. :</w:t>
            </w:r>
            <w:proofErr w:type="gramEnd"/>
            <w:r w:rsidRPr="004C36A5">
              <w:rPr>
                <w:sz w:val="24"/>
                <w:szCs w:val="24"/>
              </w:rPr>
              <w:t xml:space="preserve"> Финансы и статистика, 2014. — 304 с. — Режим доступа: http://e.lanbook.com/book/69167 — </w:t>
            </w:r>
            <w:proofErr w:type="spellStart"/>
            <w:r w:rsidRPr="004C36A5">
              <w:rPr>
                <w:sz w:val="24"/>
                <w:szCs w:val="24"/>
              </w:rPr>
              <w:t>Загл</w:t>
            </w:r>
            <w:proofErr w:type="spellEnd"/>
            <w:r w:rsidRPr="004C36A5">
              <w:rPr>
                <w:sz w:val="24"/>
                <w:szCs w:val="24"/>
              </w:rPr>
              <w:t>. с экрана.</w:t>
            </w:r>
          </w:p>
        </w:tc>
      </w:tr>
      <w:tr w:rsidR="0048106A" w:rsidRPr="004C36A5" w:rsidTr="000E7A84">
        <w:trPr>
          <w:tblHeader/>
          <w:jc w:val="center"/>
        </w:trPr>
        <w:tc>
          <w:tcPr>
            <w:tcW w:w="440" w:type="dxa"/>
            <w:vAlign w:val="center"/>
          </w:tcPr>
          <w:p w:rsidR="0048106A" w:rsidRPr="004C36A5" w:rsidRDefault="0048106A" w:rsidP="0080186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t>4</w:t>
            </w:r>
          </w:p>
        </w:tc>
        <w:tc>
          <w:tcPr>
            <w:tcW w:w="2816" w:type="dxa"/>
            <w:vAlign w:val="center"/>
          </w:tcPr>
          <w:p w:rsidR="0048106A" w:rsidRPr="004C36A5" w:rsidRDefault="0048106A" w:rsidP="0080186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t>Основные пути и методы снижения экономического риска</w:t>
            </w:r>
          </w:p>
        </w:tc>
        <w:tc>
          <w:tcPr>
            <w:tcW w:w="6315" w:type="dxa"/>
            <w:vAlign w:val="center"/>
          </w:tcPr>
          <w:p w:rsidR="0048106A" w:rsidRPr="004C36A5" w:rsidRDefault="0048106A" w:rsidP="000E7A84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36A5">
              <w:rPr>
                <w:bCs/>
                <w:sz w:val="24"/>
                <w:szCs w:val="24"/>
              </w:rPr>
              <w:t>-</w:t>
            </w:r>
            <w:r w:rsidRPr="004C36A5">
              <w:rPr>
                <w:sz w:val="24"/>
                <w:szCs w:val="24"/>
              </w:rPr>
              <w:t>Рассказова, О.М. Риск-менеджмент [Текст]: учебное пособие /</w:t>
            </w:r>
            <w:proofErr w:type="spellStart"/>
            <w:r w:rsidRPr="004C36A5">
              <w:rPr>
                <w:sz w:val="24"/>
                <w:szCs w:val="24"/>
              </w:rPr>
              <w:t>О.М.Рассказова</w:t>
            </w:r>
            <w:proofErr w:type="spellEnd"/>
            <w:r w:rsidRPr="004C36A5">
              <w:rPr>
                <w:sz w:val="24"/>
                <w:szCs w:val="24"/>
              </w:rPr>
              <w:t xml:space="preserve">- СПб: ФГБОУ ВПО ПГУПС, 2015. - 56 с. </w:t>
            </w:r>
          </w:p>
        </w:tc>
      </w:tr>
      <w:tr w:rsidR="0048106A" w:rsidRPr="004C36A5" w:rsidTr="000E7A84">
        <w:trPr>
          <w:tblHeader/>
          <w:jc w:val="center"/>
        </w:trPr>
        <w:tc>
          <w:tcPr>
            <w:tcW w:w="440" w:type="dxa"/>
            <w:vAlign w:val="center"/>
          </w:tcPr>
          <w:p w:rsidR="0048106A" w:rsidRPr="004C36A5" w:rsidRDefault="0048106A" w:rsidP="0080186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t>5</w:t>
            </w:r>
          </w:p>
        </w:tc>
        <w:tc>
          <w:tcPr>
            <w:tcW w:w="2816" w:type="dxa"/>
            <w:vAlign w:val="center"/>
          </w:tcPr>
          <w:p w:rsidR="0048106A" w:rsidRPr="004C36A5" w:rsidRDefault="0048106A" w:rsidP="0080186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t>Страхование как путь снижения экономических рисков</w:t>
            </w:r>
          </w:p>
        </w:tc>
        <w:tc>
          <w:tcPr>
            <w:tcW w:w="6315" w:type="dxa"/>
            <w:vAlign w:val="center"/>
          </w:tcPr>
          <w:p w:rsidR="00EC42EE" w:rsidRPr="00EC42EE" w:rsidRDefault="0048106A" w:rsidP="00EC42EE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t xml:space="preserve">- </w:t>
            </w:r>
            <w:r w:rsidR="00EC42EE" w:rsidRPr="00EC42EE">
              <w:rPr>
                <w:sz w:val="24"/>
                <w:szCs w:val="24"/>
              </w:rPr>
              <w:t>Архипов, А.П. Финансовый менеджмент в страховании. [Электронный ресурс</w:t>
            </w:r>
            <w:proofErr w:type="gramStart"/>
            <w:r w:rsidR="00EC42EE" w:rsidRPr="00EC42EE">
              <w:rPr>
                <w:sz w:val="24"/>
                <w:szCs w:val="24"/>
              </w:rPr>
              <w:t>] :</w:t>
            </w:r>
            <w:proofErr w:type="gramEnd"/>
            <w:r w:rsidR="00EC42EE" w:rsidRPr="00EC42EE">
              <w:rPr>
                <w:sz w:val="24"/>
                <w:szCs w:val="24"/>
              </w:rPr>
              <w:t xml:space="preserve"> Учебники — Электрон. дан. — М.: Финансы и статистика, 2014. — 320 с. — Режим доступа: http://e.lanbook.com/book/69106 — </w:t>
            </w:r>
            <w:proofErr w:type="spellStart"/>
            <w:r w:rsidR="00EC42EE" w:rsidRPr="00EC42EE">
              <w:rPr>
                <w:sz w:val="24"/>
                <w:szCs w:val="24"/>
              </w:rPr>
              <w:t>Загл</w:t>
            </w:r>
            <w:proofErr w:type="spellEnd"/>
            <w:r w:rsidR="00EC42EE" w:rsidRPr="00EC42EE">
              <w:rPr>
                <w:sz w:val="24"/>
                <w:szCs w:val="24"/>
              </w:rPr>
              <w:t xml:space="preserve">. с экрана </w:t>
            </w:r>
          </w:p>
          <w:p w:rsidR="0048106A" w:rsidRPr="004C36A5" w:rsidRDefault="00EC42EE" w:rsidP="00EC42EE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8106A" w:rsidRPr="004C36A5">
              <w:rPr>
                <w:sz w:val="24"/>
                <w:szCs w:val="24"/>
              </w:rPr>
              <w:t xml:space="preserve">Зонова, О.В. Экономические риски и страхование [Электронный ресурс]: Учебные пособия — </w:t>
            </w:r>
            <w:proofErr w:type="spellStart"/>
            <w:r w:rsidR="0048106A" w:rsidRPr="004C36A5">
              <w:rPr>
                <w:sz w:val="24"/>
                <w:szCs w:val="24"/>
              </w:rPr>
              <w:t>Электрон</w:t>
            </w:r>
            <w:proofErr w:type="gramStart"/>
            <w:r w:rsidR="0048106A" w:rsidRPr="004C36A5">
              <w:rPr>
                <w:sz w:val="24"/>
                <w:szCs w:val="24"/>
              </w:rPr>
              <w:t>.</w:t>
            </w:r>
            <w:proofErr w:type="gramEnd"/>
            <w:r w:rsidR="0048106A" w:rsidRPr="004C36A5">
              <w:rPr>
                <w:sz w:val="24"/>
                <w:szCs w:val="24"/>
              </w:rPr>
              <w:t>дан</w:t>
            </w:r>
            <w:proofErr w:type="spellEnd"/>
            <w:r w:rsidR="0048106A" w:rsidRPr="004C36A5">
              <w:rPr>
                <w:sz w:val="24"/>
                <w:szCs w:val="24"/>
              </w:rPr>
              <w:t xml:space="preserve">. — </w:t>
            </w:r>
            <w:proofErr w:type="gramStart"/>
            <w:r w:rsidR="0048106A" w:rsidRPr="004C36A5">
              <w:rPr>
                <w:sz w:val="24"/>
                <w:szCs w:val="24"/>
              </w:rPr>
              <w:t>Кемерово :</w:t>
            </w:r>
            <w:proofErr w:type="spellStart"/>
            <w:r w:rsidR="0048106A" w:rsidRPr="004C36A5">
              <w:rPr>
                <w:sz w:val="24"/>
                <w:szCs w:val="24"/>
              </w:rPr>
              <w:t>КузГТУ</w:t>
            </w:r>
            <w:proofErr w:type="spellEnd"/>
            <w:proofErr w:type="gramEnd"/>
            <w:r w:rsidR="0048106A" w:rsidRPr="004C36A5">
              <w:rPr>
                <w:sz w:val="24"/>
                <w:szCs w:val="24"/>
              </w:rPr>
              <w:t xml:space="preserve"> имени Т.Ф. Горбачева, 2013. — 100 с. — Режим доступа: http://e.lanbook.com/book/69435 — </w:t>
            </w:r>
            <w:proofErr w:type="spellStart"/>
            <w:r w:rsidR="0048106A" w:rsidRPr="004C36A5">
              <w:rPr>
                <w:sz w:val="24"/>
                <w:szCs w:val="24"/>
              </w:rPr>
              <w:t>Загл</w:t>
            </w:r>
            <w:proofErr w:type="spellEnd"/>
            <w:r w:rsidR="0048106A" w:rsidRPr="004C36A5">
              <w:rPr>
                <w:sz w:val="24"/>
                <w:szCs w:val="24"/>
              </w:rPr>
              <w:t>. с экрана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0E7A84" w:rsidRDefault="000E7A84"/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2929"/>
        <w:gridCol w:w="6202"/>
      </w:tblGrid>
      <w:tr w:rsidR="0048106A" w:rsidRPr="004C36A5" w:rsidTr="0080186F">
        <w:trPr>
          <w:trHeight w:val="1124"/>
          <w:tblHeader/>
          <w:jc w:val="center"/>
        </w:trPr>
        <w:tc>
          <w:tcPr>
            <w:tcW w:w="440" w:type="dxa"/>
            <w:vAlign w:val="center"/>
          </w:tcPr>
          <w:p w:rsidR="0048106A" w:rsidRPr="004C36A5" w:rsidRDefault="0048106A" w:rsidP="0080186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29" w:type="dxa"/>
            <w:vAlign w:val="center"/>
          </w:tcPr>
          <w:p w:rsidR="0048106A" w:rsidRPr="004C36A5" w:rsidRDefault="0048106A" w:rsidP="0080186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t>Учет риска при принятии управленческих решений</w:t>
            </w:r>
          </w:p>
        </w:tc>
        <w:tc>
          <w:tcPr>
            <w:tcW w:w="6202" w:type="dxa"/>
            <w:vAlign w:val="center"/>
          </w:tcPr>
          <w:p w:rsidR="0048106A" w:rsidRPr="004C36A5" w:rsidRDefault="0048106A" w:rsidP="0080186F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36A5">
              <w:rPr>
                <w:bCs/>
                <w:sz w:val="24"/>
                <w:szCs w:val="24"/>
              </w:rPr>
              <w:t>- Герасименко П.В. Теория оценивания риска [Текст</w:t>
            </w:r>
            <w:proofErr w:type="gramStart"/>
            <w:r w:rsidRPr="004C36A5">
              <w:rPr>
                <w:bCs/>
                <w:sz w:val="24"/>
                <w:szCs w:val="24"/>
              </w:rPr>
              <w:t>] :</w:t>
            </w:r>
            <w:proofErr w:type="gramEnd"/>
            <w:r w:rsidRPr="004C36A5">
              <w:rPr>
                <w:bCs/>
                <w:sz w:val="24"/>
                <w:szCs w:val="24"/>
              </w:rPr>
              <w:t xml:space="preserve"> учебное пособие / П. В. Герасименко - СПб: ФГБОУ ВПО ПГУПС, 2015. - 51 с. - ISBN 978-5-7641-0811-7</w:t>
            </w:r>
          </w:p>
          <w:p w:rsidR="0048106A" w:rsidRPr="004C36A5" w:rsidRDefault="0048106A" w:rsidP="0080186F">
            <w:pPr>
              <w:widowControl/>
              <w:tabs>
                <w:tab w:val="left" w:pos="1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t xml:space="preserve">- </w:t>
            </w:r>
            <w:r w:rsidR="006D637E" w:rsidRPr="004C36A5">
              <w:rPr>
                <w:sz w:val="24"/>
                <w:szCs w:val="24"/>
              </w:rPr>
              <w:t xml:space="preserve">Основы риск-менеджмента [Электронный ресурс]/ Д. </w:t>
            </w:r>
            <w:proofErr w:type="spellStart"/>
            <w:r w:rsidR="006D637E" w:rsidRPr="004C36A5">
              <w:rPr>
                <w:sz w:val="24"/>
                <w:szCs w:val="24"/>
              </w:rPr>
              <w:t>Гэлаи</w:t>
            </w:r>
            <w:proofErr w:type="spellEnd"/>
            <w:r w:rsidR="006D637E" w:rsidRPr="004C36A5">
              <w:rPr>
                <w:sz w:val="24"/>
                <w:szCs w:val="24"/>
              </w:rPr>
              <w:t xml:space="preserve">, М. </w:t>
            </w:r>
            <w:proofErr w:type="spellStart"/>
            <w:r w:rsidR="006D637E" w:rsidRPr="004C36A5">
              <w:rPr>
                <w:sz w:val="24"/>
                <w:szCs w:val="24"/>
              </w:rPr>
              <w:t>Кроуи</w:t>
            </w:r>
            <w:proofErr w:type="spellEnd"/>
            <w:r w:rsidR="006D637E" w:rsidRPr="004C36A5">
              <w:rPr>
                <w:sz w:val="24"/>
                <w:szCs w:val="24"/>
              </w:rPr>
              <w:t xml:space="preserve">, В. Б. </w:t>
            </w:r>
            <w:proofErr w:type="spellStart"/>
            <w:r w:rsidR="006D637E" w:rsidRPr="004C36A5">
              <w:rPr>
                <w:sz w:val="24"/>
                <w:szCs w:val="24"/>
              </w:rPr>
              <w:t>Минасян</w:t>
            </w:r>
            <w:proofErr w:type="spellEnd"/>
            <w:r w:rsidR="006D637E" w:rsidRPr="004C36A5">
              <w:rPr>
                <w:sz w:val="24"/>
                <w:szCs w:val="24"/>
              </w:rPr>
              <w:t xml:space="preserve">, Р. Марк. — </w:t>
            </w:r>
            <w:proofErr w:type="gramStart"/>
            <w:r w:rsidR="006D637E" w:rsidRPr="004C36A5">
              <w:rPr>
                <w:sz w:val="24"/>
                <w:szCs w:val="24"/>
              </w:rPr>
              <w:t>Москва :</w:t>
            </w:r>
            <w:proofErr w:type="gramEnd"/>
            <w:r w:rsidR="006D637E" w:rsidRPr="004C36A5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="006D637E" w:rsidRPr="004C36A5">
              <w:rPr>
                <w:sz w:val="24"/>
                <w:szCs w:val="24"/>
              </w:rPr>
              <w:t>Юрайт</w:t>
            </w:r>
            <w:proofErr w:type="spellEnd"/>
            <w:r w:rsidR="006D637E" w:rsidRPr="004C36A5">
              <w:rPr>
                <w:sz w:val="24"/>
                <w:szCs w:val="24"/>
              </w:rPr>
              <w:t>, 2019. — 390 с. — Режим доступа: </w:t>
            </w:r>
            <w:hyperlink r:id="rId7" w:tgtFrame="_blank" w:history="1">
              <w:r w:rsidR="006D637E" w:rsidRPr="004C36A5">
                <w:rPr>
                  <w:rStyle w:val="a6"/>
                  <w:color w:val="auto"/>
                  <w:sz w:val="24"/>
                  <w:szCs w:val="24"/>
                </w:rPr>
                <w:t>https://biblio-online.ru/bcode/431722</w:t>
              </w:r>
            </w:hyperlink>
            <w:r w:rsidR="006D637E" w:rsidRPr="004C36A5">
              <w:rPr>
                <w:sz w:val="24"/>
                <w:szCs w:val="24"/>
              </w:rPr>
              <w:t>; </w:t>
            </w:r>
          </w:p>
        </w:tc>
      </w:tr>
      <w:tr w:rsidR="0048106A" w:rsidRPr="004C36A5" w:rsidTr="0080186F">
        <w:trPr>
          <w:tblHeader/>
          <w:jc w:val="center"/>
        </w:trPr>
        <w:tc>
          <w:tcPr>
            <w:tcW w:w="440" w:type="dxa"/>
            <w:vAlign w:val="center"/>
          </w:tcPr>
          <w:p w:rsidR="0048106A" w:rsidRPr="004C36A5" w:rsidRDefault="0048106A" w:rsidP="0080186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t>7</w:t>
            </w:r>
          </w:p>
        </w:tc>
        <w:tc>
          <w:tcPr>
            <w:tcW w:w="2929" w:type="dxa"/>
            <w:vAlign w:val="center"/>
          </w:tcPr>
          <w:p w:rsidR="0048106A" w:rsidRPr="004C36A5" w:rsidRDefault="0048106A" w:rsidP="0080186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t>Промышленная безопасность и стратегия управления промышленными рисками</w:t>
            </w:r>
          </w:p>
        </w:tc>
        <w:tc>
          <w:tcPr>
            <w:tcW w:w="6202" w:type="dxa"/>
            <w:vAlign w:val="center"/>
          </w:tcPr>
          <w:p w:rsidR="0048106A" w:rsidRPr="004C36A5" w:rsidRDefault="0048106A" w:rsidP="0080186F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36A5">
              <w:rPr>
                <w:bCs/>
                <w:sz w:val="24"/>
                <w:szCs w:val="24"/>
              </w:rPr>
              <w:t>- Герасименко П.В. Теория оценивания риска [Текст</w:t>
            </w:r>
            <w:proofErr w:type="gramStart"/>
            <w:r w:rsidRPr="004C36A5">
              <w:rPr>
                <w:bCs/>
                <w:sz w:val="24"/>
                <w:szCs w:val="24"/>
              </w:rPr>
              <w:t>] :</w:t>
            </w:r>
            <w:proofErr w:type="gramEnd"/>
            <w:r w:rsidRPr="004C36A5">
              <w:rPr>
                <w:bCs/>
                <w:sz w:val="24"/>
                <w:szCs w:val="24"/>
              </w:rPr>
              <w:t xml:space="preserve"> учебное пособие / П. В. Герасименко - СПб: ФГБОУ ВПО ПГУПС, 2015. - 51 с. - ISBN 978-5-7641-0811-7</w:t>
            </w:r>
          </w:p>
          <w:p w:rsidR="0048106A" w:rsidRPr="004C36A5" w:rsidRDefault="0048106A" w:rsidP="0080186F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t xml:space="preserve">- Зонова, О.В. Экономические риски и страхование [Электронный ресурс]: Учебные пособия — </w:t>
            </w:r>
            <w:proofErr w:type="spellStart"/>
            <w:r w:rsidRPr="004C36A5">
              <w:rPr>
                <w:sz w:val="24"/>
                <w:szCs w:val="24"/>
              </w:rPr>
              <w:t>Электрон.дан</w:t>
            </w:r>
            <w:proofErr w:type="spellEnd"/>
            <w:r w:rsidRPr="004C36A5">
              <w:rPr>
                <w:sz w:val="24"/>
                <w:szCs w:val="24"/>
              </w:rPr>
              <w:t xml:space="preserve">. — </w:t>
            </w:r>
            <w:proofErr w:type="gramStart"/>
            <w:r w:rsidRPr="004C36A5">
              <w:rPr>
                <w:sz w:val="24"/>
                <w:szCs w:val="24"/>
              </w:rPr>
              <w:t>Кемерово :</w:t>
            </w:r>
            <w:proofErr w:type="spellStart"/>
            <w:r w:rsidRPr="004C36A5">
              <w:rPr>
                <w:sz w:val="24"/>
                <w:szCs w:val="24"/>
              </w:rPr>
              <w:t>КузГТУ</w:t>
            </w:r>
            <w:proofErr w:type="spellEnd"/>
            <w:proofErr w:type="gramEnd"/>
            <w:r w:rsidRPr="004C36A5">
              <w:rPr>
                <w:sz w:val="24"/>
                <w:szCs w:val="24"/>
              </w:rPr>
              <w:t xml:space="preserve"> имени Т.Ф. Горбачева, 2013. — 100 с. — Режим доступа: http://e.lanbook.com/book/69435 — </w:t>
            </w:r>
            <w:proofErr w:type="spellStart"/>
            <w:r w:rsidRPr="004C36A5">
              <w:rPr>
                <w:sz w:val="24"/>
                <w:szCs w:val="24"/>
              </w:rPr>
              <w:t>Загл</w:t>
            </w:r>
            <w:proofErr w:type="spellEnd"/>
            <w:r w:rsidRPr="004C36A5">
              <w:rPr>
                <w:sz w:val="24"/>
                <w:szCs w:val="24"/>
              </w:rPr>
              <w:t>. с экрана</w:t>
            </w:r>
            <w:r w:rsidRPr="004C36A5">
              <w:rPr>
                <w:bCs/>
                <w:sz w:val="24"/>
                <w:szCs w:val="24"/>
              </w:rPr>
              <w:t>.</w:t>
            </w:r>
          </w:p>
        </w:tc>
      </w:tr>
      <w:tr w:rsidR="004C36A5" w:rsidRPr="004C36A5" w:rsidTr="0080186F">
        <w:trPr>
          <w:tblHeader/>
          <w:jc w:val="center"/>
        </w:trPr>
        <w:tc>
          <w:tcPr>
            <w:tcW w:w="440" w:type="dxa"/>
            <w:vAlign w:val="center"/>
          </w:tcPr>
          <w:p w:rsidR="0048106A" w:rsidRPr="004C36A5" w:rsidRDefault="0048106A" w:rsidP="0080186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t>8</w:t>
            </w:r>
          </w:p>
        </w:tc>
        <w:tc>
          <w:tcPr>
            <w:tcW w:w="2929" w:type="dxa"/>
            <w:vAlign w:val="center"/>
          </w:tcPr>
          <w:p w:rsidR="0048106A" w:rsidRPr="004C36A5" w:rsidRDefault="0048106A" w:rsidP="0080186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t>Управление рисками в банковской сфере</w:t>
            </w:r>
          </w:p>
        </w:tc>
        <w:tc>
          <w:tcPr>
            <w:tcW w:w="6202" w:type="dxa"/>
            <w:vAlign w:val="center"/>
          </w:tcPr>
          <w:p w:rsidR="0080186F" w:rsidRPr="004C36A5" w:rsidRDefault="0080186F" w:rsidP="0080186F">
            <w:pPr>
              <w:widowControl/>
              <w:tabs>
                <w:tab w:val="left" w:pos="349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36A5">
              <w:rPr>
                <w:bCs/>
                <w:iCs/>
                <w:sz w:val="24"/>
                <w:szCs w:val="24"/>
              </w:rPr>
              <w:t>- Вяткин, В</w:t>
            </w:r>
            <w:r w:rsidRPr="00EC42EE">
              <w:rPr>
                <w:bCs/>
                <w:i/>
                <w:iCs/>
                <w:sz w:val="24"/>
                <w:szCs w:val="24"/>
              </w:rPr>
              <w:t>. Н.</w:t>
            </w:r>
            <w:r w:rsidRPr="004C36A5">
              <w:rPr>
                <w:bCs/>
                <w:i/>
                <w:iCs/>
                <w:sz w:val="24"/>
                <w:szCs w:val="24"/>
              </w:rPr>
              <w:t> </w:t>
            </w:r>
            <w:r w:rsidRPr="004C36A5">
              <w:rPr>
                <w:bCs/>
                <w:sz w:val="24"/>
                <w:szCs w:val="24"/>
              </w:rPr>
              <w:t xml:space="preserve">Риск-менеджмент </w:t>
            </w:r>
            <w:r w:rsidRPr="004C36A5">
              <w:rPr>
                <w:sz w:val="24"/>
                <w:szCs w:val="24"/>
              </w:rPr>
              <w:t>[Электронный ресурс]</w:t>
            </w:r>
            <w:r w:rsidRPr="004C36A5">
              <w:rPr>
                <w:bCs/>
                <w:sz w:val="24"/>
                <w:szCs w:val="24"/>
              </w:rPr>
              <w:t xml:space="preserve">: учебник / В. Н. Вяткин, В. А. </w:t>
            </w:r>
            <w:proofErr w:type="spellStart"/>
            <w:r w:rsidRPr="004C36A5">
              <w:rPr>
                <w:bCs/>
                <w:sz w:val="24"/>
                <w:szCs w:val="24"/>
              </w:rPr>
              <w:t>Гамза</w:t>
            </w:r>
            <w:proofErr w:type="spellEnd"/>
            <w:r w:rsidRPr="004C36A5">
              <w:rPr>
                <w:bCs/>
                <w:sz w:val="24"/>
                <w:szCs w:val="24"/>
              </w:rPr>
              <w:t xml:space="preserve">, Ф. В. Маевский. — 2-е изд., </w:t>
            </w:r>
            <w:proofErr w:type="spellStart"/>
            <w:r w:rsidRPr="004C36A5">
              <w:rPr>
                <w:bCs/>
                <w:sz w:val="24"/>
                <w:szCs w:val="24"/>
              </w:rPr>
              <w:t>перераб</w:t>
            </w:r>
            <w:proofErr w:type="spellEnd"/>
            <w:r w:rsidRPr="004C36A5">
              <w:rPr>
                <w:bCs/>
                <w:sz w:val="24"/>
                <w:szCs w:val="24"/>
              </w:rPr>
              <w:t xml:space="preserve">. и доп. — </w:t>
            </w:r>
            <w:proofErr w:type="gramStart"/>
            <w:r w:rsidRPr="004C36A5">
              <w:rPr>
                <w:bCs/>
                <w:sz w:val="24"/>
                <w:szCs w:val="24"/>
              </w:rPr>
              <w:t>Москва :</w:t>
            </w:r>
            <w:proofErr w:type="gramEnd"/>
            <w:r w:rsidRPr="004C36A5">
              <w:rPr>
                <w:bCs/>
                <w:sz w:val="24"/>
                <w:szCs w:val="24"/>
              </w:rPr>
              <w:t xml:space="preserve"> Издательство </w:t>
            </w:r>
            <w:proofErr w:type="spellStart"/>
            <w:r w:rsidRPr="004C36A5">
              <w:rPr>
                <w:bCs/>
                <w:sz w:val="24"/>
                <w:szCs w:val="24"/>
              </w:rPr>
              <w:t>Юрайт</w:t>
            </w:r>
            <w:proofErr w:type="spellEnd"/>
            <w:r w:rsidRPr="004C36A5">
              <w:rPr>
                <w:bCs/>
                <w:sz w:val="24"/>
                <w:szCs w:val="24"/>
              </w:rPr>
              <w:t>, 2019. — 365 с. — Режим доступа: </w:t>
            </w:r>
            <w:hyperlink r:id="rId8" w:tgtFrame="_blank" w:history="1">
              <w:r w:rsidRPr="004C36A5">
                <w:rPr>
                  <w:rStyle w:val="a6"/>
                  <w:bCs/>
                  <w:color w:val="auto"/>
                  <w:sz w:val="24"/>
                  <w:szCs w:val="24"/>
                </w:rPr>
                <w:t>https://biblio-online.ru/bcode/432176</w:t>
              </w:r>
            </w:hyperlink>
          </w:p>
          <w:p w:rsidR="0048106A" w:rsidRPr="004C36A5" w:rsidRDefault="0048106A" w:rsidP="006D637E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t>-</w:t>
            </w:r>
            <w:r w:rsidR="0080186F" w:rsidRPr="004C36A5">
              <w:rPr>
                <w:sz w:val="24"/>
                <w:szCs w:val="24"/>
              </w:rPr>
              <w:t xml:space="preserve"> </w:t>
            </w:r>
            <w:r w:rsidRPr="004C36A5">
              <w:rPr>
                <w:sz w:val="24"/>
                <w:szCs w:val="24"/>
              </w:rPr>
              <w:t xml:space="preserve">Ковалев, П.П. Банковский риск-менеджмент. [Электронный ресурс] — </w:t>
            </w:r>
            <w:proofErr w:type="spellStart"/>
            <w:r w:rsidRPr="004C36A5">
              <w:rPr>
                <w:sz w:val="24"/>
                <w:szCs w:val="24"/>
              </w:rPr>
              <w:t>Электрон.дан</w:t>
            </w:r>
            <w:proofErr w:type="spellEnd"/>
            <w:r w:rsidRPr="004C36A5">
              <w:rPr>
                <w:sz w:val="24"/>
                <w:szCs w:val="24"/>
              </w:rPr>
              <w:t xml:space="preserve">. — </w:t>
            </w:r>
            <w:proofErr w:type="gramStart"/>
            <w:r w:rsidRPr="004C36A5">
              <w:rPr>
                <w:sz w:val="24"/>
                <w:szCs w:val="24"/>
              </w:rPr>
              <w:t>М. :</w:t>
            </w:r>
            <w:proofErr w:type="gramEnd"/>
            <w:r w:rsidRPr="004C36A5">
              <w:rPr>
                <w:sz w:val="24"/>
                <w:szCs w:val="24"/>
              </w:rPr>
              <w:t xml:space="preserve"> Финансы и статистика, 2014. — 304 с. — Режим доступа: http://e.lanbook.com/book/69167 — </w:t>
            </w:r>
            <w:proofErr w:type="spellStart"/>
            <w:r w:rsidRPr="004C36A5">
              <w:rPr>
                <w:sz w:val="24"/>
                <w:szCs w:val="24"/>
              </w:rPr>
              <w:t>Загл</w:t>
            </w:r>
            <w:proofErr w:type="spellEnd"/>
            <w:r w:rsidRPr="004C36A5">
              <w:rPr>
                <w:sz w:val="24"/>
                <w:szCs w:val="24"/>
              </w:rPr>
              <w:t>. с экрана</w:t>
            </w:r>
          </w:p>
        </w:tc>
      </w:tr>
      <w:tr w:rsidR="0048106A" w:rsidRPr="004C36A5" w:rsidTr="0080186F">
        <w:trPr>
          <w:tblHeader/>
          <w:jc w:val="center"/>
        </w:trPr>
        <w:tc>
          <w:tcPr>
            <w:tcW w:w="440" w:type="dxa"/>
            <w:vAlign w:val="center"/>
          </w:tcPr>
          <w:p w:rsidR="0048106A" w:rsidRPr="004C36A5" w:rsidRDefault="0048106A" w:rsidP="0080186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t>9</w:t>
            </w:r>
          </w:p>
        </w:tc>
        <w:tc>
          <w:tcPr>
            <w:tcW w:w="2929" w:type="dxa"/>
            <w:vAlign w:val="center"/>
          </w:tcPr>
          <w:p w:rsidR="0048106A" w:rsidRPr="004C36A5" w:rsidRDefault="0048106A" w:rsidP="0080186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t>Экономические проблемы процесса управления рисками</w:t>
            </w:r>
          </w:p>
        </w:tc>
        <w:tc>
          <w:tcPr>
            <w:tcW w:w="6202" w:type="dxa"/>
            <w:vAlign w:val="center"/>
          </w:tcPr>
          <w:p w:rsidR="0048106A" w:rsidRPr="004C36A5" w:rsidRDefault="0048106A" w:rsidP="0080186F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t>-</w:t>
            </w:r>
            <w:r w:rsidR="006D637E" w:rsidRPr="004C36A5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="006D637E" w:rsidRPr="004C36A5">
              <w:rPr>
                <w:bCs/>
                <w:iCs/>
                <w:sz w:val="24"/>
                <w:szCs w:val="24"/>
              </w:rPr>
              <w:t>Вяткин, В. Н.</w:t>
            </w:r>
            <w:r w:rsidR="006D637E" w:rsidRPr="004C36A5">
              <w:rPr>
                <w:bCs/>
                <w:i/>
                <w:iCs/>
                <w:sz w:val="24"/>
                <w:szCs w:val="24"/>
              </w:rPr>
              <w:t> </w:t>
            </w:r>
            <w:r w:rsidR="006D637E" w:rsidRPr="004C36A5">
              <w:rPr>
                <w:bCs/>
                <w:sz w:val="24"/>
                <w:szCs w:val="24"/>
              </w:rPr>
              <w:t xml:space="preserve">Риск-менеджмент </w:t>
            </w:r>
            <w:r w:rsidR="006D637E" w:rsidRPr="004C36A5">
              <w:rPr>
                <w:sz w:val="24"/>
                <w:szCs w:val="24"/>
              </w:rPr>
              <w:t>[Электронный ресурс]</w:t>
            </w:r>
            <w:r w:rsidR="006D637E" w:rsidRPr="004C36A5">
              <w:rPr>
                <w:bCs/>
                <w:sz w:val="24"/>
                <w:szCs w:val="24"/>
              </w:rPr>
              <w:t xml:space="preserve">: учебник / В. Н. Вяткин, В. А. </w:t>
            </w:r>
            <w:proofErr w:type="spellStart"/>
            <w:r w:rsidR="006D637E" w:rsidRPr="004C36A5">
              <w:rPr>
                <w:bCs/>
                <w:sz w:val="24"/>
                <w:szCs w:val="24"/>
              </w:rPr>
              <w:t>Гамза</w:t>
            </w:r>
            <w:proofErr w:type="spellEnd"/>
            <w:r w:rsidR="006D637E" w:rsidRPr="004C36A5">
              <w:rPr>
                <w:bCs/>
                <w:sz w:val="24"/>
                <w:szCs w:val="24"/>
              </w:rPr>
              <w:t xml:space="preserve">, Ф. В. Маевский. — 2-е изд., </w:t>
            </w:r>
            <w:proofErr w:type="spellStart"/>
            <w:r w:rsidR="006D637E" w:rsidRPr="004C36A5">
              <w:rPr>
                <w:bCs/>
                <w:sz w:val="24"/>
                <w:szCs w:val="24"/>
              </w:rPr>
              <w:t>перераб</w:t>
            </w:r>
            <w:proofErr w:type="spellEnd"/>
            <w:r w:rsidR="006D637E" w:rsidRPr="004C36A5">
              <w:rPr>
                <w:bCs/>
                <w:sz w:val="24"/>
                <w:szCs w:val="24"/>
              </w:rPr>
              <w:t xml:space="preserve">. и доп. — </w:t>
            </w:r>
            <w:proofErr w:type="gramStart"/>
            <w:r w:rsidR="006D637E" w:rsidRPr="004C36A5">
              <w:rPr>
                <w:bCs/>
                <w:sz w:val="24"/>
                <w:szCs w:val="24"/>
              </w:rPr>
              <w:t>Москва :</w:t>
            </w:r>
            <w:proofErr w:type="gramEnd"/>
            <w:r w:rsidR="006D637E" w:rsidRPr="004C36A5">
              <w:rPr>
                <w:bCs/>
                <w:sz w:val="24"/>
                <w:szCs w:val="24"/>
              </w:rPr>
              <w:t xml:space="preserve"> Издательство </w:t>
            </w:r>
            <w:proofErr w:type="spellStart"/>
            <w:r w:rsidR="006D637E" w:rsidRPr="004C36A5">
              <w:rPr>
                <w:bCs/>
                <w:sz w:val="24"/>
                <w:szCs w:val="24"/>
              </w:rPr>
              <w:t>Юрайт</w:t>
            </w:r>
            <w:proofErr w:type="spellEnd"/>
            <w:r w:rsidR="006D637E" w:rsidRPr="004C36A5">
              <w:rPr>
                <w:bCs/>
                <w:sz w:val="24"/>
                <w:szCs w:val="24"/>
              </w:rPr>
              <w:t>, 2019. — 365 с. — Режим доступа: </w:t>
            </w:r>
            <w:hyperlink r:id="rId9" w:tgtFrame="_blank" w:history="1">
              <w:r w:rsidR="006D637E" w:rsidRPr="004C36A5">
                <w:rPr>
                  <w:rStyle w:val="a6"/>
                  <w:bCs/>
                  <w:color w:val="auto"/>
                  <w:sz w:val="24"/>
                  <w:szCs w:val="24"/>
                </w:rPr>
                <w:t>https://biblio-online.ru/bcode/432176</w:t>
              </w:r>
            </w:hyperlink>
            <w:r w:rsidR="006D637E" w:rsidRPr="004C36A5">
              <w:rPr>
                <w:bCs/>
                <w:sz w:val="24"/>
                <w:szCs w:val="24"/>
              </w:rPr>
              <w:t>;</w:t>
            </w:r>
          </w:p>
          <w:p w:rsidR="0048106A" w:rsidRPr="004C36A5" w:rsidRDefault="0048106A" w:rsidP="0080186F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36A5">
              <w:rPr>
                <w:sz w:val="24"/>
                <w:szCs w:val="24"/>
              </w:rPr>
              <w:t>-</w:t>
            </w:r>
            <w:proofErr w:type="spellStart"/>
            <w:r w:rsidR="0080186F" w:rsidRPr="004C36A5">
              <w:rPr>
                <w:sz w:val="24"/>
                <w:szCs w:val="24"/>
              </w:rPr>
              <w:t>Тактаров</w:t>
            </w:r>
            <w:proofErr w:type="spellEnd"/>
            <w:r w:rsidR="0080186F" w:rsidRPr="004C36A5">
              <w:rPr>
                <w:sz w:val="24"/>
                <w:szCs w:val="24"/>
              </w:rPr>
              <w:t>, Г.А. Финансовая среда предпринимательства и предпринимательские риски [Электронный ресурс</w:t>
            </w:r>
            <w:proofErr w:type="gramStart"/>
            <w:r w:rsidR="0080186F" w:rsidRPr="004C36A5">
              <w:rPr>
                <w:sz w:val="24"/>
                <w:szCs w:val="24"/>
              </w:rPr>
              <w:t>] :</w:t>
            </w:r>
            <w:proofErr w:type="gramEnd"/>
            <w:r w:rsidR="0080186F" w:rsidRPr="004C36A5">
              <w:rPr>
                <w:sz w:val="24"/>
                <w:szCs w:val="24"/>
              </w:rPr>
              <w:t xml:space="preserve"> учебное пособие / Г.А. </w:t>
            </w:r>
            <w:proofErr w:type="spellStart"/>
            <w:r w:rsidR="0080186F" w:rsidRPr="004C36A5">
              <w:rPr>
                <w:sz w:val="24"/>
                <w:szCs w:val="24"/>
              </w:rPr>
              <w:t>Тактаров</w:t>
            </w:r>
            <w:proofErr w:type="spellEnd"/>
            <w:r w:rsidR="0080186F" w:rsidRPr="004C36A5">
              <w:rPr>
                <w:sz w:val="24"/>
                <w:szCs w:val="24"/>
              </w:rPr>
              <w:t>, Е.М. Григорьева. — Электрон</w:t>
            </w:r>
            <w:proofErr w:type="gramStart"/>
            <w:r w:rsidR="0080186F" w:rsidRPr="004C36A5">
              <w:rPr>
                <w:sz w:val="24"/>
                <w:szCs w:val="24"/>
              </w:rPr>
              <w:t>.</w:t>
            </w:r>
            <w:proofErr w:type="gramEnd"/>
            <w:r w:rsidR="0080186F" w:rsidRPr="004C36A5">
              <w:rPr>
                <w:sz w:val="24"/>
                <w:szCs w:val="24"/>
              </w:rPr>
              <w:t xml:space="preserve"> дан. — </w:t>
            </w:r>
            <w:proofErr w:type="gramStart"/>
            <w:r w:rsidR="0080186F" w:rsidRPr="004C36A5">
              <w:rPr>
                <w:sz w:val="24"/>
                <w:szCs w:val="24"/>
              </w:rPr>
              <w:t>Москва :</w:t>
            </w:r>
            <w:proofErr w:type="gramEnd"/>
            <w:r w:rsidR="0080186F" w:rsidRPr="004C36A5">
              <w:rPr>
                <w:sz w:val="24"/>
                <w:szCs w:val="24"/>
              </w:rPr>
              <w:t xml:space="preserve"> Финансы и статистика, 2014. — 257 с. — Режим доступа: https://e.lanbook.com/book/69226. — </w:t>
            </w:r>
            <w:proofErr w:type="spellStart"/>
            <w:r w:rsidR="0080186F" w:rsidRPr="004C36A5">
              <w:rPr>
                <w:sz w:val="24"/>
                <w:szCs w:val="24"/>
              </w:rPr>
              <w:t>Загл</w:t>
            </w:r>
            <w:proofErr w:type="spellEnd"/>
            <w:r w:rsidR="0080186F" w:rsidRPr="004C36A5">
              <w:rPr>
                <w:sz w:val="24"/>
                <w:szCs w:val="24"/>
              </w:rPr>
              <w:t>. с экрана.</w:t>
            </w:r>
            <w:r w:rsidRPr="004C36A5">
              <w:rPr>
                <w:sz w:val="24"/>
                <w:szCs w:val="24"/>
              </w:rPr>
              <w:t>.</w:t>
            </w:r>
          </w:p>
        </w:tc>
      </w:tr>
    </w:tbl>
    <w:p w:rsidR="00AF0CDC" w:rsidRPr="004C36A5" w:rsidRDefault="00AF0CDC" w:rsidP="0007365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F0CDC" w:rsidRPr="004C36A5" w:rsidRDefault="00AF0CDC" w:rsidP="00176D8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4C36A5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F0CDC" w:rsidRPr="004C36A5" w:rsidRDefault="00AF0CDC" w:rsidP="00176D8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F0CDC" w:rsidRPr="004C36A5" w:rsidRDefault="00AF0CDC" w:rsidP="00176D85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4C36A5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F6990" w:rsidRDefault="009F6990" w:rsidP="00176D8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E7A84" w:rsidRDefault="000E7A84" w:rsidP="00176D8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F0CDC" w:rsidRPr="004C36A5" w:rsidRDefault="00AF0CDC" w:rsidP="000E7A84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4C36A5">
        <w:rPr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F0CDC" w:rsidRPr="004C36A5" w:rsidRDefault="00AF0CDC" w:rsidP="000E7A84">
      <w:pPr>
        <w:widowControl/>
        <w:spacing w:before="120" w:after="120" w:line="240" w:lineRule="auto"/>
        <w:ind w:firstLine="851"/>
        <w:rPr>
          <w:bCs/>
          <w:sz w:val="28"/>
          <w:szCs w:val="28"/>
        </w:rPr>
      </w:pPr>
      <w:r w:rsidRPr="004C36A5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0186F" w:rsidRPr="004C36A5" w:rsidRDefault="0080186F" w:rsidP="00176D85">
      <w:pPr>
        <w:widowControl/>
        <w:numPr>
          <w:ilvl w:val="0"/>
          <w:numId w:val="25"/>
        </w:numPr>
        <w:spacing w:line="240" w:lineRule="auto"/>
        <w:ind w:left="0" w:firstLine="993"/>
        <w:rPr>
          <w:bCs/>
          <w:sz w:val="28"/>
          <w:szCs w:val="28"/>
        </w:rPr>
      </w:pPr>
      <w:r w:rsidRPr="004C36A5">
        <w:rPr>
          <w:bCs/>
          <w:iCs/>
          <w:sz w:val="28"/>
          <w:szCs w:val="28"/>
        </w:rPr>
        <w:t>Вяткин, В. Н.</w:t>
      </w:r>
      <w:r w:rsidRPr="004C36A5">
        <w:rPr>
          <w:bCs/>
          <w:i/>
          <w:iCs/>
          <w:sz w:val="28"/>
          <w:szCs w:val="28"/>
        </w:rPr>
        <w:t> </w:t>
      </w:r>
      <w:r w:rsidRPr="004C36A5">
        <w:rPr>
          <w:bCs/>
          <w:sz w:val="28"/>
          <w:szCs w:val="28"/>
        </w:rPr>
        <w:t xml:space="preserve">Риск-менеджмент </w:t>
      </w:r>
      <w:r w:rsidRPr="004C36A5">
        <w:rPr>
          <w:sz w:val="28"/>
          <w:szCs w:val="28"/>
        </w:rPr>
        <w:t>[Электронный ресурс]</w:t>
      </w:r>
      <w:r w:rsidRPr="004C36A5">
        <w:rPr>
          <w:bCs/>
          <w:sz w:val="28"/>
          <w:szCs w:val="28"/>
        </w:rPr>
        <w:t xml:space="preserve">: учебник / В. Н. Вяткин, В. А. </w:t>
      </w:r>
      <w:proofErr w:type="spellStart"/>
      <w:r w:rsidRPr="004C36A5">
        <w:rPr>
          <w:bCs/>
          <w:sz w:val="28"/>
          <w:szCs w:val="28"/>
        </w:rPr>
        <w:t>Гамза</w:t>
      </w:r>
      <w:proofErr w:type="spellEnd"/>
      <w:r w:rsidRPr="004C36A5">
        <w:rPr>
          <w:bCs/>
          <w:sz w:val="28"/>
          <w:szCs w:val="28"/>
        </w:rPr>
        <w:t xml:space="preserve">, Ф. В. Маевский. — 2-е изд., </w:t>
      </w:r>
      <w:proofErr w:type="spellStart"/>
      <w:r w:rsidRPr="004C36A5">
        <w:rPr>
          <w:bCs/>
          <w:sz w:val="28"/>
          <w:szCs w:val="28"/>
        </w:rPr>
        <w:t>перераб</w:t>
      </w:r>
      <w:proofErr w:type="spellEnd"/>
      <w:r w:rsidRPr="004C36A5">
        <w:rPr>
          <w:bCs/>
          <w:sz w:val="28"/>
          <w:szCs w:val="28"/>
        </w:rPr>
        <w:t xml:space="preserve">. и доп. — </w:t>
      </w:r>
      <w:proofErr w:type="gramStart"/>
      <w:r w:rsidRPr="004C36A5">
        <w:rPr>
          <w:bCs/>
          <w:sz w:val="28"/>
          <w:szCs w:val="28"/>
        </w:rPr>
        <w:t>Москва :</w:t>
      </w:r>
      <w:proofErr w:type="gramEnd"/>
      <w:r w:rsidRPr="004C36A5">
        <w:rPr>
          <w:bCs/>
          <w:sz w:val="28"/>
          <w:szCs w:val="28"/>
        </w:rPr>
        <w:t xml:space="preserve"> Издательство </w:t>
      </w:r>
      <w:proofErr w:type="spellStart"/>
      <w:r w:rsidRPr="004C36A5">
        <w:rPr>
          <w:bCs/>
          <w:sz w:val="28"/>
          <w:szCs w:val="28"/>
        </w:rPr>
        <w:t>Юрайт</w:t>
      </w:r>
      <w:proofErr w:type="spellEnd"/>
      <w:r w:rsidRPr="004C36A5">
        <w:rPr>
          <w:bCs/>
          <w:sz w:val="28"/>
          <w:szCs w:val="28"/>
        </w:rPr>
        <w:t>, 2019. — 365 с. — Режим доступа: </w:t>
      </w:r>
      <w:hyperlink r:id="rId10" w:tgtFrame="_blank" w:history="1">
        <w:r w:rsidRPr="004C36A5">
          <w:rPr>
            <w:rStyle w:val="a6"/>
            <w:bCs/>
            <w:color w:val="auto"/>
            <w:sz w:val="28"/>
            <w:szCs w:val="28"/>
          </w:rPr>
          <w:t>https://biblio-online.ru/bcode/432176</w:t>
        </w:r>
      </w:hyperlink>
      <w:r w:rsidRPr="004C36A5">
        <w:rPr>
          <w:bCs/>
          <w:sz w:val="28"/>
          <w:szCs w:val="28"/>
        </w:rPr>
        <w:t>;</w:t>
      </w:r>
    </w:p>
    <w:p w:rsidR="009F6990" w:rsidRDefault="00AF0CDC" w:rsidP="009F6990">
      <w:pPr>
        <w:widowControl/>
        <w:numPr>
          <w:ilvl w:val="0"/>
          <w:numId w:val="25"/>
        </w:numPr>
        <w:spacing w:line="240" w:lineRule="auto"/>
        <w:ind w:left="0" w:firstLine="993"/>
        <w:rPr>
          <w:sz w:val="28"/>
          <w:szCs w:val="28"/>
        </w:rPr>
      </w:pPr>
      <w:r w:rsidRPr="004C36A5">
        <w:rPr>
          <w:sz w:val="28"/>
          <w:szCs w:val="28"/>
        </w:rPr>
        <w:t>Герасименко П.В. Теория оценивания риска [Текст]: учебное пособие / П. В. Герасименко - СПб: ФГБОУ ВПО ПГУПС, 2015. -</w:t>
      </w:r>
      <w:r w:rsidR="0080186F" w:rsidRPr="004C36A5">
        <w:rPr>
          <w:sz w:val="28"/>
          <w:szCs w:val="28"/>
        </w:rPr>
        <w:t xml:space="preserve"> 51 с.</w:t>
      </w:r>
    </w:p>
    <w:p w:rsidR="0080186F" w:rsidRPr="004C36A5" w:rsidRDefault="00C35D73" w:rsidP="009F6990">
      <w:pPr>
        <w:widowControl/>
        <w:numPr>
          <w:ilvl w:val="0"/>
          <w:numId w:val="25"/>
        </w:numPr>
        <w:spacing w:line="240" w:lineRule="auto"/>
        <w:ind w:left="0" w:firstLine="993"/>
        <w:rPr>
          <w:sz w:val="28"/>
          <w:szCs w:val="28"/>
        </w:rPr>
      </w:pPr>
      <w:r w:rsidRPr="004C36A5">
        <w:rPr>
          <w:sz w:val="28"/>
          <w:szCs w:val="28"/>
        </w:rPr>
        <w:t xml:space="preserve">Основы риск-менеджмента </w:t>
      </w:r>
      <w:r w:rsidR="0080186F" w:rsidRPr="004C36A5">
        <w:rPr>
          <w:sz w:val="28"/>
          <w:szCs w:val="28"/>
        </w:rPr>
        <w:t>[Электронный ресурс]</w:t>
      </w:r>
      <w:r w:rsidRPr="004C36A5">
        <w:rPr>
          <w:sz w:val="28"/>
          <w:szCs w:val="28"/>
        </w:rPr>
        <w:t xml:space="preserve">/ Д. </w:t>
      </w:r>
      <w:proofErr w:type="spellStart"/>
      <w:r w:rsidRPr="004C36A5">
        <w:rPr>
          <w:sz w:val="28"/>
          <w:szCs w:val="28"/>
        </w:rPr>
        <w:t>Гэлаи</w:t>
      </w:r>
      <w:proofErr w:type="spellEnd"/>
      <w:r w:rsidRPr="004C36A5">
        <w:rPr>
          <w:sz w:val="28"/>
          <w:szCs w:val="28"/>
        </w:rPr>
        <w:t xml:space="preserve">, М. </w:t>
      </w:r>
      <w:proofErr w:type="spellStart"/>
      <w:r w:rsidRPr="004C36A5">
        <w:rPr>
          <w:sz w:val="28"/>
          <w:szCs w:val="28"/>
        </w:rPr>
        <w:t>Кроуи</w:t>
      </w:r>
      <w:proofErr w:type="spellEnd"/>
      <w:r w:rsidRPr="004C36A5">
        <w:rPr>
          <w:sz w:val="28"/>
          <w:szCs w:val="28"/>
        </w:rPr>
        <w:t xml:space="preserve">, В. Б. </w:t>
      </w:r>
      <w:proofErr w:type="spellStart"/>
      <w:r w:rsidRPr="004C36A5">
        <w:rPr>
          <w:sz w:val="28"/>
          <w:szCs w:val="28"/>
        </w:rPr>
        <w:t>Минасян</w:t>
      </w:r>
      <w:proofErr w:type="spellEnd"/>
      <w:r w:rsidRPr="004C36A5">
        <w:rPr>
          <w:sz w:val="28"/>
          <w:szCs w:val="28"/>
        </w:rPr>
        <w:t xml:space="preserve">, Р. Марк. — </w:t>
      </w:r>
      <w:proofErr w:type="gramStart"/>
      <w:r w:rsidRPr="004C36A5">
        <w:rPr>
          <w:sz w:val="28"/>
          <w:szCs w:val="28"/>
        </w:rPr>
        <w:t>Москва :</w:t>
      </w:r>
      <w:proofErr w:type="gramEnd"/>
      <w:r w:rsidRPr="004C36A5">
        <w:rPr>
          <w:sz w:val="28"/>
          <w:szCs w:val="28"/>
        </w:rPr>
        <w:t xml:space="preserve"> Издате</w:t>
      </w:r>
      <w:r w:rsidR="0080186F" w:rsidRPr="004C36A5">
        <w:rPr>
          <w:sz w:val="28"/>
          <w:szCs w:val="28"/>
        </w:rPr>
        <w:t xml:space="preserve">льство </w:t>
      </w:r>
      <w:proofErr w:type="spellStart"/>
      <w:r w:rsidR="0080186F" w:rsidRPr="004C36A5">
        <w:rPr>
          <w:sz w:val="28"/>
          <w:szCs w:val="28"/>
        </w:rPr>
        <w:t>Юрайт</w:t>
      </w:r>
      <w:proofErr w:type="spellEnd"/>
      <w:r w:rsidR="0080186F" w:rsidRPr="004C36A5">
        <w:rPr>
          <w:sz w:val="28"/>
          <w:szCs w:val="28"/>
        </w:rPr>
        <w:t>, 2019. — 390 с. — Режим доступа</w:t>
      </w:r>
      <w:r w:rsidRPr="004C36A5">
        <w:rPr>
          <w:sz w:val="28"/>
          <w:szCs w:val="28"/>
        </w:rPr>
        <w:t>: </w:t>
      </w:r>
      <w:hyperlink r:id="rId11" w:tgtFrame="_blank" w:history="1">
        <w:r w:rsidRPr="004C36A5">
          <w:rPr>
            <w:rStyle w:val="a6"/>
            <w:color w:val="auto"/>
            <w:sz w:val="28"/>
            <w:szCs w:val="28"/>
          </w:rPr>
          <w:t>https://biblio-online.ru/bcode/431722</w:t>
        </w:r>
      </w:hyperlink>
      <w:r w:rsidR="0080186F" w:rsidRPr="004C36A5">
        <w:rPr>
          <w:sz w:val="28"/>
          <w:szCs w:val="28"/>
        </w:rPr>
        <w:t>;</w:t>
      </w:r>
      <w:r w:rsidRPr="004C36A5">
        <w:rPr>
          <w:sz w:val="28"/>
          <w:szCs w:val="28"/>
        </w:rPr>
        <w:t> </w:t>
      </w:r>
    </w:p>
    <w:p w:rsidR="00AF0CDC" w:rsidRPr="004C36A5" w:rsidRDefault="0080186F" w:rsidP="0080186F">
      <w:pPr>
        <w:tabs>
          <w:tab w:val="left" w:pos="993"/>
        </w:tabs>
        <w:spacing w:line="240" w:lineRule="auto"/>
        <w:ind w:firstLine="0"/>
        <w:rPr>
          <w:bCs/>
          <w:sz w:val="28"/>
          <w:szCs w:val="28"/>
        </w:rPr>
      </w:pPr>
      <w:r w:rsidRPr="004C36A5">
        <w:rPr>
          <w:bCs/>
          <w:sz w:val="28"/>
          <w:szCs w:val="28"/>
        </w:rPr>
        <w:tab/>
      </w:r>
      <w:r w:rsidR="006D637E" w:rsidRPr="004C36A5">
        <w:rPr>
          <w:bCs/>
          <w:sz w:val="28"/>
          <w:szCs w:val="28"/>
        </w:rPr>
        <w:t>4</w:t>
      </w:r>
      <w:r w:rsidR="00C35D73" w:rsidRPr="004C36A5">
        <w:rPr>
          <w:bCs/>
          <w:sz w:val="28"/>
          <w:szCs w:val="28"/>
        </w:rPr>
        <w:t xml:space="preserve">. </w:t>
      </w:r>
      <w:r w:rsidR="00AF0CDC" w:rsidRPr="004C36A5">
        <w:rPr>
          <w:sz w:val="28"/>
          <w:szCs w:val="28"/>
        </w:rPr>
        <w:t>Рассказова, О.М. Риск-менеджмент [Текст]: учебное пособие /</w:t>
      </w:r>
      <w:proofErr w:type="spellStart"/>
      <w:r w:rsidR="00AF0CDC" w:rsidRPr="004C36A5">
        <w:rPr>
          <w:sz w:val="28"/>
          <w:szCs w:val="28"/>
        </w:rPr>
        <w:t>О.М.Рассказова</w:t>
      </w:r>
      <w:proofErr w:type="spellEnd"/>
      <w:r w:rsidR="00AF0CDC" w:rsidRPr="004C36A5">
        <w:rPr>
          <w:sz w:val="28"/>
          <w:szCs w:val="28"/>
        </w:rPr>
        <w:t xml:space="preserve">- СПб: ФГБОУ ВПО ПГУПС, 2015. - 56 с. </w:t>
      </w:r>
    </w:p>
    <w:p w:rsidR="00AF0CDC" w:rsidRPr="004C36A5" w:rsidRDefault="00AF0CDC" w:rsidP="000E7A84">
      <w:pPr>
        <w:widowControl/>
        <w:spacing w:before="120" w:after="120" w:line="240" w:lineRule="auto"/>
        <w:ind w:firstLine="0"/>
        <w:rPr>
          <w:bCs/>
          <w:sz w:val="28"/>
          <w:szCs w:val="28"/>
        </w:rPr>
      </w:pPr>
      <w:r w:rsidRPr="004C36A5">
        <w:rPr>
          <w:sz w:val="28"/>
          <w:szCs w:val="28"/>
        </w:rPr>
        <w:t xml:space="preserve">             </w:t>
      </w:r>
      <w:r w:rsidRPr="004C36A5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26DDB" w:rsidRPr="004C36A5" w:rsidRDefault="00AF0CDC" w:rsidP="009825E9">
      <w:pPr>
        <w:pStyle w:val="a3"/>
        <w:numPr>
          <w:ilvl w:val="0"/>
          <w:numId w:val="38"/>
        </w:numPr>
        <w:spacing w:line="240" w:lineRule="auto"/>
        <w:rPr>
          <w:bCs/>
          <w:sz w:val="28"/>
          <w:szCs w:val="28"/>
        </w:rPr>
      </w:pPr>
      <w:r w:rsidRPr="004C36A5">
        <w:rPr>
          <w:sz w:val="28"/>
          <w:szCs w:val="28"/>
        </w:rPr>
        <w:t xml:space="preserve">Архипов, А.П. Финансовый менеджмент в страховании. [Электронный ресурс] : Учебники — Электрон. дан. — М.: Финансы и статистика, 2014. — 320 с. — Режим доступа: http://e.lanbook.com/book/69106 — </w:t>
      </w:r>
      <w:proofErr w:type="spellStart"/>
      <w:r w:rsidRPr="004C36A5">
        <w:rPr>
          <w:sz w:val="28"/>
          <w:szCs w:val="28"/>
        </w:rPr>
        <w:t>Загл</w:t>
      </w:r>
      <w:proofErr w:type="spellEnd"/>
      <w:r w:rsidRPr="004C36A5">
        <w:rPr>
          <w:sz w:val="28"/>
          <w:szCs w:val="28"/>
        </w:rPr>
        <w:t>. с экрана</w:t>
      </w:r>
      <w:r w:rsidR="00826DDB" w:rsidRPr="004C36A5">
        <w:rPr>
          <w:sz w:val="28"/>
          <w:szCs w:val="28"/>
        </w:rPr>
        <w:t xml:space="preserve"> </w:t>
      </w:r>
    </w:p>
    <w:p w:rsidR="00AF0CDC" w:rsidRPr="004C36A5" w:rsidRDefault="00826DDB" w:rsidP="009825E9">
      <w:pPr>
        <w:pStyle w:val="a3"/>
        <w:numPr>
          <w:ilvl w:val="0"/>
          <w:numId w:val="38"/>
        </w:numPr>
        <w:spacing w:line="240" w:lineRule="auto"/>
        <w:rPr>
          <w:bCs/>
          <w:sz w:val="28"/>
          <w:szCs w:val="28"/>
        </w:rPr>
      </w:pPr>
      <w:r w:rsidRPr="004C36A5">
        <w:rPr>
          <w:sz w:val="28"/>
          <w:szCs w:val="28"/>
        </w:rPr>
        <w:t xml:space="preserve">Зонова, О.В. Экономические риски и страхование [Электронный ресурс]: Учебные пособия — </w:t>
      </w:r>
      <w:proofErr w:type="spellStart"/>
      <w:r w:rsidRPr="004C36A5">
        <w:rPr>
          <w:sz w:val="28"/>
          <w:szCs w:val="28"/>
        </w:rPr>
        <w:t>Электрон</w:t>
      </w:r>
      <w:proofErr w:type="gramStart"/>
      <w:r w:rsidRPr="004C36A5">
        <w:rPr>
          <w:sz w:val="28"/>
          <w:szCs w:val="28"/>
        </w:rPr>
        <w:t>.</w:t>
      </w:r>
      <w:proofErr w:type="gramEnd"/>
      <w:r w:rsidRPr="004C36A5">
        <w:rPr>
          <w:sz w:val="28"/>
          <w:szCs w:val="28"/>
        </w:rPr>
        <w:t>дан</w:t>
      </w:r>
      <w:proofErr w:type="spellEnd"/>
      <w:r w:rsidRPr="004C36A5">
        <w:rPr>
          <w:sz w:val="28"/>
          <w:szCs w:val="28"/>
        </w:rPr>
        <w:t>. — Кемерово :</w:t>
      </w:r>
      <w:proofErr w:type="spellStart"/>
      <w:r w:rsidRPr="004C36A5">
        <w:rPr>
          <w:sz w:val="28"/>
          <w:szCs w:val="28"/>
        </w:rPr>
        <w:t>КузГТУ</w:t>
      </w:r>
      <w:proofErr w:type="spellEnd"/>
      <w:r w:rsidRPr="004C36A5">
        <w:rPr>
          <w:sz w:val="28"/>
          <w:szCs w:val="28"/>
        </w:rPr>
        <w:t xml:space="preserve"> имени Т.Ф. Горбачева, 2013. — 100 с. — Режим доступа: http://e.lanbook.com/book/69435 — </w:t>
      </w:r>
      <w:proofErr w:type="spellStart"/>
      <w:r w:rsidRPr="004C36A5">
        <w:rPr>
          <w:sz w:val="28"/>
          <w:szCs w:val="28"/>
        </w:rPr>
        <w:t>Загл</w:t>
      </w:r>
      <w:proofErr w:type="spellEnd"/>
      <w:r w:rsidRPr="004C36A5">
        <w:rPr>
          <w:sz w:val="28"/>
          <w:szCs w:val="28"/>
        </w:rPr>
        <w:t>. с экрана</w:t>
      </w:r>
      <w:r w:rsidRPr="004C36A5">
        <w:rPr>
          <w:bCs/>
          <w:sz w:val="28"/>
          <w:szCs w:val="28"/>
        </w:rPr>
        <w:t>.</w:t>
      </w:r>
    </w:p>
    <w:p w:rsidR="00C35D73" w:rsidRPr="004C36A5" w:rsidRDefault="00C35D73" w:rsidP="00C35D73">
      <w:pPr>
        <w:widowControl/>
        <w:numPr>
          <w:ilvl w:val="0"/>
          <w:numId w:val="38"/>
        </w:numPr>
        <w:spacing w:line="240" w:lineRule="auto"/>
        <w:rPr>
          <w:bCs/>
          <w:sz w:val="28"/>
          <w:szCs w:val="28"/>
        </w:rPr>
      </w:pPr>
      <w:r w:rsidRPr="004C36A5">
        <w:rPr>
          <w:sz w:val="28"/>
          <w:szCs w:val="28"/>
        </w:rPr>
        <w:t>Ковалев, П.П. Банковский риск-менеджмент. [Электронный ресурс] — Электрон</w:t>
      </w:r>
      <w:proofErr w:type="gramStart"/>
      <w:r w:rsidRPr="004C36A5">
        <w:rPr>
          <w:sz w:val="28"/>
          <w:szCs w:val="28"/>
        </w:rPr>
        <w:t>.</w:t>
      </w:r>
      <w:proofErr w:type="gramEnd"/>
      <w:r w:rsidRPr="004C36A5">
        <w:rPr>
          <w:sz w:val="28"/>
          <w:szCs w:val="28"/>
        </w:rPr>
        <w:t xml:space="preserve"> дан. — </w:t>
      </w:r>
      <w:proofErr w:type="gramStart"/>
      <w:r w:rsidRPr="004C36A5">
        <w:rPr>
          <w:sz w:val="28"/>
          <w:szCs w:val="28"/>
        </w:rPr>
        <w:t>М. :</w:t>
      </w:r>
      <w:proofErr w:type="gramEnd"/>
      <w:r w:rsidRPr="004C36A5">
        <w:rPr>
          <w:sz w:val="28"/>
          <w:szCs w:val="28"/>
        </w:rPr>
        <w:t xml:space="preserve"> Финансы и статистика, 2014. — 304 с. — Режим доступа: http://e.lanbook.com/book/69167 — </w:t>
      </w:r>
      <w:proofErr w:type="spellStart"/>
      <w:r w:rsidRPr="004C36A5">
        <w:rPr>
          <w:sz w:val="28"/>
          <w:szCs w:val="28"/>
        </w:rPr>
        <w:t>Загл</w:t>
      </w:r>
      <w:proofErr w:type="spellEnd"/>
      <w:r w:rsidRPr="004C36A5">
        <w:rPr>
          <w:sz w:val="28"/>
          <w:szCs w:val="28"/>
        </w:rPr>
        <w:t>. с экрана.</w:t>
      </w:r>
    </w:p>
    <w:p w:rsidR="0080186F" w:rsidRPr="004C36A5" w:rsidRDefault="0080186F" w:rsidP="00C35D73">
      <w:pPr>
        <w:widowControl/>
        <w:numPr>
          <w:ilvl w:val="0"/>
          <w:numId w:val="38"/>
        </w:numPr>
        <w:spacing w:line="240" w:lineRule="auto"/>
        <w:rPr>
          <w:bCs/>
          <w:sz w:val="28"/>
          <w:szCs w:val="28"/>
        </w:rPr>
      </w:pPr>
      <w:proofErr w:type="spellStart"/>
      <w:r w:rsidRPr="004C36A5">
        <w:rPr>
          <w:bCs/>
          <w:sz w:val="28"/>
          <w:szCs w:val="28"/>
        </w:rPr>
        <w:t>Тактаров</w:t>
      </w:r>
      <w:proofErr w:type="spellEnd"/>
      <w:r w:rsidRPr="004C36A5">
        <w:rPr>
          <w:bCs/>
          <w:sz w:val="28"/>
          <w:szCs w:val="28"/>
        </w:rPr>
        <w:t>, Г.А. Финансовая среда предпринимательства и предпринимательские риски [Электронный ресурс</w:t>
      </w:r>
      <w:proofErr w:type="gramStart"/>
      <w:r w:rsidRPr="004C36A5">
        <w:rPr>
          <w:bCs/>
          <w:sz w:val="28"/>
          <w:szCs w:val="28"/>
        </w:rPr>
        <w:t>] :</w:t>
      </w:r>
      <w:proofErr w:type="gramEnd"/>
      <w:r w:rsidRPr="004C36A5">
        <w:rPr>
          <w:bCs/>
          <w:sz w:val="28"/>
          <w:szCs w:val="28"/>
        </w:rPr>
        <w:t xml:space="preserve"> учебное пособие / Г.А. </w:t>
      </w:r>
      <w:proofErr w:type="spellStart"/>
      <w:r w:rsidRPr="004C36A5">
        <w:rPr>
          <w:bCs/>
          <w:sz w:val="28"/>
          <w:szCs w:val="28"/>
        </w:rPr>
        <w:t>Тактаров</w:t>
      </w:r>
      <w:proofErr w:type="spellEnd"/>
      <w:r w:rsidRPr="004C36A5">
        <w:rPr>
          <w:bCs/>
          <w:sz w:val="28"/>
          <w:szCs w:val="28"/>
        </w:rPr>
        <w:t>, Е.М. Григорьева. — Электрон</w:t>
      </w:r>
      <w:proofErr w:type="gramStart"/>
      <w:r w:rsidRPr="004C36A5">
        <w:rPr>
          <w:bCs/>
          <w:sz w:val="28"/>
          <w:szCs w:val="28"/>
        </w:rPr>
        <w:t>.</w:t>
      </w:r>
      <w:proofErr w:type="gramEnd"/>
      <w:r w:rsidRPr="004C36A5">
        <w:rPr>
          <w:bCs/>
          <w:sz w:val="28"/>
          <w:szCs w:val="28"/>
        </w:rPr>
        <w:t xml:space="preserve"> дан. — </w:t>
      </w:r>
      <w:proofErr w:type="gramStart"/>
      <w:r w:rsidRPr="004C36A5">
        <w:rPr>
          <w:bCs/>
          <w:sz w:val="28"/>
          <w:szCs w:val="28"/>
        </w:rPr>
        <w:t>Москва :</w:t>
      </w:r>
      <w:proofErr w:type="gramEnd"/>
      <w:r w:rsidRPr="004C36A5">
        <w:rPr>
          <w:bCs/>
          <w:sz w:val="28"/>
          <w:szCs w:val="28"/>
        </w:rPr>
        <w:t xml:space="preserve"> Финансы и статистика, 2014. — 257 с. — Режим доступа: https://e.lanbook.com/book/69226. — </w:t>
      </w:r>
      <w:proofErr w:type="spellStart"/>
      <w:r w:rsidRPr="004C36A5">
        <w:rPr>
          <w:bCs/>
          <w:sz w:val="28"/>
          <w:szCs w:val="28"/>
        </w:rPr>
        <w:t>Загл</w:t>
      </w:r>
      <w:proofErr w:type="spellEnd"/>
      <w:r w:rsidRPr="004C36A5">
        <w:rPr>
          <w:bCs/>
          <w:sz w:val="28"/>
          <w:szCs w:val="28"/>
        </w:rPr>
        <w:t>. с экрана.</w:t>
      </w:r>
    </w:p>
    <w:p w:rsidR="00AF0CDC" w:rsidRPr="004C36A5" w:rsidRDefault="00AF0CDC" w:rsidP="000E7A84">
      <w:pPr>
        <w:widowControl/>
        <w:spacing w:before="120" w:after="120" w:line="240" w:lineRule="auto"/>
        <w:ind w:firstLine="709"/>
        <w:rPr>
          <w:bCs/>
          <w:sz w:val="28"/>
          <w:szCs w:val="28"/>
        </w:rPr>
      </w:pPr>
      <w:r w:rsidRPr="004C36A5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AF0CDC" w:rsidRPr="004C36A5" w:rsidRDefault="00AF0CDC" w:rsidP="00176D8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C36A5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0E7A84" w:rsidRDefault="000E7A84" w:rsidP="00176D8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F0CDC" w:rsidRPr="004C36A5" w:rsidRDefault="00AF0CDC" w:rsidP="00176D8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C36A5">
        <w:rPr>
          <w:bCs/>
          <w:sz w:val="28"/>
          <w:szCs w:val="28"/>
        </w:rPr>
        <w:t>8.4 Д</w:t>
      </w:r>
      <w:bookmarkStart w:id="0" w:name="_GoBack"/>
      <w:bookmarkEnd w:id="0"/>
      <w:r w:rsidRPr="004C36A5">
        <w:rPr>
          <w:bCs/>
          <w:sz w:val="28"/>
          <w:szCs w:val="28"/>
        </w:rPr>
        <w:t>ругие издания, необходимые для освоения дисциплины</w:t>
      </w:r>
    </w:p>
    <w:p w:rsidR="006D637E" w:rsidRPr="004C36A5" w:rsidRDefault="006D637E" w:rsidP="00176D8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F0CDC" w:rsidRPr="004C36A5" w:rsidRDefault="00AF0CDC" w:rsidP="00176D85">
      <w:pPr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4C36A5">
        <w:rPr>
          <w:bCs/>
          <w:sz w:val="28"/>
          <w:szCs w:val="28"/>
        </w:rPr>
        <w:t xml:space="preserve">Маркетинг в России и за рубежом [Текст]. - М.: </w:t>
      </w:r>
      <w:proofErr w:type="spellStart"/>
      <w:r w:rsidRPr="004C36A5">
        <w:rPr>
          <w:bCs/>
          <w:sz w:val="28"/>
          <w:szCs w:val="28"/>
        </w:rPr>
        <w:t>Финпресс</w:t>
      </w:r>
      <w:proofErr w:type="spellEnd"/>
      <w:r w:rsidRPr="004C36A5">
        <w:rPr>
          <w:bCs/>
          <w:sz w:val="28"/>
          <w:szCs w:val="28"/>
        </w:rPr>
        <w:t>. - ISSN 1028-5849. - Выходит раз в два месяца.</w:t>
      </w:r>
    </w:p>
    <w:p w:rsidR="00AF0CDC" w:rsidRPr="004C36A5" w:rsidRDefault="00AF0CDC" w:rsidP="00176D85">
      <w:pPr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4C36A5">
        <w:rPr>
          <w:bCs/>
          <w:sz w:val="28"/>
          <w:szCs w:val="28"/>
        </w:rPr>
        <w:lastRenderedPageBreak/>
        <w:t xml:space="preserve">Менеджмент в России и за рубежом [Текст]: Все о теории и практике управления бизнесом, финансами, кадрами. - М.: </w:t>
      </w:r>
      <w:proofErr w:type="spellStart"/>
      <w:r w:rsidRPr="004C36A5">
        <w:rPr>
          <w:bCs/>
          <w:sz w:val="28"/>
          <w:szCs w:val="28"/>
        </w:rPr>
        <w:t>Финпресс</w:t>
      </w:r>
      <w:proofErr w:type="spellEnd"/>
      <w:r w:rsidRPr="004C36A5">
        <w:rPr>
          <w:bCs/>
          <w:sz w:val="28"/>
          <w:szCs w:val="28"/>
        </w:rPr>
        <w:t>. - ISSN 1028-5857. - Выходит раз в два месяца.</w:t>
      </w:r>
    </w:p>
    <w:p w:rsidR="0048106A" w:rsidRPr="004C36A5" w:rsidRDefault="0048106A" w:rsidP="00176D8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F0CDC" w:rsidRPr="004C36A5" w:rsidRDefault="00AF0CDC" w:rsidP="00176D8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C36A5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8106A" w:rsidRPr="004C36A5" w:rsidRDefault="0048106A" w:rsidP="00176D8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F0CDC" w:rsidRPr="004C36A5" w:rsidRDefault="00AF0CDC" w:rsidP="00073651">
      <w:pPr>
        <w:widowControl/>
        <w:tabs>
          <w:tab w:val="left" w:pos="1418"/>
        </w:tabs>
        <w:spacing w:line="240" w:lineRule="auto"/>
        <w:ind w:left="360" w:firstLine="0"/>
        <w:rPr>
          <w:bCs/>
          <w:sz w:val="28"/>
          <w:szCs w:val="28"/>
        </w:rPr>
      </w:pPr>
      <w:r w:rsidRPr="004C36A5">
        <w:rPr>
          <w:bCs/>
          <w:sz w:val="28"/>
          <w:szCs w:val="28"/>
        </w:rPr>
        <w:t>1. Министерство экономического развития Российской Федерации [Электронный ресурс]. Режим доступа: http://www.economy.gov.ru</w:t>
      </w:r>
    </w:p>
    <w:p w:rsidR="00AF0CDC" w:rsidRPr="004C36A5" w:rsidRDefault="00AF0CDC" w:rsidP="00073651">
      <w:pPr>
        <w:widowControl/>
        <w:tabs>
          <w:tab w:val="left" w:pos="1418"/>
        </w:tabs>
        <w:spacing w:line="240" w:lineRule="auto"/>
        <w:ind w:left="360" w:firstLine="0"/>
        <w:rPr>
          <w:bCs/>
          <w:sz w:val="28"/>
          <w:szCs w:val="28"/>
        </w:rPr>
      </w:pPr>
      <w:r w:rsidRPr="004C36A5">
        <w:rPr>
          <w:sz w:val="28"/>
          <w:szCs w:val="28"/>
        </w:rPr>
        <w:t xml:space="preserve">2. </w:t>
      </w:r>
      <w:hyperlink r:id="rId12" w:history="1">
        <w:r w:rsidRPr="004C36A5">
          <w:rPr>
            <w:rStyle w:val="a6"/>
            <w:bCs/>
            <w:color w:val="auto"/>
            <w:sz w:val="28"/>
            <w:szCs w:val="28"/>
          </w:rPr>
          <w:t>Федеральная служба государственной статистики</w:t>
        </w:r>
      </w:hyperlink>
      <w:r w:rsidRPr="004C36A5">
        <w:rPr>
          <w:bCs/>
          <w:sz w:val="28"/>
          <w:szCs w:val="28"/>
        </w:rPr>
        <w:t xml:space="preserve"> [Электронный ресурс]. Режим доступа:   </w:t>
      </w:r>
      <w:hyperlink r:id="rId13" w:history="1">
        <w:r w:rsidRPr="004C36A5">
          <w:rPr>
            <w:rStyle w:val="a6"/>
            <w:color w:val="auto"/>
            <w:sz w:val="28"/>
            <w:szCs w:val="28"/>
          </w:rPr>
          <w:t>http://www.gks.ru/</w:t>
        </w:r>
      </w:hyperlink>
    </w:p>
    <w:p w:rsidR="00AF0CDC" w:rsidRPr="004C36A5" w:rsidRDefault="00AF0CDC" w:rsidP="00073651">
      <w:pPr>
        <w:widowControl/>
        <w:tabs>
          <w:tab w:val="left" w:pos="1418"/>
        </w:tabs>
        <w:spacing w:line="240" w:lineRule="auto"/>
        <w:ind w:left="360" w:firstLine="0"/>
        <w:rPr>
          <w:bCs/>
          <w:sz w:val="28"/>
          <w:szCs w:val="28"/>
        </w:rPr>
      </w:pPr>
      <w:r w:rsidRPr="004C36A5">
        <w:rPr>
          <w:bCs/>
          <w:sz w:val="28"/>
          <w:szCs w:val="28"/>
        </w:rPr>
        <w:t xml:space="preserve">3. Архив номеров журнала «Железные дороги мира» [Электронный ресурс]. Режим доступа: </w:t>
      </w:r>
      <w:hyperlink r:id="rId14" w:history="1">
        <w:r w:rsidRPr="004C36A5">
          <w:rPr>
            <w:rStyle w:val="a6"/>
            <w:color w:val="auto"/>
            <w:sz w:val="28"/>
            <w:szCs w:val="28"/>
          </w:rPr>
          <w:t>http://www.zdmira.com/arhiv</w:t>
        </w:r>
      </w:hyperlink>
    </w:p>
    <w:p w:rsidR="00AF0CDC" w:rsidRPr="004C36A5" w:rsidRDefault="00AF0CDC" w:rsidP="00073651">
      <w:pPr>
        <w:widowControl/>
        <w:tabs>
          <w:tab w:val="left" w:pos="1418"/>
        </w:tabs>
        <w:spacing w:line="240" w:lineRule="auto"/>
        <w:ind w:left="360" w:firstLine="0"/>
        <w:rPr>
          <w:bCs/>
          <w:sz w:val="28"/>
          <w:szCs w:val="28"/>
        </w:rPr>
      </w:pPr>
      <w:r w:rsidRPr="004C36A5">
        <w:rPr>
          <w:bCs/>
          <w:sz w:val="28"/>
          <w:szCs w:val="28"/>
        </w:rPr>
        <w:t xml:space="preserve">4. Архив номеров </w:t>
      </w:r>
      <w:hyperlink r:id="rId15" w:history="1">
        <w:r w:rsidRPr="004C36A5">
          <w:rPr>
            <w:rStyle w:val="a6"/>
            <w:bCs/>
            <w:color w:val="auto"/>
            <w:sz w:val="28"/>
            <w:szCs w:val="28"/>
          </w:rPr>
          <w:t>журнала «Маркетинг в России и за рубежом»</w:t>
        </w:r>
      </w:hyperlink>
      <w:r w:rsidRPr="004C36A5">
        <w:rPr>
          <w:bCs/>
          <w:sz w:val="28"/>
          <w:szCs w:val="28"/>
        </w:rPr>
        <w:t xml:space="preserve"> [Электронный ресурс]. Режим доступа:  </w:t>
      </w:r>
      <w:hyperlink r:id="rId16" w:history="1">
        <w:r w:rsidRPr="004C36A5">
          <w:rPr>
            <w:rStyle w:val="a6"/>
            <w:bCs/>
            <w:color w:val="auto"/>
            <w:sz w:val="28"/>
            <w:szCs w:val="28"/>
          </w:rPr>
          <w:t>http://www.mavriz.ru/annotations/</w:t>
        </w:r>
      </w:hyperlink>
    </w:p>
    <w:p w:rsidR="00AF0CDC" w:rsidRPr="004C36A5" w:rsidRDefault="00AF0CDC" w:rsidP="00073651">
      <w:pPr>
        <w:widowControl/>
        <w:tabs>
          <w:tab w:val="left" w:pos="1418"/>
        </w:tabs>
        <w:spacing w:line="240" w:lineRule="auto"/>
        <w:ind w:left="360" w:firstLine="0"/>
        <w:rPr>
          <w:bCs/>
          <w:sz w:val="28"/>
          <w:szCs w:val="28"/>
        </w:rPr>
      </w:pPr>
      <w:r w:rsidRPr="004C36A5">
        <w:rPr>
          <w:bCs/>
          <w:sz w:val="28"/>
          <w:szCs w:val="28"/>
        </w:rPr>
        <w:t xml:space="preserve">5. Архив номеров </w:t>
      </w:r>
      <w:hyperlink r:id="rId17" w:history="1">
        <w:r w:rsidRPr="004C36A5">
          <w:rPr>
            <w:rStyle w:val="a6"/>
            <w:bCs/>
            <w:color w:val="auto"/>
            <w:sz w:val="28"/>
            <w:szCs w:val="28"/>
          </w:rPr>
          <w:t>журнала «Менеджмент в России и за рубежом»</w:t>
        </w:r>
      </w:hyperlink>
      <w:r w:rsidRPr="004C36A5">
        <w:rPr>
          <w:bCs/>
          <w:sz w:val="28"/>
          <w:szCs w:val="28"/>
        </w:rPr>
        <w:t xml:space="preserve"> [Электронный ресурс]. Режим доступа:  </w:t>
      </w:r>
      <w:hyperlink r:id="rId18" w:history="1">
        <w:r w:rsidRPr="004C36A5">
          <w:rPr>
            <w:rStyle w:val="a6"/>
            <w:color w:val="auto"/>
            <w:sz w:val="28"/>
            <w:szCs w:val="28"/>
          </w:rPr>
          <w:t>http://www.mevriz.ru/annotations/</w:t>
        </w:r>
      </w:hyperlink>
    </w:p>
    <w:p w:rsidR="00AF0CDC" w:rsidRPr="004C36A5" w:rsidRDefault="00AF0CDC" w:rsidP="00073651">
      <w:pPr>
        <w:widowControl/>
        <w:tabs>
          <w:tab w:val="left" w:pos="1418"/>
        </w:tabs>
        <w:spacing w:line="240" w:lineRule="auto"/>
        <w:ind w:left="360" w:firstLine="0"/>
        <w:rPr>
          <w:bCs/>
          <w:sz w:val="28"/>
          <w:szCs w:val="28"/>
        </w:rPr>
      </w:pPr>
      <w:r w:rsidRPr="004C36A5">
        <w:rPr>
          <w:bCs/>
          <w:sz w:val="28"/>
          <w:szCs w:val="28"/>
        </w:rPr>
        <w:t>6. Деловой Петербург [Электронный ресурс]. Режим доступа: http://www.dp.ru/</w:t>
      </w:r>
    </w:p>
    <w:p w:rsidR="00AF0CDC" w:rsidRPr="004C36A5" w:rsidRDefault="00AF0CDC" w:rsidP="00073651">
      <w:pPr>
        <w:widowControl/>
        <w:tabs>
          <w:tab w:val="left" w:pos="1418"/>
        </w:tabs>
        <w:spacing w:line="240" w:lineRule="auto"/>
        <w:ind w:left="360" w:firstLine="0"/>
        <w:rPr>
          <w:bCs/>
          <w:sz w:val="28"/>
          <w:szCs w:val="28"/>
        </w:rPr>
      </w:pPr>
      <w:r w:rsidRPr="004C36A5">
        <w:rPr>
          <w:bCs/>
          <w:sz w:val="28"/>
          <w:szCs w:val="28"/>
        </w:rPr>
        <w:t>7. Ежедневный Экономический обзор Российского рынка от Издательского Дома Коммерсантъ [Электронный ресурс]. Режим доступа: http://www.kommersant.ru/</w:t>
      </w:r>
    </w:p>
    <w:p w:rsidR="00AF0CDC" w:rsidRPr="004C36A5" w:rsidRDefault="00AF0CDC" w:rsidP="00073651">
      <w:pPr>
        <w:widowControl/>
        <w:tabs>
          <w:tab w:val="left" w:pos="1418"/>
        </w:tabs>
        <w:spacing w:line="240" w:lineRule="auto"/>
        <w:ind w:left="360" w:firstLine="0"/>
        <w:rPr>
          <w:bCs/>
          <w:sz w:val="28"/>
          <w:szCs w:val="28"/>
        </w:rPr>
      </w:pPr>
      <w:r w:rsidRPr="004C36A5">
        <w:rPr>
          <w:bCs/>
          <w:sz w:val="28"/>
          <w:szCs w:val="28"/>
        </w:rPr>
        <w:t>8. Еженедельник  «Финансовая газета» [Электронный ресурс]. Режим доступа:  http://www.fingazeta.ru/</w:t>
      </w:r>
    </w:p>
    <w:p w:rsidR="00AF0CDC" w:rsidRPr="004C36A5" w:rsidRDefault="00AF0CDC" w:rsidP="00073651">
      <w:pPr>
        <w:widowControl/>
        <w:tabs>
          <w:tab w:val="left" w:pos="1418"/>
        </w:tabs>
        <w:spacing w:line="240" w:lineRule="auto"/>
        <w:ind w:left="360" w:firstLine="0"/>
        <w:rPr>
          <w:bCs/>
          <w:sz w:val="28"/>
          <w:szCs w:val="28"/>
        </w:rPr>
      </w:pPr>
      <w:r w:rsidRPr="004C36A5">
        <w:rPr>
          <w:bCs/>
          <w:sz w:val="28"/>
          <w:szCs w:val="28"/>
        </w:rPr>
        <w:t>9. Журнал «Эксперт» [Электронный ресурс]. Режим доступа:  http://www.expert.ru</w:t>
      </w:r>
    </w:p>
    <w:p w:rsidR="00AF0CDC" w:rsidRPr="004C36A5" w:rsidRDefault="00AF0CDC" w:rsidP="00073651">
      <w:pPr>
        <w:widowControl/>
        <w:tabs>
          <w:tab w:val="left" w:pos="1418"/>
        </w:tabs>
        <w:spacing w:line="240" w:lineRule="auto"/>
        <w:ind w:left="360" w:firstLine="0"/>
        <w:rPr>
          <w:bCs/>
          <w:sz w:val="28"/>
          <w:szCs w:val="28"/>
        </w:rPr>
      </w:pPr>
      <w:r w:rsidRPr="004C36A5">
        <w:rPr>
          <w:bCs/>
          <w:sz w:val="28"/>
          <w:szCs w:val="28"/>
        </w:rPr>
        <w:t>10. Российская газета   - официальное издание для документов Правительства РФ [Электронный ресурс]. Режим доступа: http://www.rg.ru</w:t>
      </w:r>
    </w:p>
    <w:p w:rsidR="00AF0CDC" w:rsidRPr="004C36A5" w:rsidRDefault="00AF0CDC" w:rsidP="00073651">
      <w:pPr>
        <w:widowControl/>
        <w:tabs>
          <w:tab w:val="left" w:pos="1418"/>
        </w:tabs>
        <w:spacing w:line="240" w:lineRule="auto"/>
        <w:ind w:left="360" w:firstLine="0"/>
        <w:rPr>
          <w:bCs/>
          <w:sz w:val="28"/>
          <w:szCs w:val="28"/>
        </w:rPr>
      </w:pPr>
      <w:r w:rsidRPr="004C36A5">
        <w:rPr>
          <w:bCs/>
          <w:sz w:val="28"/>
          <w:szCs w:val="28"/>
        </w:rPr>
        <w:t>11. Сайт Европейской Ассоциации Исследователей рынка  (ESOMAR) » [Электронный ресурс]. Режим доступа: http://www.esomar.org</w:t>
      </w:r>
    </w:p>
    <w:p w:rsidR="00AF0CDC" w:rsidRPr="004C36A5" w:rsidRDefault="00AF0CDC" w:rsidP="00073651">
      <w:pPr>
        <w:widowControl/>
        <w:tabs>
          <w:tab w:val="left" w:pos="1418"/>
        </w:tabs>
        <w:spacing w:line="240" w:lineRule="auto"/>
        <w:ind w:left="360" w:firstLine="0"/>
        <w:rPr>
          <w:bCs/>
          <w:sz w:val="28"/>
          <w:szCs w:val="28"/>
        </w:rPr>
      </w:pPr>
      <w:r w:rsidRPr="004C36A5">
        <w:rPr>
          <w:bCs/>
          <w:sz w:val="28"/>
          <w:szCs w:val="28"/>
        </w:rPr>
        <w:t>12. Электронно-библиотечная система издательства «Лань» [Электронный ресурс]. Режим доступа: http://e.lanbook.com/</w:t>
      </w:r>
    </w:p>
    <w:p w:rsidR="00AF0CDC" w:rsidRPr="004C36A5" w:rsidRDefault="00AF0CDC" w:rsidP="00073651">
      <w:pPr>
        <w:widowControl/>
        <w:tabs>
          <w:tab w:val="left" w:pos="1418"/>
        </w:tabs>
        <w:spacing w:line="240" w:lineRule="auto"/>
        <w:ind w:left="360" w:firstLine="0"/>
        <w:rPr>
          <w:bCs/>
          <w:sz w:val="28"/>
          <w:szCs w:val="28"/>
        </w:rPr>
      </w:pPr>
      <w:r w:rsidRPr="004C36A5">
        <w:rPr>
          <w:bCs/>
          <w:sz w:val="28"/>
          <w:szCs w:val="28"/>
        </w:rPr>
        <w:t xml:space="preserve">13. Бесплатная электронная библиотека онлайн "Единое окно к образовательным ресурсам" [Электронный ресурс]. Режим доступа: </w:t>
      </w:r>
      <w:hyperlink r:id="rId19" w:history="1">
        <w:r w:rsidRPr="004C36A5">
          <w:rPr>
            <w:rStyle w:val="a6"/>
            <w:bCs/>
            <w:color w:val="auto"/>
            <w:sz w:val="28"/>
            <w:szCs w:val="28"/>
          </w:rPr>
          <w:t>http://window.edu.ru</w:t>
        </w:r>
      </w:hyperlink>
    </w:p>
    <w:p w:rsidR="00AF0CDC" w:rsidRDefault="00AF0CDC" w:rsidP="00073651">
      <w:pPr>
        <w:widowControl/>
        <w:tabs>
          <w:tab w:val="left" w:pos="1418"/>
        </w:tabs>
        <w:spacing w:line="240" w:lineRule="auto"/>
        <w:ind w:left="360" w:firstLine="0"/>
        <w:rPr>
          <w:rStyle w:val="a6"/>
          <w:bCs/>
          <w:color w:val="auto"/>
          <w:sz w:val="28"/>
          <w:szCs w:val="28"/>
        </w:rPr>
      </w:pPr>
      <w:r w:rsidRPr="004C36A5">
        <w:rPr>
          <w:bCs/>
          <w:sz w:val="28"/>
          <w:szCs w:val="28"/>
        </w:rPr>
        <w:t xml:space="preserve">14. Электронная библиотека экономической и деловой литературы [Электронный ресурс]. Режим доступа: </w:t>
      </w:r>
      <w:hyperlink r:id="rId20" w:history="1">
        <w:r w:rsidRPr="004C36A5">
          <w:rPr>
            <w:rStyle w:val="a6"/>
            <w:bCs/>
            <w:color w:val="auto"/>
            <w:sz w:val="28"/>
            <w:szCs w:val="28"/>
          </w:rPr>
          <w:t>http://www.aup.ru/library/</w:t>
        </w:r>
      </w:hyperlink>
    </w:p>
    <w:p w:rsidR="000E7A84" w:rsidRPr="004C36A5" w:rsidRDefault="000E7A84" w:rsidP="00073651">
      <w:pPr>
        <w:widowControl/>
        <w:tabs>
          <w:tab w:val="left" w:pos="1418"/>
        </w:tabs>
        <w:spacing w:line="240" w:lineRule="auto"/>
        <w:ind w:left="36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 </w:t>
      </w:r>
      <w:r w:rsidRPr="000E7A84">
        <w:rPr>
          <w:bCs/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9F6990" w:rsidRDefault="006D637E" w:rsidP="00073651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  <w:r w:rsidRPr="004C36A5">
        <w:rPr>
          <w:sz w:val="28"/>
          <w:szCs w:val="28"/>
        </w:rPr>
        <w:t>1</w:t>
      </w:r>
      <w:r w:rsidR="000E7A84">
        <w:rPr>
          <w:sz w:val="28"/>
          <w:szCs w:val="28"/>
        </w:rPr>
        <w:t>6</w:t>
      </w:r>
      <w:r w:rsidR="00AF0CDC" w:rsidRPr="004C36A5">
        <w:rPr>
          <w:sz w:val="28"/>
          <w:szCs w:val="28"/>
        </w:rPr>
        <w:t xml:space="preserve">. Личный кабинет </w:t>
      </w:r>
      <w:proofErr w:type="gramStart"/>
      <w:r w:rsidR="00AF0CDC" w:rsidRPr="004C36A5">
        <w:rPr>
          <w:sz w:val="28"/>
          <w:szCs w:val="28"/>
        </w:rPr>
        <w:t>обучающегося  и</w:t>
      </w:r>
      <w:proofErr w:type="gramEnd"/>
      <w:r w:rsidR="00AF0CDC" w:rsidRPr="004C36A5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="00AF0CDC" w:rsidRPr="004C36A5">
        <w:rPr>
          <w:sz w:val="28"/>
          <w:szCs w:val="28"/>
        </w:rPr>
        <w:t>доступа:  http://sdo.pgups.ru</w:t>
      </w:r>
      <w:proofErr w:type="gramEnd"/>
      <w:r w:rsidR="00AF0CDC" w:rsidRPr="004C36A5">
        <w:rPr>
          <w:sz w:val="28"/>
          <w:szCs w:val="28"/>
        </w:rPr>
        <w:t xml:space="preserve"> (для доступа к полнотекстовым документам требуется авторизация). </w:t>
      </w:r>
    </w:p>
    <w:p w:rsidR="000E7A84" w:rsidRDefault="000E7A84" w:rsidP="00073651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</w:p>
    <w:p w:rsidR="0048106A" w:rsidRPr="004C36A5" w:rsidRDefault="00AF0CDC" w:rsidP="009F6990">
      <w:pPr>
        <w:widowControl/>
        <w:spacing w:line="240" w:lineRule="auto"/>
        <w:ind w:left="360" w:firstLine="0"/>
        <w:outlineLvl w:val="0"/>
        <w:rPr>
          <w:b/>
          <w:bCs/>
          <w:sz w:val="28"/>
          <w:szCs w:val="28"/>
        </w:rPr>
      </w:pPr>
      <w:r w:rsidRPr="004C36A5">
        <w:rPr>
          <w:sz w:val="28"/>
          <w:szCs w:val="28"/>
        </w:rPr>
        <w:lastRenderedPageBreak/>
        <w:t xml:space="preserve"> </w:t>
      </w:r>
      <w:r w:rsidR="0048106A" w:rsidRPr="004C36A5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8106A" w:rsidRPr="004C36A5" w:rsidRDefault="0048106A" w:rsidP="0048106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8106A" w:rsidRPr="004C36A5" w:rsidRDefault="0048106A" w:rsidP="0048106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C36A5">
        <w:rPr>
          <w:bCs/>
          <w:sz w:val="28"/>
          <w:szCs w:val="28"/>
        </w:rPr>
        <w:t>Порядок изучения дисциплины следующий:</w:t>
      </w:r>
    </w:p>
    <w:p w:rsidR="0048106A" w:rsidRPr="004C36A5" w:rsidRDefault="0048106A" w:rsidP="0048106A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4C36A5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8106A" w:rsidRPr="004C36A5" w:rsidRDefault="0048106A" w:rsidP="0048106A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4C36A5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8106A" w:rsidRPr="004C36A5" w:rsidRDefault="0048106A" w:rsidP="0048106A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4C36A5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8106A" w:rsidRPr="004C36A5" w:rsidRDefault="0048106A" w:rsidP="0048106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26DDB" w:rsidRPr="004C36A5" w:rsidRDefault="00826DDB" w:rsidP="00826DD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4C36A5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26DDB" w:rsidRPr="004C36A5" w:rsidRDefault="00826DDB" w:rsidP="00826DD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26DDB" w:rsidRPr="004C36A5" w:rsidRDefault="00826DDB" w:rsidP="00826DD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C36A5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26DDB" w:rsidRPr="004C36A5" w:rsidRDefault="00826DDB" w:rsidP="00826DDB">
      <w:pPr>
        <w:widowControl/>
        <w:numPr>
          <w:ilvl w:val="0"/>
          <w:numId w:val="29"/>
        </w:numPr>
        <w:tabs>
          <w:tab w:val="left" w:pos="1134"/>
          <w:tab w:val="left" w:pos="1418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4C36A5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826DDB" w:rsidRPr="004C36A5" w:rsidRDefault="00826DDB" w:rsidP="00826DDB">
      <w:pPr>
        <w:widowControl/>
        <w:numPr>
          <w:ilvl w:val="0"/>
          <w:numId w:val="29"/>
        </w:numPr>
        <w:tabs>
          <w:tab w:val="left" w:pos="1134"/>
          <w:tab w:val="left" w:pos="1418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4C36A5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4C36A5">
        <w:rPr>
          <w:b/>
          <w:bCs/>
          <w:sz w:val="28"/>
          <w:szCs w:val="28"/>
        </w:rPr>
        <w:t xml:space="preserve"> </w:t>
      </w:r>
      <w:r w:rsidRPr="004C36A5">
        <w:rPr>
          <w:bCs/>
          <w:sz w:val="28"/>
          <w:szCs w:val="28"/>
        </w:rPr>
        <w:t>(демонстрация мультимедийных</w:t>
      </w:r>
      <w:r w:rsidRPr="004C36A5">
        <w:rPr>
          <w:b/>
          <w:bCs/>
          <w:sz w:val="28"/>
          <w:szCs w:val="28"/>
        </w:rPr>
        <w:t xml:space="preserve"> </w:t>
      </w:r>
      <w:r w:rsidRPr="004C36A5">
        <w:rPr>
          <w:bCs/>
          <w:sz w:val="28"/>
          <w:szCs w:val="28"/>
        </w:rPr>
        <w:t>материалов);</w:t>
      </w:r>
    </w:p>
    <w:p w:rsidR="00826DDB" w:rsidRPr="004C36A5" w:rsidRDefault="00826DDB" w:rsidP="00826DDB">
      <w:pPr>
        <w:widowControl/>
        <w:numPr>
          <w:ilvl w:val="0"/>
          <w:numId w:val="29"/>
        </w:numPr>
        <w:spacing w:line="240" w:lineRule="auto"/>
        <w:ind w:left="437"/>
        <w:outlineLvl w:val="0"/>
        <w:rPr>
          <w:sz w:val="28"/>
          <w:szCs w:val="28"/>
        </w:rPr>
      </w:pPr>
      <w:r w:rsidRPr="004C36A5">
        <w:rPr>
          <w:sz w:val="28"/>
          <w:szCs w:val="28"/>
        </w:rPr>
        <w:t xml:space="preserve">личный кабинет обучающегося и электронная информационно-образовательная среда [Электронный ресурс]. Режим </w:t>
      </w:r>
      <w:proofErr w:type="gramStart"/>
      <w:r w:rsidRPr="004C36A5">
        <w:rPr>
          <w:sz w:val="28"/>
          <w:szCs w:val="28"/>
        </w:rPr>
        <w:t>доступа:  http://sdo.pgups.ru</w:t>
      </w:r>
      <w:proofErr w:type="gramEnd"/>
      <w:r w:rsidRPr="004C36A5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826DDB" w:rsidRPr="004C36A5" w:rsidRDefault="00826DDB" w:rsidP="00826DDB">
      <w:pPr>
        <w:widowControl/>
        <w:numPr>
          <w:ilvl w:val="0"/>
          <w:numId w:val="29"/>
        </w:numPr>
        <w:tabs>
          <w:tab w:val="left" w:pos="1134"/>
          <w:tab w:val="left" w:pos="1418"/>
        </w:tabs>
        <w:spacing w:line="240" w:lineRule="auto"/>
        <w:ind w:left="284" w:hanging="284"/>
        <w:rPr>
          <w:bCs/>
          <w:sz w:val="28"/>
          <w:szCs w:val="28"/>
        </w:rPr>
      </w:pPr>
      <w:r w:rsidRPr="004C36A5">
        <w:rPr>
          <w:bCs/>
          <w:sz w:val="28"/>
          <w:szCs w:val="28"/>
        </w:rPr>
        <w:t>Интернет-сервисы и электронные ресурсы (поисковые</w:t>
      </w:r>
      <w:r w:rsidRPr="004C36A5">
        <w:rPr>
          <w:b/>
          <w:bCs/>
          <w:sz w:val="28"/>
          <w:szCs w:val="28"/>
        </w:rPr>
        <w:t xml:space="preserve"> </w:t>
      </w:r>
      <w:r w:rsidRPr="004C36A5">
        <w:rPr>
          <w:bCs/>
          <w:sz w:val="28"/>
          <w:szCs w:val="28"/>
        </w:rPr>
        <w:t>системы, электронная почта, онлайн-энциклопедии и</w:t>
      </w:r>
      <w:r w:rsidRPr="004C36A5">
        <w:rPr>
          <w:b/>
          <w:bCs/>
          <w:sz w:val="28"/>
          <w:szCs w:val="28"/>
        </w:rPr>
        <w:t xml:space="preserve"> </w:t>
      </w:r>
      <w:r w:rsidRPr="004C36A5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программы);</w:t>
      </w:r>
    </w:p>
    <w:p w:rsidR="00826DDB" w:rsidRPr="004C36A5" w:rsidRDefault="00826DDB" w:rsidP="00826DDB">
      <w:pPr>
        <w:pStyle w:val="a3"/>
        <w:numPr>
          <w:ilvl w:val="0"/>
          <w:numId w:val="45"/>
        </w:numPr>
        <w:autoSpaceDE w:val="0"/>
        <w:autoSpaceDN w:val="0"/>
        <w:adjustRightInd w:val="0"/>
        <w:spacing w:line="259" w:lineRule="auto"/>
        <w:ind w:left="284" w:hanging="284"/>
        <w:rPr>
          <w:sz w:val="28"/>
          <w:szCs w:val="28"/>
        </w:rPr>
      </w:pPr>
      <w:r w:rsidRPr="004C36A5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826DDB" w:rsidRPr="004C36A5" w:rsidRDefault="00826DDB" w:rsidP="00826DDB">
      <w:pPr>
        <w:widowControl/>
        <w:tabs>
          <w:tab w:val="left" w:pos="1418"/>
        </w:tabs>
        <w:ind w:left="851" w:firstLine="425"/>
        <w:rPr>
          <w:rFonts w:eastAsia="Calibri"/>
          <w:bCs/>
          <w:i/>
          <w:sz w:val="28"/>
          <w:szCs w:val="28"/>
        </w:rPr>
      </w:pPr>
      <w:r w:rsidRPr="004C36A5">
        <w:rPr>
          <w:rFonts w:eastAsia="Calibri"/>
          <w:bCs/>
          <w:i/>
          <w:sz w:val="28"/>
          <w:szCs w:val="28"/>
        </w:rPr>
        <w:t xml:space="preserve">операционная система </w:t>
      </w:r>
      <w:r w:rsidRPr="004C36A5">
        <w:rPr>
          <w:rFonts w:eastAsia="Calibri"/>
          <w:bCs/>
          <w:i/>
          <w:sz w:val="28"/>
          <w:szCs w:val="28"/>
          <w:lang w:val="en-US"/>
        </w:rPr>
        <w:t>Windows</w:t>
      </w:r>
      <w:r w:rsidRPr="004C36A5">
        <w:rPr>
          <w:rFonts w:eastAsia="Calibri"/>
          <w:bCs/>
          <w:i/>
          <w:sz w:val="28"/>
          <w:szCs w:val="28"/>
        </w:rPr>
        <w:t>;</w:t>
      </w:r>
    </w:p>
    <w:p w:rsidR="00826DDB" w:rsidRPr="004C36A5" w:rsidRDefault="00826DDB" w:rsidP="00826DDB">
      <w:pPr>
        <w:widowControl/>
        <w:tabs>
          <w:tab w:val="left" w:pos="1418"/>
        </w:tabs>
        <w:ind w:left="851" w:firstLine="425"/>
        <w:rPr>
          <w:rFonts w:eastAsia="Calibri"/>
          <w:bCs/>
          <w:i/>
          <w:sz w:val="28"/>
          <w:szCs w:val="28"/>
        </w:rPr>
      </w:pPr>
      <w:r w:rsidRPr="004C36A5">
        <w:rPr>
          <w:rFonts w:eastAsia="Calibri"/>
          <w:bCs/>
          <w:i/>
          <w:sz w:val="28"/>
          <w:szCs w:val="28"/>
          <w:lang w:val="en-US"/>
        </w:rPr>
        <w:t>MS</w:t>
      </w:r>
      <w:r w:rsidRPr="004C36A5">
        <w:rPr>
          <w:rFonts w:eastAsia="Calibri"/>
          <w:bCs/>
          <w:i/>
          <w:sz w:val="28"/>
          <w:szCs w:val="28"/>
        </w:rPr>
        <w:t xml:space="preserve"> </w:t>
      </w:r>
      <w:r w:rsidRPr="004C36A5">
        <w:rPr>
          <w:rFonts w:eastAsia="Calibri"/>
          <w:bCs/>
          <w:i/>
          <w:sz w:val="28"/>
          <w:szCs w:val="28"/>
          <w:lang w:val="en-US"/>
        </w:rPr>
        <w:t>Office</w:t>
      </w:r>
      <w:r w:rsidRPr="004C36A5">
        <w:rPr>
          <w:rFonts w:eastAsia="Calibri"/>
          <w:bCs/>
          <w:i/>
          <w:sz w:val="28"/>
          <w:szCs w:val="28"/>
        </w:rPr>
        <w:t>;</w:t>
      </w:r>
    </w:p>
    <w:p w:rsidR="00826DDB" w:rsidRPr="004C36A5" w:rsidRDefault="00826DDB" w:rsidP="00826DDB">
      <w:pPr>
        <w:widowControl/>
        <w:tabs>
          <w:tab w:val="left" w:pos="1418"/>
        </w:tabs>
        <w:ind w:left="851" w:firstLine="425"/>
        <w:rPr>
          <w:b/>
          <w:bCs/>
          <w:sz w:val="28"/>
          <w:szCs w:val="28"/>
        </w:rPr>
      </w:pPr>
      <w:r w:rsidRPr="004C36A5">
        <w:rPr>
          <w:rFonts w:eastAsia="Calibri"/>
          <w:bCs/>
          <w:i/>
          <w:sz w:val="28"/>
          <w:szCs w:val="28"/>
          <w:lang w:val="en-US"/>
        </w:rPr>
        <w:t>MS</w:t>
      </w:r>
      <w:r w:rsidRPr="004C36A5">
        <w:rPr>
          <w:rFonts w:eastAsia="Calibri"/>
          <w:bCs/>
          <w:i/>
          <w:sz w:val="28"/>
          <w:szCs w:val="28"/>
        </w:rPr>
        <w:t xml:space="preserve"> </w:t>
      </w:r>
      <w:r w:rsidRPr="004C36A5">
        <w:rPr>
          <w:rFonts w:eastAsia="Calibri"/>
          <w:bCs/>
          <w:i/>
          <w:sz w:val="28"/>
          <w:szCs w:val="28"/>
          <w:lang w:val="en-US"/>
        </w:rPr>
        <w:t>Project</w:t>
      </w:r>
      <w:r w:rsidRPr="004C36A5">
        <w:rPr>
          <w:rFonts w:eastAsia="Calibri"/>
          <w:bCs/>
          <w:sz w:val="28"/>
          <w:szCs w:val="28"/>
        </w:rPr>
        <w:t>.</w:t>
      </w:r>
    </w:p>
    <w:p w:rsidR="00C35D73" w:rsidRPr="004C36A5" w:rsidRDefault="00C35D73" w:rsidP="00C35D73">
      <w:pPr>
        <w:widowControl/>
        <w:tabs>
          <w:tab w:val="left" w:pos="1418"/>
        </w:tabs>
        <w:ind w:left="851" w:firstLine="425"/>
        <w:rPr>
          <w:b/>
          <w:bCs/>
          <w:sz w:val="28"/>
          <w:szCs w:val="28"/>
        </w:rPr>
      </w:pPr>
    </w:p>
    <w:p w:rsidR="00C35D73" w:rsidRPr="004C36A5" w:rsidRDefault="00C35D73" w:rsidP="00C35D73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4C36A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C3C6F39" wp14:editId="05839C5A">
            <wp:simplePos x="0" y="0"/>
            <wp:positionH relativeFrom="margin">
              <wp:posOffset>-1051560</wp:posOffset>
            </wp:positionH>
            <wp:positionV relativeFrom="paragraph">
              <wp:posOffset>-710565</wp:posOffset>
            </wp:positionV>
            <wp:extent cx="7467521" cy="9678643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П АКУ последняя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9390" cy="9694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6A5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35D73" w:rsidRPr="004C36A5" w:rsidRDefault="00C35D73" w:rsidP="00C35D73">
      <w:pPr>
        <w:spacing w:line="240" w:lineRule="auto"/>
        <w:ind w:firstLine="851"/>
        <w:rPr>
          <w:bCs/>
          <w:sz w:val="28"/>
        </w:rPr>
      </w:pPr>
    </w:p>
    <w:p w:rsidR="00C35D73" w:rsidRPr="004C36A5" w:rsidRDefault="00C35D73" w:rsidP="00C35D73">
      <w:pPr>
        <w:spacing w:line="240" w:lineRule="auto"/>
        <w:ind w:firstLine="851"/>
        <w:rPr>
          <w:bCs/>
          <w:sz w:val="28"/>
        </w:rPr>
      </w:pPr>
      <w:r w:rsidRPr="004C36A5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C35D73" w:rsidRPr="004C36A5" w:rsidRDefault="00C35D73" w:rsidP="00C35D73">
      <w:pPr>
        <w:pStyle w:val="a3"/>
        <w:numPr>
          <w:ilvl w:val="0"/>
          <w:numId w:val="40"/>
        </w:numPr>
        <w:spacing w:line="240" w:lineRule="auto"/>
        <w:rPr>
          <w:bCs/>
          <w:sz w:val="28"/>
        </w:rPr>
      </w:pPr>
      <w:r w:rsidRPr="004C36A5">
        <w:rPr>
          <w:bCs/>
          <w:sz w:val="28"/>
        </w:rPr>
        <w:t xml:space="preserve">учебные аудитории для проведения занятий лекционного типа, занятий </w:t>
      </w:r>
      <w:proofErr w:type="gramStart"/>
      <w:r w:rsidRPr="004C36A5">
        <w:rPr>
          <w:bCs/>
          <w:sz w:val="28"/>
        </w:rPr>
        <w:t>семинарского  типа</w:t>
      </w:r>
      <w:proofErr w:type="gramEnd"/>
      <w:r w:rsidRPr="004C36A5">
        <w:rPr>
          <w:bCs/>
          <w:sz w:val="28"/>
        </w:rPr>
        <w:t xml:space="preserve">,  групповых  и  индивидуальных консультаций, текущего контроля и промежуточной аттестации, </w:t>
      </w:r>
    </w:p>
    <w:p w:rsidR="00C35D73" w:rsidRPr="004C36A5" w:rsidRDefault="00C35D73" w:rsidP="00C35D73">
      <w:pPr>
        <w:pStyle w:val="a3"/>
        <w:numPr>
          <w:ilvl w:val="0"/>
          <w:numId w:val="40"/>
        </w:numPr>
        <w:spacing w:line="240" w:lineRule="auto"/>
        <w:rPr>
          <w:bCs/>
          <w:sz w:val="28"/>
        </w:rPr>
      </w:pPr>
      <w:r w:rsidRPr="004C36A5">
        <w:rPr>
          <w:bCs/>
          <w:sz w:val="28"/>
        </w:rPr>
        <w:t>помещения для самостоятельной работы;</w:t>
      </w:r>
    </w:p>
    <w:p w:rsidR="00C35D73" w:rsidRPr="004C36A5" w:rsidRDefault="00C35D73" w:rsidP="00C35D73">
      <w:pPr>
        <w:pStyle w:val="a3"/>
        <w:numPr>
          <w:ilvl w:val="0"/>
          <w:numId w:val="40"/>
        </w:numPr>
        <w:spacing w:line="240" w:lineRule="auto"/>
        <w:rPr>
          <w:bCs/>
          <w:sz w:val="28"/>
        </w:rPr>
      </w:pPr>
      <w:r w:rsidRPr="004C36A5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C35D73" w:rsidRPr="004C36A5" w:rsidRDefault="00C35D73" w:rsidP="00C35D73">
      <w:pPr>
        <w:spacing w:line="240" w:lineRule="auto"/>
        <w:ind w:firstLine="851"/>
        <w:rPr>
          <w:bCs/>
          <w:sz w:val="28"/>
        </w:rPr>
      </w:pPr>
      <w:r w:rsidRPr="004C36A5">
        <w:rPr>
          <w:bCs/>
          <w:sz w:val="28"/>
        </w:rPr>
        <w:t>Для представления учебной информации большой аудитории используются специальные помещения, укомплектованные специализированной мебелью и техническими средствами обучения, или предлагаются переносные наборы демонстрационного оборудования.</w:t>
      </w:r>
    </w:p>
    <w:p w:rsidR="00C35D73" w:rsidRPr="004C36A5" w:rsidRDefault="00C35D73" w:rsidP="00C35D73">
      <w:pPr>
        <w:spacing w:line="240" w:lineRule="auto"/>
        <w:ind w:firstLine="851"/>
        <w:rPr>
          <w:bCs/>
          <w:sz w:val="28"/>
        </w:rPr>
      </w:pPr>
      <w:r w:rsidRPr="004C36A5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рабочей программе дисциплины.</w:t>
      </w:r>
    </w:p>
    <w:p w:rsidR="00C35D73" w:rsidRPr="004C36A5" w:rsidRDefault="00C35D73" w:rsidP="00C35D73">
      <w:pPr>
        <w:spacing w:line="240" w:lineRule="auto"/>
        <w:ind w:firstLine="851"/>
        <w:rPr>
          <w:bCs/>
          <w:sz w:val="28"/>
        </w:rPr>
      </w:pPr>
      <w:r w:rsidRPr="004C36A5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35D73" w:rsidRPr="004C36A5" w:rsidRDefault="00C35D73" w:rsidP="00C35D73">
      <w:pPr>
        <w:widowControl/>
        <w:spacing w:line="240" w:lineRule="auto"/>
        <w:ind w:firstLine="851"/>
        <w:rPr>
          <w:bCs/>
          <w:sz w:val="28"/>
        </w:rPr>
      </w:pPr>
      <w:r w:rsidRPr="004C36A5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C35D73" w:rsidRPr="004C36A5" w:rsidRDefault="00C35D73" w:rsidP="00C35D73">
      <w:pPr>
        <w:widowControl/>
        <w:spacing w:line="240" w:lineRule="auto"/>
        <w:ind w:firstLine="851"/>
        <w:rPr>
          <w:bCs/>
          <w:sz w:val="28"/>
        </w:rPr>
      </w:pPr>
      <w:r w:rsidRPr="004C36A5">
        <w:rPr>
          <w:bCs/>
          <w:sz w:val="28"/>
        </w:rPr>
        <w:t xml:space="preserve"> </w:t>
      </w:r>
    </w:p>
    <w:p w:rsidR="00C35D73" w:rsidRPr="004C36A5" w:rsidRDefault="00C35D73" w:rsidP="00C35D73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7"/>
        <w:gridCol w:w="2239"/>
        <w:gridCol w:w="2469"/>
      </w:tblGrid>
      <w:tr w:rsidR="00C35D73" w:rsidRPr="004C36A5" w:rsidTr="0080186F">
        <w:tc>
          <w:tcPr>
            <w:tcW w:w="4786" w:type="dxa"/>
          </w:tcPr>
          <w:p w:rsidR="00C35D73" w:rsidRPr="004C36A5" w:rsidRDefault="00C35D73" w:rsidP="0080186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C36A5">
              <w:rPr>
                <w:sz w:val="28"/>
                <w:szCs w:val="28"/>
              </w:rPr>
              <w:t xml:space="preserve">Разработчик программы, </w:t>
            </w:r>
          </w:p>
          <w:p w:rsidR="00C35D73" w:rsidRPr="004C36A5" w:rsidRDefault="00C35D73" w:rsidP="0080186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C36A5">
              <w:rPr>
                <w:sz w:val="28"/>
                <w:szCs w:val="28"/>
              </w:rPr>
              <w:t>профессор</w:t>
            </w:r>
          </w:p>
        </w:tc>
        <w:tc>
          <w:tcPr>
            <w:tcW w:w="2268" w:type="dxa"/>
            <w:vAlign w:val="bottom"/>
          </w:tcPr>
          <w:p w:rsidR="00C35D73" w:rsidRPr="004C36A5" w:rsidRDefault="00C35D73" w:rsidP="008018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C36A5">
              <w:rPr>
                <w:sz w:val="28"/>
                <w:szCs w:val="28"/>
              </w:rPr>
              <w:t>__________</w:t>
            </w:r>
          </w:p>
        </w:tc>
        <w:tc>
          <w:tcPr>
            <w:tcW w:w="2517" w:type="dxa"/>
            <w:vAlign w:val="bottom"/>
          </w:tcPr>
          <w:p w:rsidR="00C35D73" w:rsidRPr="004C36A5" w:rsidRDefault="00C35D73" w:rsidP="008018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C36A5">
              <w:rPr>
                <w:sz w:val="28"/>
                <w:szCs w:val="28"/>
              </w:rPr>
              <w:t>В. Ф. Волков</w:t>
            </w:r>
          </w:p>
        </w:tc>
      </w:tr>
      <w:tr w:rsidR="00C35D73" w:rsidRPr="004C36A5" w:rsidTr="0080186F">
        <w:tc>
          <w:tcPr>
            <w:tcW w:w="4786" w:type="dxa"/>
          </w:tcPr>
          <w:p w:rsidR="00C35D73" w:rsidRPr="004C36A5" w:rsidRDefault="00C35D73" w:rsidP="0080186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4C36A5">
              <w:rPr>
                <w:rFonts w:eastAsia="Calibri"/>
                <w:snapToGrid w:val="0"/>
                <w:sz w:val="28"/>
                <w:szCs w:val="28"/>
              </w:rPr>
              <w:t>«</w:t>
            </w:r>
            <w:r w:rsidRPr="004C36A5">
              <w:rPr>
                <w:rFonts w:eastAsia="Calibri"/>
                <w:snapToGrid w:val="0"/>
                <w:sz w:val="28"/>
                <w:szCs w:val="28"/>
                <w:u w:val="single"/>
              </w:rPr>
              <w:t>25</w:t>
            </w:r>
            <w:r w:rsidRPr="004C36A5">
              <w:rPr>
                <w:rFonts w:eastAsia="Calibri"/>
                <w:snapToGrid w:val="0"/>
                <w:sz w:val="28"/>
                <w:szCs w:val="28"/>
              </w:rPr>
              <w:t xml:space="preserve">» </w:t>
            </w:r>
            <w:r w:rsidRPr="004C36A5">
              <w:rPr>
                <w:rFonts w:eastAsia="Calibri"/>
                <w:snapToGrid w:val="0"/>
                <w:sz w:val="28"/>
                <w:szCs w:val="28"/>
                <w:u w:val="single"/>
              </w:rPr>
              <w:t xml:space="preserve">  января   </w:t>
            </w:r>
            <w:r w:rsidRPr="004C36A5">
              <w:rPr>
                <w:rFonts w:eastAsia="Calibri"/>
                <w:snapToGrid w:val="0"/>
                <w:sz w:val="28"/>
                <w:szCs w:val="28"/>
              </w:rPr>
              <w:t>201</w:t>
            </w:r>
            <w:r w:rsidRPr="004C36A5">
              <w:rPr>
                <w:rFonts w:eastAsia="Calibri"/>
                <w:snapToGrid w:val="0"/>
                <w:sz w:val="28"/>
                <w:szCs w:val="28"/>
                <w:u w:val="single"/>
              </w:rPr>
              <w:t xml:space="preserve">9 </w:t>
            </w:r>
            <w:r w:rsidRPr="004C36A5">
              <w:rPr>
                <w:rFonts w:eastAsia="Calibri"/>
                <w:snapToGrid w:val="0"/>
                <w:sz w:val="28"/>
                <w:szCs w:val="28"/>
              </w:rPr>
              <w:t>г</w:t>
            </w:r>
            <w:r w:rsidRPr="004C36A5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35D73" w:rsidRPr="004C36A5" w:rsidRDefault="00C35D73" w:rsidP="0080186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C35D73" w:rsidRPr="004C36A5" w:rsidRDefault="00C35D73" w:rsidP="0080186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35D73" w:rsidRPr="004C36A5" w:rsidRDefault="00C35D73" w:rsidP="00C35D7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35D73" w:rsidRPr="004C36A5" w:rsidRDefault="00C35D73" w:rsidP="00C35D7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35D73" w:rsidRPr="004C36A5" w:rsidRDefault="00C35D73" w:rsidP="00C35D7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35D73" w:rsidRPr="004C36A5" w:rsidRDefault="00C35D73" w:rsidP="00C35D7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35D73" w:rsidRPr="004C36A5" w:rsidRDefault="00C35D73" w:rsidP="00C35D7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CDC" w:rsidRDefault="00AF0CDC" w:rsidP="00C35D7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AF0CDC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6F4"/>
    <w:multiLevelType w:val="hybridMultilevel"/>
    <w:tmpl w:val="B86EE9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814BC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B0705A9"/>
    <w:multiLevelType w:val="hybridMultilevel"/>
    <w:tmpl w:val="A8A2ECD8"/>
    <w:lvl w:ilvl="0" w:tplc="D5A6C024">
      <w:start w:val="1"/>
      <w:numFmt w:val="decimal"/>
      <w:lvlText w:val="%1."/>
      <w:lvlJc w:val="left"/>
      <w:pPr>
        <w:ind w:left="855" w:hanging="40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 w15:restartNumberingAfterBreak="0">
    <w:nsid w:val="1B386ED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29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C8934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FBBE4270"/>
    <w:lvl w:ilvl="0" w:tplc="13142A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C332C36"/>
    <w:multiLevelType w:val="hybridMultilevel"/>
    <w:tmpl w:val="463CE9CA"/>
    <w:lvl w:ilvl="0" w:tplc="9AF088B6">
      <w:start w:val="1"/>
      <w:numFmt w:val="decimal"/>
      <w:lvlText w:val="%1."/>
      <w:lvlJc w:val="left"/>
      <w:pPr>
        <w:ind w:left="1212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F2D6871"/>
    <w:multiLevelType w:val="hybridMultilevel"/>
    <w:tmpl w:val="E648D39E"/>
    <w:lvl w:ilvl="0" w:tplc="CB08979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17E0AFC"/>
    <w:multiLevelType w:val="hybridMultilevel"/>
    <w:tmpl w:val="052CAD2A"/>
    <w:lvl w:ilvl="0" w:tplc="8F344F2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4B3A71"/>
    <w:multiLevelType w:val="multilevel"/>
    <w:tmpl w:val="87D8DDD4"/>
    <w:lvl w:ilvl="0">
      <w:numFmt w:val="decimalZero"/>
      <w:lvlText w:val="%1"/>
      <w:lvlJc w:val="left"/>
      <w:pPr>
        <w:ind w:left="1125" w:hanging="1125"/>
      </w:pPr>
      <w:rPr>
        <w:rFonts w:cs="Times New Roman" w:hint="default"/>
      </w:rPr>
    </w:lvl>
    <w:lvl w:ilvl="1">
      <w:numFmt w:val="decimalZero"/>
      <w:lvlText w:val="%1.%2.0"/>
      <w:lvlJc w:val="left"/>
      <w:pPr>
        <w:ind w:left="1125" w:hanging="112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125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25" w:hanging="11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25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6C974A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6A2B384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32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B7B7C60"/>
    <w:multiLevelType w:val="hybridMultilevel"/>
    <w:tmpl w:val="52480186"/>
    <w:lvl w:ilvl="0" w:tplc="E8F6AE5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1075D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  <w:rPr>
        <w:rFonts w:cs="Times New Roman"/>
      </w:rPr>
    </w:lvl>
  </w:abstractNum>
  <w:abstractNum w:abstractNumId="37" w15:restartNumberingAfterBreak="0">
    <w:nsid w:val="7F0E0037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8"/>
  </w:num>
  <w:num w:numId="2">
    <w:abstractNumId w:val="16"/>
  </w:num>
  <w:num w:numId="3">
    <w:abstractNumId w:val="9"/>
  </w:num>
  <w:num w:numId="4">
    <w:abstractNumId w:val="14"/>
  </w:num>
  <w:num w:numId="5">
    <w:abstractNumId w:val="2"/>
  </w:num>
  <w:num w:numId="6">
    <w:abstractNumId w:val="17"/>
  </w:num>
  <w:num w:numId="7">
    <w:abstractNumId w:val="3"/>
  </w:num>
  <w:num w:numId="8">
    <w:abstractNumId w:val="15"/>
  </w:num>
  <w:num w:numId="9">
    <w:abstractNumId w:val="23"/>
  </w:num>
  <w:num w:numId="10">
    <w:abstractNumId w:val="11"/>
  </w:num>
  <w:num w:numId="11">
    <w:abstractNumId w:val="10"/>
  </w:num>
  <w:num w:numId="12">
    <w:abstractNumId w:val="34"/>
  </w:num>
  <w:num w:numId="13">
    <w:abstractNumId w:val="29"/>
  </w:num>
  <w:num w:numId="14">
    <w:abstractNumId w:val="33"/>
  </w:num>
  <w:num w:numId="15">
    <w:abstractNumId w:val="32"/>
  </w:num>
  <w:num w:numId="16">
    <w:abstractNumId w:val="22"/>
  </w:num>
  <w:num w:numId="17">
    <w:abstractNumId w:val="5"/>
  </w:num>
  <w:num w:numId="18">
    <w:abstractNumId w:val="24"/>
  </w:num>
  <w:num w:numId="19">
    <w:abstractNumId w:val="4"/>
  </w:num>
  <w:num w:numId="20">
    <w:abstractNumId w:val="8"/>
  </w:num>
  <w:num w:numId="21">
    <w:abstractNumId w:val="27"/>
  </w:num>
  <w:num w:numId="22">
    <w:abstractNumId w:val="36"/>
  </w:num>
  <w:num w:numId="23">
    <w:abstractNumId w:val="7"/>
  </w:num>
  <w:num w:numId="24">
    <w:abstractNumId w:val="12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0"/>
  </w:num>
  <w:num w:numId="34">
    <w:abstractNumId w:val="37"/>
  </w:num>
  <w:num w:numId="35">
    <w:abstractNumId w:val="1"/>
  </w:num>
  <w:num w:numId="36">
    <w:abstractNumId w:val="0"/>
  </w:num>
  <w:num w:numId="37">
    <w:abstractNumId w:val="21"/>
  </w:num>
  <w:num w:numId="38">
    <w:abstractNumId w:val="35"/>
  </w:num>
  <w:num w:numId="39">
    <w:abstractNumId w:val="6"/>
  </w:num>
  <w:num w:numId="40">
    <w:abstractNumId w:val="13"/>
  </w:num>
  <w:num w:numId="41">
    <w:abstractNumId w:val="19"/>
  </w:num>
  <w:num w:numId="42">
    <w:abstractNumId w:val="25"/>
  </w:num>
  <w:num w:numId="4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6823"/>
    <w:rsid w:val="00011912"/>
    <w:rsid w:val="00013395"/>
    <w:rsid w:val="00013573"/>
    <w:rsid w:val="00013E20"/>
    <w:rsid w:val="00015646"/>
    <w:rsid w:val="000176D3"/>
    <w:rsid w:val="000176DC"/>
    <w:rsid w:val="0002237F"/>
    <w:rsid w:val="0002349A"/>
    <w:rsid w:val="00034024"/>
    <w:rsid w:val="00056566"/>
    <w:rsid w:val="00061F63"/>
    <w:rsid w:val="00072DF0"/>
    <w:rsid w:val="00073651"/>
    <w:rsid w:val="0008248B"/>
    <w:rsid w:val="0008766E"/>
    <w:rsid w:val="000A1736"/>
    <w:rsid w:val="000A6E2A"/>
    <w:rsid w:val="000B2062"/>
    <w:rsid w:val="000B2834"/>
    <w:rsid w:val="000B6233"/>
    <w:rsid w:val="000D0D16"/>
    <w:rsid w:val="000D1602"/>
    <w:rsid w:val="000D1C30"/>
    <w:rsid w:val="000D2340"/>
    <w:rsid w:val="000D4F76"/>
    <w:rsid w:val="000E0EC1"/>
    <w:rsid w:val="000E1649"/>
    <w:rsid w:val="000E2039"/>
    <w:rsid w:val="000E35E9"/>
    <w:rsid w:val="000E6390"/>
    <w:rsid w:val="000E7A84"/>
    <w:rsid w:val="000F2E20"/>
    <w:rsid w:val="000F31F2"/>
    <w:rsid w:val="000F6891"/>
    <w:rsid w:val="000F7490"/>
    <w:rsid w:val="00103824"/>
    <w:rsid w:val="001069C7"/>
    <w:rsid w:val="00107172"/>
    <w:rsid w:val="00107C3D"/>
    <w:rsid w:val="001159F5"/>
    <w:rsid w:val="00117EDD"/>
    <w:rsid w:val="00122920"/>
    <w:rsid w:val="001267A8"/>
    <w:rsid w:val="00130B21"/>
    <w:rsid w:val="001427D7"/>
    <w:rsid w:val="001434ED"/>
    <w:rsid w:val="00147D94"/>
    <w:rsid w:val="00152B20"/>
    <w:rsid w:val="00152D38"/>
    <w:rsid w:val="00153A3D"/>
    <w:rsid w:val="00154D91"/>
    <w:rsid w:val="00160A8C"/>
    <w:rsid w:val="001611CB"/>
    <w:rsid w:val="001612B1"/>
    <w:rsid w:val="00163F22"/>
    <w:rsid w:val="00170D7A"/>
    <w:rsid w:val="00176D85"/>
    <w:rsid w:val="00184B08"/>
    <w:rsid w:val="001855E0"/>
    <w:rsid w:val="0018594F"/>
    <w:rsid w:val="001863CC"/>
    <w:rsid w:val="00196F8A"/>
    <w:rsid w:val="00197143"/>
    <w:rsid w:val="00197531"/>
    <w:rsid w:val="001A0EF8"/>
    <w:rsid w:val="001A1130"/>
    <w:rsid w:val="001A78C6"/>
    <w:rsid w:val="001B2F34"/>
    <w:rsid w:val="001C2248"/>
    <w:rsid w:val="001C462C"/>
    <w:rsid w:val="001C493F"/>
    <w:rsid w:val="001C5134"/>
    <w:rsid w:val="001C6CE7"/>
    <w:rsid w:val="001C7382"/>
    <w:rsid w:val="001C75DE"/>
    <w:rsid w:val="001C7C46"/>
    <w:rsid w:val="001D0107"/>
    <w:rsid w:val="001D7A6F"/>
    <w:rsid w:val="001E01F5"/>
    <w:rsid w:val="001E6889"/>
    <w:rsid w:val="002007E7"/>
    <w:rsid w:val="00200A40"/>
    <w:rsid w:val="002234F9"/>
    <w:rsid w:val="00226B1A"/>
    <w:rsid w:val="00227E82"/>
    <w:rsid w:val="0023148B"/>
    <w:rsid w:val="00233DBB"/>
    <w:rsid w:val="00236010"/>
    <w:rsid w:val="00250727"/>
    <w:rsid w:val="00252906"/>
    <w:rsid w:val="00257AAF"/>
    <w:rsid w:val="00257B07"/>
    <w:rsid w:val="00265B74"/>
    <w:rsid w:val="002720D1"/>
    <w:rsid w:val="002766FC"/>
    <w:rsid w:val="00282FE9"/>
    <w:rsid w:val="00290CE9"/>
    <w:rsid w:val="00293BDC"/>
    <w:rsid w:val="00294080"/>
    <w:rsid w:val="00295BBD"/>
    <w:rsid w:val="002971B9"/>
    <w:rsid w:val="002A228F"/>
    <w:rsid w:val="002A28B2"/>
    <w:rsid w:val="002A3C29"/>
    <w:rsid w:val="002B4B34"/>
    <w:rsid w:val="002B54BA"/>
    <w:rsid w:val="002D012C"/>
    <w:rsid w:val="002D5297"/>
    <w:rsid w:val="002D53D1"/>
    <w:rsid w:val="002E0DFE"/>
    <w:rsid w:val="002E1FE1"/>
    <w:rsid w:val="002E3A69"/>
    <w:rsid w:val="002F422A"/>
    <w:rsid w:val="002F6403"/>
    <w:rsid w:val="00302D2C"/>
    <w:rsid w:val="00305040"/>
    <w:rsid w:val="00313DAF"/>
    <w:rsid w:val="0031788C"/>
    <w:rsid w:val="00320379"/>
    <w:rsid w:val="003218F0"/>
    <w:rsid w:val="00322E18"/>
    <w:rsid w:val="00324F90"/>
    <w:rsid w:val="00325102"/>
    <w:rsid w:val="00325F87"/>
    <w:rsid w:val="0034314F"/>
    <w:rsid w:val="00345F47"/>
    <w:rsid w:val="003501E6"/>
    <w:rsid w:val="003508D9"/>
    <w:rsid w:val="0035556A"/>
    <w:rsid w:val="00374300"/>
    <w:rsid w:val="00375B6C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D5BFF"/>
    <w:rsid w:val="003E47E8"/>
    <w:rsid w:val="004039C2"/>
    <w:rsid w:val="004070C1"/>
    <w:rsid w:val="004122E6"/>
    <w:rsid w:val="0041232E"/>
    <w:rsid w:val="00412C37"/>
    <w:rsid w:val="00414729"/>
    <w:rsid w:val="00434C7B"/>
    <w:rsid w:val="00442AD0"/>
    <w:rsid w:val="00443E82"/>
    <w:rsid w:val="00445727"/>
    <w:rsid w:val="00450455"/>
    <w:rsid w:val="00451D31"/>
    <w:rsid w:val="00452271"/>
    <w:rsid w:val="004524D2"/>
    <w:rsid w:val="00460A41"/>
    <w:rsid w:val="00467271"/>
    <w:rsid w:val="004728D4"/>
    <w:rsid w:val="0047344E"/>
    <w:rsid w:val="00480E1B"/>
    <w:rsid w:val="0048106A"/>
    <w:rsid w:val="0048304E"/>
    <w:rsid w:val="0048379C"/>
    <w:rsid w:val="00483FDC"/>
    <w:rsid w:val="00485395"/>
    <w:rsid w:val="0048773D"/>
    <w:rsid w:val="00490574"/>
    <w:rsid w:val="004929B4"/>
    <w:rsid w:val="004934CE"/>
    <w:rsid w:val="004947EE"/>
    <w:rsid w:val="00496F6C"/>
    <w:rsid w:val="004A4074"/>
    <w:rsid w:val="004A6F41"/>
    <w:rsid w:val="004B6EEE"/>
    <w:rsid w:val="004C2081"/>
    <w:rsid w:val="004C36A5"/>
    <w:rsid w:val="004C3FFE"/>
    <w:rsid w:val="004C4122"/>
    <w:rsid w:val="004D0D5A"/>
    <w:rsid w:val="004D6F0D"/>
    <w:rsid w:val="004E0ECA"/>
    <w:rsid w:val="004F45B3"/>
    <w:rsid w:val="004F472C"/>
    <w:rsid w:val="004F479F"/>
    <w:rsid w:val="00500D35"/>
    <w:rsid w:val="0050182F"/>
    <w:rsid w:val="00502576"/>
    <w:rsid w:val="005108CA"/>
    <w:rsid w:val="005128A4"/>
    <w:rsid w:val="005220DA"/>
    <w:rsid w:val="00523E3E"/>
    <w:rsid w:val="005272E2"/>
    <w:rsid w:val="00527B13"/>
    <w:rsid w:val="005339ED"/>
    <w:rsid w:val="0053702C"/>
    <w:rsid w:val="0054002C"/>
    <w:rsid w:val="00542E1B"/>
    <w:rsid w:val="00545AC9"/>
    <w:rsid w:val="00550681"/>
    <w:rsid w:val="005506C6"/>
    <w:rsid w:val="0055212F"/>
    <w:rsid w:val="00566A52"/>
    <w:rsid w:val="00567324"/>
    <w:rsid w:val="00574AF6"/>
    <w:rsid w:val="005820CB"/>
    <w:rsid w:val="005833BA"/>
    <w:rsid w:val="00585D74"/>
    <w:rsid w:val="005A2466"/>
    <w:rsid w:val="005A4CC7"/>
    <w:rsid w:val="005A7F53"/>
    <w:rsid w:val="005B59F7"/>
    <w:rsid w:val="005B5D66"/>
    <w:rsid w:val="005C1827"/>
    <w:rsid w:val="005C203E"/>
    <w:rsid w:val="005C214C"/>
    <w:rsid w:val="005C6EB9"/>
    <w:rsid w:val="005D40E9"/>
    <w:rsid w:val="005E4B91"/>
    <w:rsid w:val="005E7600"/>
    <w:rsid w:val="005E7989"/>
    <w:rsid w:val="005F1060"/>
    <w:rsid w:val="005F29AD"/>
    <w:rsid w:val="006024A0"/>
    <w:rsid w:val="00606342"/>
    <w:rsid w:val="006338D7"/>
    <w:rsid w:val="00642028"/>
    <w:rsid w:val="00642F98"/>
    <w:rsid w:val="00654EAC"/>
    <w:rsid w:val="006579E7"/>
    <w:rsid w:val="006622A4"/>
    <w:rsid w:val="00665E04"/>
    <w:rsid w:val="00670DC4"/>
    <w:rsid w:val="006758BB"/>
    <w:rsid w:val="006759B2"/>
    <w:rsid w:val="00675DE8"/>
    <w:rsid w:val="00676289"/>
    <w:rsid w:val="00677827"/>
    <w:rsid w:val="00692E37"/>
    <w:rsid w:val="006A1755"/>
    <w:rsid w:val="006B4827"/>
    <w:rsid w:val="006B5760"/>
    <w:rsid w:val="006B624F"/>
    <w:rsid w:val="006B6C1A"/>
    <w:rsid w:val="006C2F5E"/>
    <w:rsid w:val="006D637E"/>
    <w:rsid w:val="006E4AE9"/>
    <w:rsid w:val="006E6582"/>
    <w:rsid w:val="006F033C"/>
    <w:rsid w:val="006F0765"/>
    <w:rsid w:val="006F1EA6"/>
    <w:rsid w:val="006F26F5"/>
    <w:rsid w:val="006F74A7"/>
    <w:rsid w:val="00701C7A"/>
    <w:rsid w:val="00705C72"/>
    <w:rsid w:val="00713032"/>
    <w:rsid w:val="007150CC"/>
    <w:rsid w:val="007228D6"/>
    <w:rsid w:val="0072409E"/>
    <w:rsid w:val="007267AA"/>
    <w:rsid w:val="00731B78"/>
    <w:rsid w:val="00736A1B"/>
    <w:rsid w:val="0074094A"/>
    <w:rsid w:val="00743903"/>
    <w:rsid w:val="00744E32"/>
    <w:rsid w:val="007476D8"/>
    <w:rsid w:val="0075498C"/>
    <w:rsid w:val="007578BE"/>
    <w:rsid w:val="0076272E"/>
    <w:rsid w:val="00762FB4"/>
    <w:rsid w:val="00766ED7"/>
    <w:rsid w:val="00766FB6"/>
    <w:rsid w:val="00772142"/>
    <w:rsid w:val="00776D08"/>
    <w:rsid w:val="007803A8"/>
    <w:rsid w:val="007841D6"/>
    <w:rsid w:val="007913A5"/>
    <w:rsid w:val="007921BB"/>
    <w:rsid w:val="00793820"/>
    <w:rsid w:val="00796FE3"/>
    <w:rsid w:val="007A0529"/>
    <w:rsid w:val="007B4821"/>
    <w:rsid w:val="007C0285"/>
    <w:rsid w:val="007D7EAC"/>
    <w:rsid w:val="007E2A27"/>
    <w:rsid w:val="007E3977"/>
    <w:rsid w:val="007E7072"/>
    <w:rsid w:val="007F2B72"/>
    <w:rsid w:val="007F63A7"/>
    <w:rsid w:val="00800843"/>
    <w:rsid w:val="0080186F"/>
    <w:rsid w:val="00804CBC"/>
    <w:rsid w:val="008147D9"/>
    <w:rsid w:val="00816F43"/>
    <w:rsid w:val="00823DC0"/>
    <w:rsid w:val="008265FA"/>
    <w:rsid w:val="00826DDB"/>
    <w:rsid w:val="008329CB"/>
    <w:rsid w:val="008353E1"/>
    <w:rsid w:val="00843842"/>
    <w:rsid w:val="00846C11"/>
    <w:rsid w:val="00847944"/>
    <w:rsid w:val="00850CE5"/>
    <w:rsid w:val="008534DF"/>
    <w:rsid w:val="0085483C"/>
    <w:rsid w:val="00854E56"/>
    <w:rsid w:val="008633AD"/>
    <w:rsid w:val="008649D8"/>
    <w:rsid w:val="008651E5"/>
    <w:rsid w:val="00870D12"/>
    <w:rsid w:val="008738C0"/>
    <w:rsid w:val="00876F1E"/>
    <w:rsid w:val="008839F8"/>
    <w:rsid w:val="0088636C"/>
    <w:rsid w:val="00896928"/>
    <w:rsid w:val="008B1FBB"/>
    <w:rsid w:val="008B3A13"/>
    <w:rsid w:val="008B3C0E"/>
    <w:rsid w:val="008C144C"/>
    <w:rsid w:val="008D697A"/>
    <w:rsid w:val="008E100F"/>
    <w:rsid w:val="008E203C"/>
    <w:rsid w:val="008E647F"/>
    <w:rsid w:val="008E676D"/>
    <w:rsid w:val="008F356E"/>
    <w:rsid w:val="008F7EA9"/>
    <w:rsid w:val="009022BA"/>
    <w:rsid w:val="00902896"/>
    <w:rsid w:val="00903BAB"/>
    <w:rsid w:val="00903C5E"/>
    <w:rsid w:val="00905F80"/>
    <w:rsid w:val="009114CB"/>
    <w:rsid w:val="0092226B"/>
    <w:rsid w:val="009244C4"/>
    <w:rsid w:val="009335AF"/>
    <w:rsid w:val="00933EC2"/>
    <w:rsid w:val="00935641"/>
    <w:rsid w:val="00940DA0"/>
    <w:rsid w:val="00942B00"/>
    <w:rsid w:val="009450F7"/>
    <w:rsid w:val="009471C9"/>
    <w:rsid w:val="0095427B"/>
    <w:rsid w:val="00957562"/>
    <w:rsid w:val="00961CB7"/>
    <w:rsid w:val="009627F5"/>
    <w:rsid w:val="00963790"/>
    <w:rsid w:val="00964FDB"/>
    <w:rsid w:val="00973149"/>
    <w:rsid w:val="00973A15"/>
    <w:rsid w:val="00974682"/>
    <w:rsid w:val="009825E9"/>
    <w:rsid w:val="00984BD2"/>
    <w:rsid w:val="00985000"/>
    <w:rsid w:val="0098550A"/>
    <w:rsid w:val="00986C41"/>
    <w:rsid w:val="00990DC5"/>
    <w:rsid w:val="009A3C08"/>
    <w:rsid w:val="009A3F8D"/>
    <w:rsid w:val="009A5828"/>
    <w:rsid w:val="009B1126"/>
    <w:rsid w:val="009B66A3"/>
    <w:rsid w:val="009C23BB"/>
    <w:rsid w:val="009D1212"/>
    <w:rsid w:val="009D471B"/>
    <w:rsid w:val="009D66E8"/>
    <w:rsid w:val="009E4B4B"/>
    <w:rsid w:val="009E5E2B"/>
    <w:rsid w:val="009F6990"/>
    <w:rsid w:val="00A01F44"/>
    <w:rsid w:val="00A0278B"/>
    <w:rsid w:val="00A037C3"/>
    <w:rsid w:val="00A03C11"/>
    <w:rsid w:val="00A04F03"/>
    <w:rsid w:val="00A06EE7"/>
    <w:rsid w:val="00A13062"/>
    <w:rsid w:val="00A15932"/>
    <w:rsid w:val="00A15FA9"/>
    <w:rsid w:val="00A16963"/>
    <w:rsid w:val="00A17B31"/>
    <w:rsid w:val="00A25BAF"/>
    <w:rsid w:val="00A34065"/>
    <w:rsid w:val="00A35C84"/>
    <w:rsid w:val="00A41B20"/>
    <w:rsid w:val="00A52159"/>
    <w:rsid w:val="00A55036"/>
    <w:rsid w:val="00A63776"/>
    <w:rsid w:val="00A7043A"/>
    <w:rsid w:val="00A779FB"/>
    <w:rsid w:val="00A84B58"/>
    <w:rsid w:val="00A8508F"/>
    <w:rsid w:val="00A92477"/>
    <w:rsid w:val="00A96BD2"/>
    <w:rsid w:val="00A96E41"/>
    <w:rsid w:val="00AA0F72"/>
    <w:rsid w:val="00AA20A9"/>
    <w:rsid w:val="00AA571A"/>
    <w:rsid w:val="00AB299D"/>
    <w:rsid w:val="00AB3419"/>
    <w:rsid w:val="00AB428A"/>
    <w:rsid w:val="00AB57D4"/>
    <w:rsid w:val="00AB684C"/>
    <w:rsid w:val="00AB689B"/>
    <w:rsid w:val="00AC4EE4"/>
    <w:rsid w:val="00AD642A"/>
    <w:rsid w:val="00AE1002"/>
    <w:rsid w:val="00AE3971"/>
    <w:rsid w:val="00AE63C3"/>
    <w:rsid w:val="00AF0CDC"/>
    <w:rsid w:val="00AF34CF"/>
    <w:rsid w:val="00AF4128"/>
    <w:rsid w:val="00B03720"/>
    <w:rsid w:val="00B054F2"/>
    <w:rsid w:val="00B11A02"/>
    <w:rsid w:val="00B168B9"/>
    <w:rsid w:val="00B27E3F"/>
    <w:rsid w:val="00B37313"/>
    <w:rsid w:val="00B40CFA"/>
    <w:rsid w:val="00B41204"/>
    <w:rsid w:val="00B42E6C"/>
    <w:rsid w:val="00B431D7"/>
    <w:rsid w:val="00B4450F"/>
    <w:rsid w:val="00B51CC0"/>
    <w:rsid w:val="00B51DE2"/>
    <w:rsid w:val="00B5327B"/>
    <w:rsid w:val="00B550E4"/>
    <w:rsid w:val="00B56C53"/>
    <w:rsid w:val="00B5738A"/>
    <w:rsid w:val="00B61C51"/>
    <w:rsid w:val="00B733BA"/>
    <w:rsid w:val="00B74479"/>
    <w:rsid w:val="00B82BA6"/>
    <w:rsid w:val="00B82EAA"/>
    <w:rsid w:val="00B86E14"/>
    <w:rsid w:val="00B940E0"/>
    <w:rsid w:val="00B94327"/>
    <w:rsid w:val="00B95D18"/>
    <w:rsid w:val="00BA7CA2"/>
    <w:rsid w:val="00BB19C5"/>
    <w:rsid w:val="00BC0A74"/>
    <w:rsid w:val="00BC38E9"/>
    <w:rsid w:val="00BC7B96"/>
    <w:rsid w:val="00BD4749"/>
    <w:rsid w:val="00BE1890"/>
    <w:rsid w:val="00BE1C33"/>
    <w:rsid w:val="00BE4D08"/>
    <w:rsid w:val="00BE4E4C"/>
    <w:rsid w:val="00BE77FD"/>
    <w:rsid w:val="00BF1024"/>
    <w:rsid w:val="00BF49EC"/>
    <w:rsid w:val="00BF5752"/>
    <w:rsid w:val="00BF58CD"/>
    <w:rsid w:val="00C03E36"/>
    <w:rsid w:val="00C0465D"/>
    <w:rsid w:val="00C2781E"/>
    <w:rsid w:val="00C30D4F"/>
    <w:rsid w:val="00C31C43"/>
    <w:rsid w:val="00C35D73"/>
    <w:rsid w:val="00C37D9F"/>
    <w:rsid w:val="00C43127"/>
    <w:rsid w:val="00C50101"/>
    <w:rsid w:val="00C51C84"/>
    <w:rsid w:val="00C573A9"/>
    <w:rsid w:val="00C6007D"/>
    <w:rsid w:val="00C62EA7"/>
    <w:rsid w:val="00C64284"/>
    <w:rsid w:val="00C65508"/>
    <w:rsid w:val="00C72B30"/>
    <w:rsid w:val="00C7344C"/>
    <w:rsid w:val="00C80DAC"/>
    <w:rsid w:val="00C81818"/>
    <w:rsid w:val="00C835D9"/>
    <w:rsid w:val="00C83D89"/>
    <w:rsid w:val="00C8722C"/>
    <w:rsid w:val="00C91BF5"/>
    <w:rsid w:val="00C91F37"/>
    <w:rsid w:val="00C91F92"/>
    <w:rsid w:val="00C924E7"/>
    <w:rsid w:val="00C92B9F"/>
    <w:rsid w:val="00C949D8"/>
    <w:rsid w:val="00C9692E"/>
    <w:rsid w:val="00C97DEF"/>
    <w:rsid w:val="00CA163A"/>
    <w:rsid w:val="00CA2465"/>
    <w:rsid w:val="00CB58B1"/>
    <w:rsid w:val="00CC31D1"/>
    <w:rsid w:val="00CC6491"/>
    <w:rsid w:val="00CC7B1B"/>
    <w:rsid w:val="00CD0CD3"/>
    <w:rsid w:val="00CD3450"/>
    <w:rsid w:val="00CD3C7D"/>
    <w:rsid w:val="00CD4626"/>
    <w:rsid w:val="00CD5926"/>
    <w:rsid w:val="00CE60BF"/>
    <w:rsid w:val="00CE76FA"/>
    <w:rsid w:val="00CF30A2"/>
    <w:rsid w:val="00CF4A40"/>
    <w:rsid w:val="00D01D64"/>
    <w:rsid w:val="00D12A03"/>
    <w:rsid w:val="00D1455C"/>
    <w:rsid w:val="00D16774"/>
    <w:rsid w:val="00D23D0B"/>
    <w:rsid w:val="00D23ED0"/>
    <w:rsid w:val="00D2714B"/>
    <w:rsid w:val="00D30C19"/>
    <w:rsid w:val="00D322E9"/>
    <w:rsid w:val="00D36ADA"/>
    <w:rsid w:val="00D44670"/>
    <w:rsid w:val="00D51396"/>
    <w:rsid w:val="00D514C5"/>
    <w:rsid w:val="00D54F93"/>
    <w:rsid w:val="00D679E5"/>
    <w:rsid w:val="00D72828"/>
    <w:rsid w:val="00D75AB6"/>
    <w:rsid w:val="00D8235F"/>
    <w:rsid w:val="00D82B32"/>
    <w:rsid w:val="00D83503"/>
    <w:rsid w:val="00D84600"/>
    <w:rsid w:val="00D870FA"/>
    <w:rsid w:val="00D92FDE"/>
    <w:rsid w:val="00D97E23"/>
    <w:rsid w:val="00DA3098"/>
    <w:rsid w:val="00DA4F2C"/>
    <w:rsid w:val="00DA6A01"/>
    <w:rsid w:val="00DB2A19"/>
    <w:rsid w:val="00DB40A3"/>
    <w:rsid w:val="00DB6259"/>
    <w:rsid w:val="00DB7F70"/>
    <w:rsid w:val="00DC43D8"/>
    <w:rsid w:val="00DC6162"/>
    <w:rsid w:val="00DC6558"/>
    <w:rsid w:val="00DD1949"/>
    <w:rsid w:val="00DD2FB4"/>
    <w:rsid w:val="00DD3F7C"/>
    <w:rsid w:val="00DE049B"/>
    <w:rsid w:val="00DF7688"/>
    <w:rsid w:val="00E019DF"/>
    <w:rsid w:val="00E05466"/>
    <w:rsid w:val="00E05E29"/>
    <w:rsid w:val="00E10201"/>
    <w:rsid w:val="00E20F70"/>
    <w:rsid w:val="00E25B65"/>
    <w:rsid w:val="00E3148A"/>
    <w:rsid w:val="00E3367D"/>
    <w:rsid w:val="00E350CD"/>
    <w:rsid w:val="00E357C8"/>
    <w:rsid w:val="00E41A27"/>
    <w:rsid w:val="00E4212F"/>
    <w:rsid w:val="00E44EBF"/>
    <w:rsid w:val="00E451DA"/>
    <w:rsid w:val="00E472E0"/>
    <w:rsid w:val="00E6137C"/>
    <w:rsid w:val="00E61448"/>
    <w:rsid w:val="00E61561"/>
    <w:rsid w:val="00E63B8A"/>
    <w:rsid w:val="00E64FBC"/>
    <w:rsid w:val="00E70167"/>
    <w:rsid w:val="00E74C43"/>
    <w:rsid w:val="00E76DB1"/>
    <w:rsid w:val="00E8050E"/>
    <w:rsid w:val="00E80B23"/>
    <w:rsid w:val="00E8214F"/>
    <w:rsid w:val="00E823E2"/>
    <w:rsid w:val="00E87373"/>
    <w:rsid w:val="00E92874"/>
    <w:rsid w:val="00E94E8C"/>
    <w:rsid w:val="00E960EA"/>
    <w:rsid w:val="00E9656A"/>
    <w:rsid w:val="00E97136"/>
    <w:rsid w:val="00E97F27"/>
    <w:rsid w:val="00EA0002"/>
    <w:rsid w:val="00EA2396"/>
    <w:rsid w:val="00EA48BD"/>
    <w:rsid w:val="00EA5F0E"/>
    <w:rsid w:val="00EB402F"/>
    <w:rsid w:val="00EB7F44"/>
    <w:rsid w:val="00EC214C"/>
    <w:rsid w:val="00EC3746"/>
    <w:rsid w:val="00EC42EE"/>
    <w:rsid w:val="00ED098E"/>
    <w:rsid w:val="00ED101F"/>
    <w:rsid w:val="00ED1ADD"/>
    <w:rsid w:val="00ED448C"/>
    <w:rsid w:val="00EE06F6"/>
    <w:rsid w:val="00EE2794"/>
    <w:rsid w:val="00EE3A62"/>
    <w:rsid w:val="00EF58DA"/>
    <w:rsid w:val="00EF73DC"/>
    <w:rsid w:val="00F01EB0"/>
    <w:rsid w:val="00F0473C"/>
    <w:rsid w:val="00F05DEA"/>
    <w:rsid w:val="00F13FAB"/>
    <w:rsid w:val="00F15715"/>
    <w:rsid w:val="00F22D5F"/>
    <w:rsid w:val="00F23B7B"/>
    <w:rsid w:val="00F319C7"/>
    <w:rsid w:val="00F36355"/>
    <w:rsid w:val="00F4289A"/>
    <w:rsid w:val="00F43C70"/>
    <w:rsid w:val="00F519C2"/>
    <w:rsid w:val="00F51FD7"/>
    <w:rsid w:val="00F54398"/>
    <w:rsid w:val="00F56D64"/>
    <w:rsid w:val="00F57136"/>
    <w:rsid w:val="00F5749D"/>
    <w:rsid w:val="00F57ED6"/>
    <w:rsid w:val="00F7540F"/>
    <w:rsid w:val="00F83805"/>
    <w:rsid w:val="00F85FEA"/>
    <w:rsid w:val="00F86779"/>
    <w:rsid w:val="00F86C79"/>
    <w:rsid w:val="00F92A16"/>
    <w:rsid w:val="00F953E6"/>
    <w:rsid w:val="00FA0808"/>
    <w:rsid w:val="00FA0C8F"/>
    <w:rsid w:val="00FA6151"/>
    <w:rsid w:val="00FB13BE"/>
    <w:rsid w:val="00FB6A66"/>
    <w:rsid w:val="00FB771D"/>
    <w:rsid w:val="00FC3EC0"/>
    <w:rsid w:val="00FD49F5"/>
    <w:rsid w:val="00FE45E8"/>
    <w:rsid w:val="00FF0A83"/>
    <w:rsid w:val="00FF1AB5"/>
    <w:rsid w:val="00FF5A5F"/>
    <w:rsid w:val="00FF5D29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5F7037"/>
  <w15:docId w15:val="{1DDD9B58-C9D7-46D1-BD5E-4EDBCF29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26B1A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D01D64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B1A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01D64"/>
    <w:rPr>
      <w:rFonts w:ascii="Times New Roman" w:hAnsi="Times New Roman" w:cs="Times New Roman"/>
      <w:b/>
      <w:sz w:val="27"/>
    </w:rPr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character" w:customStyle="1" w:styleId="fancytree-title">
    <w:name w:val="fancytree-title"/>
    <w:basedOn w:val="a0"/>
    <w:uiPriority w:val="99"/>
    <w:rsid w:val="00D01D64"/>
    <w:rPr>
      <w:rFonts w:cs="Times New Roman"/>
    </w:rPr>
  </w:style>
  <w:style w:type="character" w:styleId="a6">
    <w:name w:val="Hyperlink"/>
    <w:basedOn w:val="a0"/>
    <w:uiPriority w:val="99"/>
    <w:rsid w:val="005A2466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DC43D8"/>
    <w:rPr>
      <w:rFonts w:cs="Times New Roman"/>
      <w:color w:val="800080"/>
      <w:u w:val="single"/>
    </w:rPr>
  </w:style>
  <w:style w:type="paragraph" w:styleId="a8">
    <w:name w:val="Body Text"/>
    <w:basedOn w:val="a"/>
    <w:link w:val="a9"/>
    <w:uiPriority w:val="99"/>
    <w:rsid w:val="005C1827"/>
    <w:pPr>
      <w:widowControl/>
      <w:spacing w:line="240" w:lineRule="auto"/>
      <w:ind w:firstLine="0"/>
      <w:jc w:val="center"/>
    </w:pPr>
    <w:rPr>
      <w:rFonts w:eastAsia="Calibri"/>
      <w:sz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5C1827"/>
    <w:rPr>
      <w:rFonts w:ascii="Times New Roman" w:hAnsi="Times New Roman" w:cs="Times New Roman"/>
    </w:rPr>
  </w:style>
  <w:style w:type="character" w:customStyle="1" w:styleId="31">
    <w:name w:val="Основной текст (3)"/>
    <w:link w:val="310"/>
    <w:uiPriority w:val="99"/>
    <w:locked/>
    <w:rsid w:val="001C462C"/>
    <w:rPr>
      <w:rFonts w:ascii="Times New Roman" w:hAnsi="Times New Roman"/>
      <w:sz w:val="22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1C462C"/>
    <w:pPr>
      <w:widowControl/>
      <w:shd w:val="clear" w:color="auto" w:fill="FFFFFF"/>
      <w:spacing w:before="180" w:after="300" w:line="240" w:lineRule="atLeast"/>
      <w:ind w:firstLine="0"/>
      <w:jc w:val="left"/>
    </w:pPr>
    <w:rPr>
      <w:rFonts w:eastAsia="Calibri"/>
      <w:sz w:val="22"/>
    </w:rPr>
  </w:style>
  <w:style w:type="paragraph" w:styleId="2">
    <w:name w:val="Body Text Indent 2"/>
    <w:basedOn w:val="a"/>
    <w:link w:val="20"/>
    <w:uiPriority w:val="99"/>
    <w:semiHidden/>
    <w:rsid w:val="001C46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C462C"/>
    <w:rPr>
      <w:rFonts w:ascii="Times New Roman" w:hAnsi="Times New Roman" w:cs="Times New Roman"/>
      <w:sz w:val="16"/>
    </w:rPr>
  </w:style>
  <w:style w:type="paragraph" w:styleId="aa">
    <w:name w:val="Normal (Web)"/>
    <w:basedOn w:val="a"/>
    <w:uiPriority w:val="99"/>
    <w:semiHidden/>
    <w:rsid w:val="001E01F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3">
    <w:name w:val="Основной текст (13)"/>
    <w:link w:val="131"/>
    <w:uiPriority w:val="99"/>
    <w:locked/>
    <w:rsid w:val="00226B1A"/>
    <w:rPr>
      <w:rFonts w:ascii="Times New Roman" w:hAnsi="Times New Roman"/>
      <w:sz w:val="22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226B1A"/>
    <w:pPr>
      <w:widowControl/>
      <w:shd w:val="clear" w:color="auto" w:fill="FFFFFF"/>
      <w:spacing w:before="180" w:line="240" w:lineRule="atLeast"/>
      <w:ind w:firstLine="320"/>
      <w:jc w:val="left"/>
    </w:pPr>
    <w:rPr>
      <w:rFonts w:eastAsia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2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2176" TargetMode="External"/><Relationship Id="rId13" Type="http://schemas.openxmlformats.org/officeDocument/2006/relationships/hyperlink" Target="http://www.gks.ru/" TargetMode="External"/><Relationship Id="rId18" Type="http://schemas.openxmlformats.org/officeDocument/2006/relationships/hyperlink" Target="http://www.mevriz.ru/annotations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g"/><Relationship Id="rId7" Type="http://schemas.openxmlformats.org/officeDocument/2006/relationships/hyperlink" Target="https://biblio-online.ru/bcode/431722" TargetMode="External"/><Relationship Id="rId12" Type="http://schemas.openxmlformats.org/officeDocument/2006/relationships/hyperlink" Target="http://www.gks.ru/wps/wcm/connect/rosstat_main/rosstat/ru/" TargetMode="External"/><Relationship Id="rId17" Type="http://schemas.openxmlformats.org/officeDocument/2006/relationships/hyperlink" Target="http://www.mavri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vriz.ru/annotations/" TargetMode="External"/><Relationship Id="rId20" Type="http://schemas.openxmlformats.org/officeDocument/2006/relationships/hyperlink" Target="http://www.aup.ru/librar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31722" TargetMode="External"/><Relationship Id="rId11" Type="http://schemas.openxmlformats.org/officeDocument/2006/relationships/hyperlink" Target="https://biblio-online.ru/bcode/431722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mavriz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blio-online.ru/bcode/432176" TargetMode="External"/><Relationship Id="rId19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2176" TargetMode="External"/><Relationship Id="rId14" Type="http://schemas.openxmlformats.org/officeDocument/2006/relationships/hyperlink" Target="http://www.zdmira.com/arhi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13</Pages>
  <Words>3443</Words>
  <Characters>19627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Mikhail</cp:lastModifiedBy>
  <cp:revision>20</cp:revision>
  <cp:lastPrinted>2017-12-09T16:38:00Z</cp:lastPrinted>
  <dcterms:created xsi:type="dcterms:W3CDTF">2017-12-09T16:29:00Z</dcterms:created>
  <dcterms:modified xsi:type="dcterms:W3CDTF">2019-05-12T17:27:00Z</dcterms:modified>
</cp:coreProperties>
</file>