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67" w:rsidRDefault="00E65A6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Б</w:t>
      </w:r>
      <w:proofErr w:type="gramStart"/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1</w:t>
      </w:r>
      <w:proofErr w:type="gramEnd"/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.В.ОД.2 Деловая этика (РП)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caps/>
          <w:sz w:val="28"/>
          <w:szCs w:val="28"/>
          <w:lang w:eastAsia="ru-RU"/>
        </w:rPr>
        <w:t>Деловая этика</w:t>
      </w:r>
      <w:r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.В.ОД.2.)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38.03.01 «Экономика» 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«Экономика предприятий и организаций (транспорт)»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1" w:rightFromText="181" w:vertAnchor="page" w:horzAnchor="margin" w:tblpY="144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937AD3" w:rsidTr="00F8696B">
        <w:tc>
          <w:tcPr>
            <w:tcW w:w="9571" w:type="dxa"/>
          </w:tcPr>
          <w:p w:rsidR="00937AD3" w:rsidRDefault="00937AD3" w:rsidP="00F8696B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937AD3" w:rsidRPr="008A4379" w:rsidRDefault="00937AD3" w:rsidP="00F8696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937AD3" w:rsidRDefault="00937AD3" w:rsidP="00937AD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37AD3" w:rsidRPr="008A4379" w:rsidRDefault="00937AD3" w:rsidP="00937AD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937AD3" w:rsidRPr="008A4379" w:rsidRDefault="00937AD3" w:rsidP="00937AD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="00795B2E">
        <w:rPr>
          <w:noProof/>
          <w:lang w:eastAsia="ru-RU"/>
        </w:rPr>
        <w:drawing>
          <wp:inline distT="0" distB="0" distL="0" distR="0" wp14:anchorId="5EA7F386" wp14:editId="2BB0AE56">
            <wp:extent cx="5940425" cy="531443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C4" w:rsidRDefault="00FD58C4" w:rsidP="00D92C82">
      <w:pPr>
        <w:spacing w:after="0"/>
        <w:rPr>
          <w:rFonts w:eastAsia="Times New Roman" w:cs="Times New Roman"/>
          <w:sz w:val="28"/>
          <w:szCs w:val="28"/>
        </w:rPr>
      </w:pPr>
    </w:p>
    <w:p w:rsidR="00DD66E0" w:rsidRDefault="00DD66E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D66E0" w:rsidRDefault="00DD66E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95B2E" w:rsidRDefault="00795B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6F7E8A" w:rsidRDefault="006F7E8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утвержденным «12» ноября 2015 г., приказ № 1327 по направлению 38.03.01. «Экономика», по дисциплине «Деловая этика».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приобретение теоретических знаний  и практических навыков в области взаимодействия с деловыми партнерами на основе сложившихся  международных и национальных этических принципов; понимание необходимости формирования, поддержания и содействия развитию этических норм бизнеса компании; освоение  приемов и стилей делового общения и  правил делового этикета.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F7E8A" w:rsidRDefault="00E8497B">
      <w:pPr>
        <w:pStyle w:val="1"/>
        <w:tabs>
          <w:tab w:val="clear" w:pos="360"/>
        </w:tabs>
      </w:pPr>
      <w:r>
        <w:t xml:space="preserve">изучение теоретических основ деловой этики; </w:t>
      </w:r>
    </w:p>
    <w:p w:rsidR="006F7E8A" w:rsidRDefault="00E8497B">
      <w:pPr>
        <w:pStyle w:val="1"/>
        <w:tabs>
          <w:tab w:val="clear" w:pos="360"/>
        </w:tabs>
      </w:pPr>
      <w:r>
        <w:t>формирование навыков служебной идентификации к этическим нормам компании;</w:t>
      </w:r>
    </w:p>
    <w:p w:rsidR="006F7E8A" w:rsidRDefault="00E8497B">
      <w:pPr>
        <w:pStyle w:val="1"/>
        <w:tabs>
          <w:tab w:val="clear" w:pos="360"/>
        </w:tabs>
      </w:pPr>
      <w:r>
        <w:t>овладение практическими знаниями и навыками в области деловых коммуникаций, необходимых для успешной профессиональной деятельности.</w:t>
      </w: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</w:t>
      </w:r>
      <w:r w:rsidR="00DD66E0">
        <w:rPr>
          <w:rFonts w:eastAsia="Times New Roman" w:cs="Times New Roman"/>
          <w:sz w:val="28"/>
          <w:szCs w:val="28"/>
          <w:lang w:eastAsia="ru-RU"/>
        </w:rPr>
        <w:t xml:space="preserve">нируемыми результатами </w:t>
      </w:r>
      <w:proofErr w:type="gramStart"/>
      <w:r w:rsidR="00DD66E0">
        <w:rPr>
          <w:rFonts w:eastAsia="Times New Roman" w:cs="Times New Roman"/>
          <w:sz w:val="28"/>
          <w:szCs w:val="28"/>
          <w:lang w:eastAsia="ru-RU"/>
        </w:rPr>
        <w:t xml:space="preserve">обучения </w:t>
      </w:r>
      <w:r>
        <w:rPr>
          <w:rFonts w:eastAsia="Times New Roman" w:cs="Times New Roman"/>
          <w:sz w:val="28"/>
          <w:szCs w:val="28"/>
          <w:lang w:eastAsia="ru-RU"/>
        </w:rPr>
        <w:t>по дисциплине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для  профессиональной деятельности.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F7E8A" w:rsidRDefault="00E8497B">
      <w:pPr>
        <w:pStyle w:val="1"/>
        <w:tabs>
          <w:tab w:val="clear" w:pos="360"/>
        </w:tabs>
      </w:pPr>
      <w: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6F7E8A" w:rsidRDefault="00E8497B">
      <w:pPr>
        <w:pStyle w:val="1"/>
        <w:tabs>
          <w:tab w:val="clear" w:pos="360"/>
        </w:tabs>
      </w:pPr>
      <w:r>
        <w:t>практику функционирования мирового хозяйства и его отдельных секторов;</w:t>
      </w:r>
    </w:p>
    <w:p w:rsidR="006F7E8A" w:rsidRDefault="00E8497B">
      <w:pPr>
        <w:pStyle w:val="1"/>
        <w:tabs>
          <w:tab w:val="clear" w:pos="360"/>
        </w:tabs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УМЕТЬ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F7E8A" w:rsidRDefault="00E8497B">
      <w:pPr>
        <w:pStyle w:val="1"/>
        <w:tabs>
          <w:tab w:val="clear" w:pos="360"/>
        </w:tabs>
      </w:pPr>
      <w:r>
        <w:t>использовать полученные знания в профессиональной деятельности и межличностном общении;</w:t>
      </w:r>
    </w:p>
    <w:p w:rsidR="006F7E8A" w:rsidRDefault="00E8497B">
      <w:pPr>
        <w:pStyle w:val="1"/>
        <w:tabs>
          <w:tab w:val="clear" w:pos="360"/>
        </w:tabs>
      </w:pPr>
      <w: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t>бизнес-общении</w:t>
      </w:r>
      <w:proofErr w:type="gramEnd"/>
      <w:r>
        <w:t xml:space="preserve">; </w:t>
      </w:r>
    </w:p>
    <w:p w:rsidR="006F7E8A" w:rsidRDefault="00E8497B">
      <w:pPr>
        <w:pStyle w:val="1"/>
        <w:tabs>
          <w:tab w:val="clear" w:pos="360"/>
        </w:tabs>
      </w:pPr>
      <w:r>
        <w:t>пользоваться методами и приёмами развития этических норм на разных уровнях корпоративной деятельности;</w:t>
      </w:r>
    </w:p>
    <w:p w:rsidR="006F7E8A" w:rsidRDefault="00E8497B">
      <w:pPr>
        <w:pStyle w:val="1"/>
        <w:tabs>
          <w:tab w:val="clear" w:pos="360"/>
        </w:tabs>
      </w:pPr>
      <w:r>
        <w:t>использовать полученные знания в профессиональной деятельности.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F7E8A" w:rsidRDefault="00E8497B">
      <w:pPr>
        <w:pStyle w:val="1"/>
        <w:tabs>
          <w:tab w:val="clear" w:pos="360"/>
        </w:tabs>
      </w:pPr>
      <w:r>
        <w:t>теоретическими знаниями в области деловой этики и навыками применения их в деловом общении.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для профессиональной 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>
        <w:rPr>
          <w:sz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</w:rPr>
        <w:t>профессиональных компетенций (ПК)</w:t>
      </w:r>
      <w:r>
        <w:rPr>
          <w:sz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  <w:r>
        <w:rPr>
          <w:b/>
          <w:bCs/>
          <w:sz w:val="28"/>
          <w:szCs w:val="28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ПК-7</w:t>
      </w:r>
      <w:r>
        <w:rPr>
          <w:b/>
          <w:bCs/>
          <w:sz w:val="28"/>
          <w:szCs w:val="28"/>
        </w:rPr>
        <w:t>)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6F7E8A" w:rsidRDefault="006F7E8A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DD66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8497B">
        <w:rPr>
          <w:rFonts w:eastAsia="Times New Roman" w:cs="Times New Roman"/>
          <w:sz w:val="28"/>
          <w:szCs w:val="28"/>
          <w:lang w:eastAsia="ru-RU"/>
        </w:rPr>
        <w:t>.В.ОД.2) относится к вариативной части и является обязательной.</w:t>
      </w:r>
    </w:p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F7E8A" w:rsidRDefault="006F7E8A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F7E8A" w:rsidRDefault="006F7E8A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287"/>
        <w:gridCol w:w="1524"/>
      </w:tblGrid>
      <w:tr w:rsidR="006F7E8A">
        <w:trPr>
          <w:cantSplit/>
          <w:trHeight w:val="654"/>
          <w:tblHeader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F7E8A">
        <w:trPr>
          <w:cantSplit/>
          <w:trHeight w:val="645"/>
          <w:jc w:val="center"/>
        </w:trPr>
        <w:tc>
          <w:tcPr>
            <w:tcW w:w="5760" w:type="dxa"/>
            <w:tcBorders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F7E8A">
        <w:trPr>
          <w:cantSplit/>
          <w:trHeight w:val="321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7E8A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F7E8A">
        <w:trPr>
          <w:cantSplit/>
          <w:trHeight w:val="303"/>
          <w:jc w:val="center"/>
        </w:trPr>
        <w:tc>
          <w:tcPr>
            <w:tcW w:w="5760" w:type="dxa"/>
            <w:tcBorders>
              <w:top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87" w:type="dxa"/>
            <w:tcBorders>
              <w:top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87" w:type="dxa"/>
            <w:vAlign w:val="center"/>
          </w:tcPr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24" w:type="dxa"/>
            <w:vAlign w:val="center"/>
          </w:tcPr>
          <w:p w:rsidR="006F7E8A" w:rsidRDefault="00DD66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87" w:type="dxa"/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:rsidR="006F7E8A" w:rsidRDefault="006F7E8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F7E8A" w:rsidRDefault="006F7E8A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2266"/>
        <w:gridCol w:w="1526"/>
      </w:tblGrid>
      <w:tr w:rsidR="006F7E8A">
        <w:trPr>
          <w:trHeight w:val="654"/>
          <w:tblHeader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F7E8A">
        <w:trPr>
          <w:cantSplit/>
          <w:trHeight w:val="645"/>
          <w:jc w:val="center"/>
        </w:trPr>
        <w:tc>
          <w:tcPr>
            <w:tcW w:w="5779" w:type="dxa"/>
            <w:tcBorders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F7E8A">
        <w:trPr>
          <w:cantSplit/>
          <w:trHeight w:val="321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7E8A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7E8A">
        <w:trPr>
          <w:cantSplit/>
          <w:trHeight w:val="303"/>
          <w:jc w:val="center"/>
        </w:trPr>
        <w:tc>
          <w:tcPr>
            <w:tcW w:w="5779" w:type="dxa"/>
            <w:tcBorders>
              <w:top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 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 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93"/>
        <w:gridCol w:w="5856"/>
      </w:tblGrid>
      <w:tr w:rsidR="006F7E8A">
        <w:trPr>
          <w:tblHeader/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093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Основные понятия и  эволюция концепций этики и морали.  Общение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его характеристика и разновидности. Деловое общение. Содержание понятия «деловая этика» и эволюция взглядов на деловую этику.</w:t>
            </w:r>
            <w:r w:rsidR="00937A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Бизнес среда и деловая этика.  Бизнес среда: внутренняя и внешняя. Модель влияния внешней  и внутренней среды на фирму.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Стейкхолдеры</w:t>
            </w:r>
            <w:proofErr w:type="spellEnd"/>
            <w:r w:rsidR="00937AD3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937A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Корпоративная</w:t>
            </w:r>
            <w:r w:rsidRPr="00937AD3">
              <w:rPr>
                <w:rFonts w:eastAsia="Times New Roman" w:cs="Times New Roman"/>
                <w:szCs w:val="24"/>
                <w:lang w:eastAsia="ru-RU"/>
              </w:rPr>
              <w:t xml:space="preserve"> социальная ответственность.</w:t>
            </w:r>
          </w:p>
        </w:tc>
      </w:tr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Международные принципы деловой этики. Универсальные этические принципы деловой этики.  Декларация</w:t>
            </w:r>
            <w:proofErr w:type="gramStart"/>
            <w:r w:rsidR="00937A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 «Принципы бизнеса».  Причины и история развития корпоративных кодексов. Особенности корпоративных  и профессиональных кодексов. Корпоративные кодексы в бизнесе  РФ</w:t>
            </w:r>
          </w:p>
        </w:tc>
      </w:tr>
    </w:tbl>
    <w:p w:rsidR="006F7E8A" w:rsidRDefault="006F7E8A">
      <w:pPr>
        <w:spacing w:after="0" w:line="240" w:lineRule="auto"/>
        <w:jc w:val="center"/>
        <w:sectPr w:rsidR="006F7E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93"/>
        <w:gridCol w:w="5856"/>
      </w:tblGrid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lastRenderedPageBreak/>
              <w:t>3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Этапы формирования  и типы корпоративной культуры.</w:t>
            </w:r>
            <w:r w:rsidR="00937A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Этические принципы и нормы делового общения менеджера.  Принципы работы менеджера в организации. Установки управленческой деятельности менеджера в организации. Принципы и средства построения межличностных отношений.  Межличностные отношения в системе бизнес процессов. Формы</w:t>
            </w:r>
            <w:r w:rsidR="00937AD3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937AD3">
              <w:rPr>
                <w:rFonts w:eastAsia="Times New Roman" w:cs="Times New Roman"/>
                <w:szCs w:val="24"/>
                <w:lang w:val="en-US" w:eastAsia="ru-RU"/>
              </w:rPr>
              <w:t>делов</w:t>
            </w:r>
            <w:r w:rsidR="00937AD3">
              <w:rPr>
                <w:rFonts w:eastAsia="Times New Roman" w:cs="Times New Roman"/>
                <w:szCs w:val="24"/>
                <w:lang w:eastAsia="ru-RU"/>
              </w:rPr>
              <w:t>ых</w:t>
            </w:r>
            <w:proofErr w:type="spellEnd"/>
            <w:r w:rsidR="00937A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37AD3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937AD3">
              <w:rPr>
                <w:rFonts w:eastAsia="Times New Roman" w:cs="Times New Roman"/>
                <w:szCs w:val="24"/>
                <w:lang w:val="en-US" w:eastAsia="ru-RU"/>
              </w:rPr>
              <w:t>коммуникаци</w:t>
            </w:r>
            <w:proofErr w:type="spellEnd"/>
            <w:r w:rsidR="00937AD3">
              <w:rPr>
                <w:rFonts w:eastAsia="Times New Roman" w:cs="Times New Roman"/>
                <w:szCs w:val="24"/>
                <w:lang w:eastAsia="ru-RU"/>
              </w:rPr>
              <w:t>й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Стили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барьеры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общения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. </w:t>
            </w:r>
          </w:p>
        </w:tc>
      </w:tr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Этические </w:t>
            </w:r>
            <w:r w:rsidR="007846ED">
              <w:rPr>
                <w:rFonts w:eastAsia="Times New Roman" w:cs="Times New Roman"/>
                <w:szCs w:val="24"/>
                <w:lang w:eastAsia="ru-RU"/>
              </w:rPr>
              <w:t xml:space="preserve">и этикетные </w:t>
            </w: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служащих компании</w:t>
            </w:r>
          </w:p>
        </w:tc>
        <w:tc>
          <w:tcPr>
            <w:tcW w:w="5856" w:type="dxa"/>
          </w:tcPr>
          <w:p w:rsidR="006F7E8A" w:rsidRDefault="007846E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деятельности сотрудников компании. Виды и элементы этикета</w:t>
            </w:r>
            <w:r w:rsidR="00E8497B">
              <w:rPr>
                <w:rFonts w:eastAsia="Times New Roman" w:cs="Times New Roman"/>
                <w:szCs w:val="24"/>
                <w:lang w:eastAsia="ru-RU"/>
              </w:rPr>
              <w:t>. Составляющие имиджа делового человека.  Основные принципы делового этикета. Проблемы межкультурной коммуникации. Национальные особенности  делового этикета. Организация деловых контактов с отечественными и зарубежными партнёрами. Правила и принципы организации деловых контактов. Особенности организации деловых контактов с зарубежными партнерами.</w:t>
            </w:r>
          </w:p>
        </w:tc>
      </w:tr>
    </w:tbl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8"/>
        <w:gridCol w:w="576"/>
        <w:gridCol w:w="650"/>
        <w:gridCol w:w="662"/>
        <w:gridCol w:w="905"/>
      </w:tblGrid>
      <w:tr w:rsidR="006F7E8A">
        <w:trPr>
          <w:tblHeader/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8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:rsidR="006F7E8A" w:rsidRDefault="00DD66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6F7E8A" w:rsidRDefault="00DD66E0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F7E8A" w:rsidRDefault="00DD66E0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76" w:type="dxa"/>
            <w:vAlign w:val="center"/>
          </w:tcPr>
          <w:p w:rsidR="006F7E8A" w:rsidRDefault="00DD66E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F7E8A" w:rsidRDefault="00DD66E0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</w:t>
            </w:r>
            <w:r w:rsidR="002619D9">
              <w:rPr>
                <w:rFonts w:eastAsia="Times New Roman" w:cs="Times New Roman"/>
                <w:szCs w:val="24"/>
                <w:lang w:eastAsia="ru-RU"/>
              </w:rPr>
              <w:t xml:space="preserve"> и этикетные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правила поведения служащих компании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F7E8A" w:rsidRDefault="00DD66E0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6F7E8A">
        <w:trPr>
          <w:jc w:val="center"/>
        </w:trPr>
        <w:tc>
          <w:tcPr>
            <w:tcW w:w="6778" w:type="dxa"/>
            <w:gridSpan w:val="2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6F7E8A" w:rsidRDefault="00DD66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vAlign w:val="center"/>
          </w:tcPr>
          <w:p w:rsidR="006F7E8A" w:rsidRDefault="00DD66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DD66E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210"/>
        <w:gridCol w:w="567"/>
        <w:gridCol w:w="708"/>
        <w:gridCol w:w="567"/>
        <w:gridCol w:w="958"/>
      </w:tblGrid>
      <w:tr w:rsidR="006F7E8A">
        <w:trPr>
          <w:tblHeader/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</w:t>
            </w:r>
            <w:r w:rsidR="002619D9">
              <w:rPr>
                <w:rFonts w:eastAsia="Times New Roman" w:cs="Times New Roman"/>
                <w:szCs w:val="24"/>
                <w:lang w:eastAsia="ru-RU"/>
              </w:rPr>
              <w:t xml:space="preserve"> и этикетные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правила поведения служащих компании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6F7E8A">
        <w:trPr>
          <w:jc w:val="center"/>
        </w:trPr>
        <w:tc>
          <w:tcPr>
            <w:tcW w:w="6771" w:type="dxa"/>
            <w:gridSpan w:val="2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</w:tbl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58"/>
        <w:gridCol w:w="5352"/>
      </w:tblGrid>
      <w:tr w:rsidR="006F7E8A">
        <w:trPr>
          <w:tblHeader/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658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6F7E8A" w:rsidTr="00516157">
        <w:trPr>
          <w:trHeight w:val="966"/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658" w:type="dxa"/>
          </w:tcPr>
          <w:p w:rsidR="006F7E8A" w:rsidRDefault="006F7E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516157" w:rsidRDefault="005161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E8A" w:rsidRDefault="00E849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Потапова Т.Л. Этика делового общения Конспект лекций</w:t>
            </w:r>
            <w:proofErr w:type="gramStart"/>
            <w:r>
              <w:rPr>
                <w:rFonts w:cs="Times New Roman"/>
                <w:szCs w:val="24"/>
              </w:rPr>
              <w:t>.[</w:t>
            </w:r>
            <w:proofErr w:type="gramEnd"/>
            <w:r>
              <w:rPr>
                <w:rFonts w:cs="Times New Roman"/>
                <w:szCs w:val="24"/>
              </w:rPr>
              <w:t xml:space="preserve">Электронный ресурс] / </w:t>
            </w:r>
            <w:proofErr w:type="spellStart"/>
            <w:r>
              <w:rPr>
                <w:rFonts w:cs="Times New Roman"/>
                <w:szCs w:val="24"/>
              </w:rPr>
              <w:t>Т.Л.Потапова</w:t>
            </w:r>
            <w:proofErr w:type="spellEnd"/>
            <w:r>
              <w:rPr>
                <w:rFonts w:cs="Times New Roman"/>
                <w:szCs w:val="24"/>
              </w:rPr>
              <w:t>. — Электрон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д</w:t>
            </w:r>
            <w:proofErr w:type="gramEnd"/>
            <w:r>
              <w:rPr>
                <w:rFonts w:cs="Times New Roman"/>
                <w:szCs w:val="24"/>
              </w:rPr>
              <w:t>ан. — СПб</w:t>
            </w:r>
            <w:proofErr w:type="gramStart"/>
            <w:r>
              <w:rPr>
                <w:rFonts w:cs="Times New Roman"/>
                <w:szCs w:val="24"/>
              </w:rPr>
              <w:t xml:space="preserve">. : </w:t>
            </w:r>
            <w:proofErr w:type="gramEnd"/>
            <w:r>
              <w:rPr>
                <w:rFonts w:cs="Times New Roman"/>
                <w:szCs w:val="24"/>
              </w:rPr>
              <w:t xml:space="preserve">ПГУПС, 2013. — 33 с. — Режим доступа: http://e.lanbook.com/book/44054— </w:t>
            </w:r>
            <w:proofErr w:type="spellStart"/>
            <w:r>
              <w:rPr>
                <w:rFonts w:cs="Times New Roman"/>
                <w:szCs w:val="24"/>
              </w:rPr>
              <w:t>Загл</w:t>
            </w:r>
            <w:proofErr w:type="spellEnd"/>
            <w:r>
              <w:rPr>
                <w:rFonts w:cs="Times New Roman"/>
                <w:szCs w:val="24"/>
              </w:rPr>
              <w:t>. с экрана.</w:t>
            </w:r>
          </w:p>
          <w:p w:rsidR="006F7E8A" w:rsidRDefault="00E8497B">
            <w:pPr>
              <w:pStyle w:val="6"/>
              <w:ind w:firstLine="0"/>
              <w:rPr>
                <w:szCs w:val="24"/>
              </w:rPr>
            </w:pPr>
            <w:r>
              <w:rPr>
                <w:szCs w:val="24"/>
              </w:rPr>
              <w:t>289 с.</w:t>
            </w:r>
          </w:p>
          <w:p w:rsidR="00516157" w:rsidRDefault="00516157" w:rsidP="00516157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516157" w:rsidRPr="00516157" w:rsidRDefault="00516157" w:rsidP="00516157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>Кравченко, Л.А. Деловые коммуникации. Курс лекций [Электронный ресурс] : учеб</w:t>
            </w:r>
            <w:proofErr w:type="gramStart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>особие — Электрон. дан. — Санкт-Петербург</w:t>
            </w:r>
            <w:proofErr w:type="gramStart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 xml:space="preserve"> ПГУПС, 2013. — 44 с. — Режим доступа: https://e.lanbook.com/book/49110. — </w:t>
            </w:r>
            <w:proofErr w:type="spellStart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 xml:space="preserve">. с экрана. </w:t>
            </w:r>
          </w:p>
          <w:p w:rsidR="00516157" w:rsidRDefault="00516157">
            <w:pPr>
              <w:pStyle w:val="6"/>
              <w:ind w:firstLine="0"/>
            </w:pPr>
          </w:p>
        </w:tc>
      </w:tr>
      <w:tr w:rsidR="006F7E8A" w:rsidTr="00516157">
        <w:trPr>
          <w:trHeight w:val="904"/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65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352" w:type="dxa"/>
            <w:vMerge/>
            <w:shd w:val="clear" w:color="auto" w:fill="auto"/>
          </w:tcPr>
          <w:p w:rsidR="006F7E8A" w:rsidRDefault="006F7E8A">
            <w:pPr>
              <w:pStyle w:val="6"/>
            </w:pPr>
          </w:p>
        </w:tc>
      </w:tr>
      <w:tr w:rsidR="006F7E8A" w:rsidTr="00516157">
        <w:trPr>
          <w:trHeight w:val="914"/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65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352" w:type="dxa"/>
            <w:vMerge/>
            <w:shd w:val="clear" w:color="auto" w:fill="auto"/>
          </w:tcPr>
          <w:p w:rsidR="006F7E8A" w:rsidRDefault="006F7E8A">
            <w:pPr>
              <w:spacing w:after="0"/>
            </w:pPr>
          </w:p>
        </w:tc>
      </w:tr>
      <w:tr w:rsidR="006F7E8A" w:rsidTr="00516157">
        <w:trPr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365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</w:t>
            </w:r>
            <w:r w:rsidR="002619D9">
              <w:rPr>
                <w:rFonts w:eastAsia="Times New Roman" w:cs="Times New Roman"/>
                <w:szCs w:val="24"/>
                <w:lang w:eastAsia="ru-RU"/>
              </w:rPr>
              <w:t xml:space="preserve"> и этикетные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правила поведения служащих компании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7E8A" w:rsidRDefault="006F7E8A">
            <w:pPr>
              <w:spacing w:after="0"/>
            </w:pPr>
          </w:p>
        </w:tc>
      </w:tr>
    </w:tbl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1. Потапова, Т.Л. Этика делового общения. Конспект лекций [Электронный ресурс] : учеб</w:t>
      </w:r>
      <w:proofErr w:type="gramStart"/>
      <w:r w:rsidRPr="004244E7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244E7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4244E7">
        <w:rPr>
          <w:rFonts w:eastAsia="Times New Roman" w:cs="Times New Roman"/>
          <w:bCs/>
          <w:sz w:val="28"/>
          <w:szCs w:val="28"/>
          <w:lang w:eastAsia="ru-RU"/>
        </w:rPr>
        <w:t>особие — Электрон. дан. — Санкт-Петербург</w:t>
      </w:r>
      <w:proofErr w:type="gramStart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 ПГУПС, 2013. — 33 с. — Режим доступа: https://e.lanbook.com/book/44054. — </w:t>
      </w:r>
      <w:proofErr w:type="spellStart"/>
      <w:r w:rsidRPr="004244E7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1. Кравченко, Л.А. Деловые коммуникации. Курс лекций [Электронный ресурс] : учеб</w:t>
      </w:r>
      <w:proofErr w:type="gramStart"/>
      <w:r w:rsidRPr="004244E7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244E7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4244E7">
        <w:rPr>
          <w:rFonts w:eastAsia="Times New Roman" w:cs="Times New Roman"/>
          <w:bCs/>
          <w:sz w:val="28"/>
          <w:szCs w:val="28"/>
          <w:lang w:eastAsia="ru-RU"/>
        </w:rPr>
        <w:t>особие — Электрон. дан. — Санкт-Петербург</w:t>
      </w:r>
      <w:proofErr w:type="gramStart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 ПГУПС, 2013. — 44 с. — Режим доступа: https://e.lanbook.com/book/49110. — </w:t>
      </w:r>
      <w:proofErr w:type="spellStart"/>
      <w:r w:rsidRPr="004244E7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6F7E8A" w:rsidRDefault="00E8497B">
      <w:pPr>
        <w:keepNext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            8.3 Перечень нормативно-правовой документации, необходимой для освоения дисциплины</w:t>
      </w:r>
    </w:p>
    <w:p w:rsidR="006F7E8A" w:rsidRDefault="00E8497B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При освоении данной дисциплины нормативно-правовая документация не используется. </w:t>
      </w:r>
    </w:p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>Сайты деловых журналов: Режим доступа: открытый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    Управление персоналом. Периодичность: четыре раза в месяц  top-personal.ru 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 HR-Менеджмент</w:t>
      </w:r>
      <w: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ресурс]. Режим доступа: http://www.4hr.ru. </w:t>
      </w: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9. Перечень ресурсов информационно-телекоммуникационной сети «Интернет», необходимых для освоения дисциплины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Официальные издания и документы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Правительства Российской Федерации. Интернет–портал [Электронный ресурс]. Режим доступа: </w:t>
      </w:r>
      <w:hyperlink r:id="rId16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http://www.government.ru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bookmarkStart w:id="1" w:name="_Hlk492243981"/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bookmarkEnd w:id="1"/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Министерство экономического развития Российской Федерации [Электронный ресурс]. Режим доступа: </w:t>
      </w:r>
      <w:hyperlink r:id="rId17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http://www.economy.gov.ru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2" w:name="_Hlk492244141"/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  <w:bookmarkEnd w:id="2"/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3. Эксперт. Журнал [Электронный ресурс]. Режим доступа:  </w:t>
      </w:r>
      <w:hyperlink r:id="rId18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http://www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. expert.ru,- -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  Электронно-библиотечные системы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Электронно-библиотечная система издательства «Лань» [Электронный ресурс]. Режим доступа: http://e.lanbook.com/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9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http://window.edu.ru</w:t>
        </w:r>
      </w:hyperlink>
    </w:p>
    <w:p w:rsidR="006F7E8A" w:rsidRPr="0054426B" w:rsidRDefault="00E8497B">
      <w:pPr>
        <w:numPr>
          <w:ilvl w:val="0"/>
          <w:numId w:val="7"/>
        </w:numPr>
        <w:spacing w:after="0" w:line="240" w:lineRule="auto"/>
        <w:ind w:firstLine="851"/>
        <w:jc w:val="both"/>
        <w:rPr>
          <w:rStyle w:val="a7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0" w:history="1">
        <w:r>
          <w:rPr>
            <w:rStyle w:val="a7"/>
            <w:rFonts w:eastAsia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54426B" w:rsidRPr="003316EC" w:rsidRDefault="0054426B" w:rsidP="005442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4. Электронная информационно-образовательная среда Петербургского государственного </w:t>
      </w:r>
      <w:proofErr w:type="gramStart"/>
      <w:r w:rsidRPr="003316EC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6F7E8A" w:rsidRDefault="00E8497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</w:t>
      </w:r>
      <w:r w:rsidR="00F60686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.ЭИОС ПГУПС </w:t>
      </w:r>
      <w:hyperlink r:id="rId21" w:history="1">
        <w:r>
          <w:rPr>
            <w:rStyle w:val="a7"/>
            <w:rFonts w:cs="Times New Roman"/>
            <w:color w:val="auto"/>
            <w:sz w:val="28"/>
            <w:szCs w:val="28"/>
          </w:rPr>
          <w:t>http://sdo.pgups.ru</w:t>
        </w:r>
      </w:hyperlink>
      <w:r>
        <w:rPr>
          <w:rFonts w:cs="Times New Roman"/>
          <w:sz w:val="28"/>
          <w:szCs w:val="28"/>
        </w:rPr>
        <w:t xml:space="preserve"> курс «Этика делового общения»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pStyle w:val="9"/>
        <w:numPr>
          <w:ilvl w:val="0"/>
          <w:numId w:val="0"/>
        </w:numPr>
        <w:ind w:left="851"/>
        <w:rPr>
          <w:b/>
        </w:rPr>
      </w:pPr>
      <w:r>
        <w:t xml:space="preserve"> </w:t>
      </w:r>
      <w:r>
        <w:rPr>
          <w:b/>
        </w:rPr>
        <w:t xml:space="preserve">10.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F7E8A" w:rsidRDefault="00E849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7E8A" w:rsidRDefault="00E849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F7E8A" w:rsidRDefault="00E849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846ED" w:rsidRDefault="00E8497B" w:rsidP="007846E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846ED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46ED" w:rsidRPr="00E857B9" w:rsidRDefault="007846ED" w:rsidP="007846ED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846ED" w:rsidRPr="00E857B9" w:rsidRDefault="007846ED" w:rsidP="007846ED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846ED" w:rsidRPr="00E857B9" w:rsidRDefault="007846ED" w:rsidP="007846ED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846ED" w:rsidRPr="00E857B9" w:rsidRDefault="007846ED" w:rsidP="007846ED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57B9">
        <w:rPr>
          <w:rFonts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E857B9">
        <w:rPr>
          <w:rFonts w:cs="Times New Roman"/>
          <w:sz w:val="28"/>
          <w:szCs w:val="28"/>
        </w:rPr>
        <w:t xml:space="preserve"> I. Режим доступа:  </w:t>
      </w:r>
      <w:hyperlink r:id="rId22" w:history="1">
        <w:r w:rsidRPr="00E857B9">
          <w:rPr>
            <w:rFonts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E857B9">
        <w:rPr>
          <w:rFonts w:cs="Times New Roman"/>
          <w:sz w:val="28"/>
          <w:szCs w:val="28"/>
        </w:rPr>
        <w:t xml:space="preserve">; </w:t>
      </w:r>
    </w:p>
    <w:p w:rsidR="007846ED" w:rsidRPr="00E857B9" w:rsidRDefault="007846ED" w:rsidP="007846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857B9">
        <w:rPr>
          <w:rFonts w:cs="Times New Roman"/>
          <w:sz w:val="28"/>
          <w:szCs w:val="28"/>
        </w:rPr>
        <w:t>Интернет-сервисы</w:t>
      </w:r>
      <w:proofErr w:type="gramEnd"/>
      <w:r w:rsidRPr="00E857B9">
        <w:rPr>
          <w:rFonts w:cs="Times New Roman"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7846ED" w:rsidRPr="00E857B9" w:rsidRDefault="007846ED" w:rsidP="007846ED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846ED" w:rsidRPr="00E857B9" w:rsidRDefault="007846ED" w:rsidP="007846E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- операционная система </w:t>
      </w:r>
      <w:r w:rsidRPr="00E857B9">
        <w:rPr>
          <w:rFonts w:cs="Times New Roman"/>
          <w:bCs/>
          <w:sz w:val="28"/>
          <w:szCs w:val="28"/>
          <w:lang w:val="en-US"/>
        </w:rPr>
        <w:t>Windows</w:t>
      </w:r>
      <w:r w:rsidRPr="00E857B9">
        <w:rPr>
          <w:rFonts w:cs="Times New Roman"/>
          <w:bCs/>
          <w:sz w:val="28"/>
          <w:szCs w:val="28"/>
        </w:rPr>
        <w:t>;</w:t>
      </w:r>
    </w:p>
    <w:p w:rsidR="007846ED" w:rsidRPr="00E857B9" w:rsidRDefault="007846ED" w:rsidP="007846E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- </w:t>
      </w:r>
      <w:r w:rsidRPr="00E857B9">
        <w:rPr>
          <w:rFonts w:cs="Times New Roman"/>
          <w:bCs/>
          <w:sz w:val="28"/>
          <w:szCs w:val="28"/>
          <w:lang w:val="en-US"/>
        </w:rPr>
        <w:t>MS</w:t>
      </w:r>
      <w:r w:rsidRPr="00E857B9">
        <w:rPr>
          <w:rFonts w:cs="Times New Roman"/>
          <w:bCs/>
          <w:sz w:val="28"/>
          <w:szCs w:val="28"/>
        </w:rPr>
        <w:t xml:space="preserve"> </w:t>
      </w:r>
      <w:r w:rsidRPr="00E857B9">
        <w:rPr>
          <w:rFonts w:cs="Times New Roman"/>
          <w:bCs/>
          <w:sz w:val="28"/>
          <w:szCs w:val="28"/>
          <w:lang w:val="en-US"/>
        </w:rPr>
        <w:t>Office</w:t>
      </w:r>
      <w:r w:rsidRPr="00E857B9">
        <w:rPr>
          <w:rFonts w:cs="Times New Roman"/>
          <w:bCs/>
          <w:sz w:val="28"/>
          <w:szCs w:val="28"/>
        </w:rPr>
        <w:t>;</w:t>
      </w:r>
    </w:p>
    <w:p w:rsidR="007846ED" w:rsidRPr="00E857B9" w:rsidRDefault="007846ED" w:rsidP="007846E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- Антивирус Касперский.</w:t>
      </w:r>
    </w:p>
    <w:p w:rsidR="007846ED" w:rsidRDefault="007846ED" w:rsidP="007846E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92C82" w:rsidRDefault="00D92C82" w:rsidP="007846E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92C82" w:rsidRDefault="00D92C82" w:rsidP="007846E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02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C5" w:rsidRDefault="001C52C5">
      <w:pPr>
        <w:spacing w:after="0" w:line="240" w:lineRule="auto"/>
      </w:pPr>
      <w:r>
        <w:separator/>
      </w:r>
    </w:p>
  </w:endnote>
  <w:endnote w:type="continuationSeparator" w:id="0">
    <w:p w:rsidR="001C52C5" w:rsidRDefault="001C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5"/>
    </w:pPr>
  </w:p>
  <w:p w:rsidR="006F7E8A" w:rsidRDefault="006F7E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E8497B">
    <w:pPr>
      <w:pStyle w:val="a5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95B2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5"/>
    </w:pPr>
  </w:p>
  <w:p w:rsidR="006F7E8A" w:rsidRDefault="006F7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C5" w:rsidRDefault="001C52C5">
      <w:pPr>
        <w:spacing w:after="0" w:line="240" w:lineRule="auto"/>
      </w:pPr>
      <w:r>
        <w:separator/>
      </w:r>
    </w:p>
  </w:footnote>
  <w:footnote w:type="continuationSeparator" w:id="0">
    <w:p w:rsidR="001C52C5" w:rsidRDefault="001C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3"/>
    </w:pPr>
  </w:p>
  <w:p w:rsidR="006F7E8A" w:rsidRDefault="006F7E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3"/>
    </w:pPr>
  </w:p>
  <w:p w:rsidR="006F7E8A" w:rsidRDefault="006F7E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3"/>
    </w:pPr>
  </w:p>
  <w:p w:rsidR="006F7E8A" w:rsidRDefault="006F7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84"/>
    <w:multiLevelType w:val="multilevel"/>
    <w:tmpl w:val="0F637784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0149C"/>
    <w:multiLevelType w:val="multilevel"/>
    <w:tmpl w:val="31A0149C"/>
    <w:lvl w:ilvl="0">
      <w:start w:val="1"/>
      <w:numFmt w:val="decimal"/>
      <w:pStyle w:val="9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D50F4"/>
    <w:multiLevelType w:val="multilevel"/>
    <w:tmpl w:val="536D50F4"/>
    <w:lvl w:ilvl="0">
      <w:start w:val="1"/>
      <w:numFmt w:val="decimal"/>
      <w:pStyle w:val="10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67D7E"/>
    <w:multiLevelType w:val="singleLevel"/>
    <w:tmpl w:val="59E67D7E"/>
    <w:lvl w:ilvl="0">
      <w:start w:val="3"/>
      <w:numFmt w:val="decimal"/>
      <w:lvlText w:val="%1."/>
      <w:lvlJc w:val="left"/>
    </w:lvl>
  </w:abstractNum>
  <w:abstractNum w:abstractNumId="11">
    <w:nsid w:val="5A00B0F9"/>
    <w:multiLevelType w:val="singleLevel"/>
    <w:tmpl w:val="5A00B0F9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1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C52C5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A2A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19D9"/>
    <w:rsid w:val="00263BD3"/>
    <w:rsid w:val="00264F54"/>
    <w:rsid w:val="00273984"/>
    <w:rsid w:val="002742BB"/>
    <w:rsid w:val="00285D80"/>
    <w:rsid w:val="0029139E"/>
    <w:rsid w:val="002920B8"/>
    <w:rsid w:val="0029463C"/>
    <w:rsid w:val="002A1CC2"/>
    <w:rsid w:val="002A7130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244E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D7801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157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26B0"/>
    <w:rsid w:val="0054426B"/>
    <w:rsid w:val="00545528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B7D06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6F7E8A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46ED"/>
    <w:rsid w:val="0078522A"/>
    <w:rsid w:val="0078778F"/>
    <w:rsid w:val="00795B2E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561DC"/>
    <w:rsid w:val="008615AB"/>
    <w:rsid w:val="008651D9"/>
    <w:rsid w:val="00871531"/>
    <w:rsid w:val="00871673"/>
    <w:rsid w:val="00871E74"/>
    <w:rsid w:val="00872138"/>
    <w:rsid w:val="00876141"/>
    <w:rsid w:val="00880D81"/>
    <w:rsid w:val="00882168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D7857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37AD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5463"/>
    <w:rsid w:val="00AF6194"/>
    <w:rsid w:val="00B0148E"/>
    <w:rsid w:val="00B05ABB"/>
    <w:rsid w:val="00B07649"/>
    <w:rsid w:val="00B11915"/>
    <w:rsid w:val="00B119F3"/>
    <w:rsid w:val="00B124B7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6A20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2C82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6E0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6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97B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7ED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686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58C4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0EE52D83"/>
    <w:rsid w:val="0F9F5A34"/>
    <w:rsid w:val="1B6B6443"/>
    <w:rsid w:val="1E095B3E"/>
    <w:rsid w:val="220D594A"/>
    <w:rsid w:val="22F55446"/>
    <w:rsid w:val="40FF21F9"/>
    <w:rsid w:val="491A7402"/>
    <w:rsid w:val="542A3AD1"/>
    <w:rsid w:val="65A01071"/>
    <w:rsid w:val="71A966E6"/>
    <w:rsid w:val="71E915A8"/>
    <w:rsid w:val="7401150C"/>
    <w:rsid w:val="78D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economy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vernment.ru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3</cp:revision>
  <cp:lastPrinted>2019-04-19T12:18:00Z</cp:lastPrinted>
  <dcterms:created xsi:type="dcterms:W3CDTF">2019-06-04T06:50:00Z</dcterms:created>
  <dcterms:modified xsi:type="dcterms:W3CDTF">2019-06-04T06:51:00Z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