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A495C" w:rsidRDefault="00DA495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A495C" w:rsidRPr="00D2714B" w:rsidRDefault="00DA495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</w:t>
      </w:r>
      <w:r w:rsidR="0076443B" w:rsidRPr="0076443B">
        <w:rPr>
          <w:sz w:val="28"/>
          <w:szCs w:val="28"/>
        </w:rPr>
        <w:t>МЕЖДУНАРОДНЫЕ СТАНДАРТЫ ФИНАНСОВОЙ ОТЧЕТНОСТИ</w:t>
      </w:r>
      <w:r w:rsidRPr="004C09F2">
        <w:rPr>
          <w:sz w:val="28"/>
          <w:szCs w:val="28"/>
        </w:rPr>
        <w:t>» (</w:t>
      </w:r>
      <w:r w:rsidR="0076443B" w:rsidRPr="0076443B">
        <w:rPr>
          <w:sz w:val="28"/>
          <w:szCs w:val="28"/>
        </w:rPr>
        <w:t>Б1.В.ОД.</w:t>
      </w:r>
      <w:r w:rsidR="00A13CB0">
        <w:rPr>
          <w:sz w:val="28"/>
          <w:szCs w:val="28"/>
        </w:rPr>
        <w:t>16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A13C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587978">
        <w:rPr>
          <w:sz w:val="28"/>
          <w:szCs w:val="28"/>
        </w:rPr>
        <w:t>ю</w:t>
      </w:r>
    </w:p>
    <w:p w:rsidR="00A13CB0" w:rsidRDefault="00A13C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09F2"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A13CB0" w:rsidRDefault="00A13C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4BB9" w:rsidRDefault="00754B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4BB9" w:rsidRDefault="00754B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4BB9" w:rsidRDefault="00754B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754BB9">
        <w:rPr>
          <w:sz w:val="28"/>
          <w:szCs w:val="28"/>
        </w:rPr>
        <w:t>1</w:t>
      </w:r>
      <w:r w:rsidR="00C16965">
        <w:rPr>
          <w:sz w:val="28"/>
          <w:szCs w:val="28"/>
        </w:rPr>
        <w:t>9</w:t>
      </w:r>
    </w:p>
    <w:p w:rsidR="00AF4126" w:rsidRDefault="008649D8" w:rsidP="00AF20C3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F20C3" w:rsidRPr="00D2714B" w:rsidRDefault="00C16965" w:rsidP="00AF20C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-916706</wp:posOffset>
            </wp:positionH>
            <wp:positionV relativeFrom="paragraph">
              <wp:posOffset>-732055</wp:posOffset>
            </wp:positionV>
            <wp:extent cx="7190254" cy="9889958"/>
            <wp:effectExtent l="19050" t="0" r="0" b="0"/>
            <wp:wrapNone/>
            <wp:docPr id="3" name="Рисунок 1" descr="G:\ОПОП.2019\БУК\+--- Б1.В.ОД.16 Международные стандарты финансовой отчетности.Жутяев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ОП.2019\БУК\+--- Б1.В.ОД.16 Международные стандарты финансовой отчетности.Жутяева\рп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36" cy="988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0C3" w:rsidRPr="00D2714B">
        <w:rPr>
          <w:sz w:val="28"/>
          <w:szCs w:val="28"/>
        </w:rPr>
        <w:t xml:space="preserve">ЛИСТ СОГЛАСОВАНИЙ </w:t>
      </w:r>
    </w:p>
    <w:p w:rsidR="00AF20C3" w:rsidRPr="00D2714B" w:rsidRDefault="00AF20C3" w:rsidP="00AF20C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F20C3" w:rsidRDefault="00AF20C3" w:rsidP="00AF20C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AF20C3" w:rsidRPr="00D2714B" w:rsidRDefault="00AF20C3" w:rsidP="00AF20C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>Протокол № 15 от «11» апреля 2018 г.</w:t>
      </w:r>
    </w:p>
    <w:p w:rsidR="00AF20C3" w:rsidRPr="00D2714B" w:rsidRDefault="00AF20C3" w:rsidP="00AF20C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F20C3" w:rsidRPr="00D2714B" w:rsidRDefault="00AF20C3" w:rsidP="00AF20C3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AF20C3" w:rsidRPr="00D2714B" w:rsidTr="00452F1A">
        <w:tc>
          <w:tcPr>
            <w:tcW w:w="5070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 кафедрой</w:t>
            </w:r>
          </w:p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AF20C3" w:rsidRPr="00D2714B" w:rsidTr="00452F1A">
        <w:tc>
          <w:tcPr>
            <w:tcW w:w="5070" w:type="dxa"/>
          </w:tcPr>
          <w:p w:rsidR="00AF20C3" w:rsidRPr="004F72CD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F20C3" w:rsidRPr="00D2714B" w:rsidRDefault="00AF20C3" w:rsidP="00AF20C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F20C3" w:rsidRPr="00D2714B" w:rsidRDefault="00AF20C3" w:rsidP="00AF20C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F20C3" w:rsidRPr="00D2714B" w:rsidTr="00452F1A">
        <w:tc>
          <w:tcPr>
            <w:tcW w:w="5070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AF20C3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F20C3" w:rsidRPr="00D2714B" w:rsidRDefault="00AF20C3" w:rsidP="00AF20C3">
            <w:pPr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Коклева</w:t>
            </w:r>
          </w:p>
        </w:tc>
      </w:tr>
      <w:tr w:rsidR="00AF20C3" w:rsidRPr="00D2714B" w:rsidTr="00452F1A">
        <w:tc>
          <w:tcPr>
            <w:tcW w:w="5070" w:type="dxa"/>
          </w:tcPr>
          <w:p w:rsidR="00AF20C3" w:rsidRPr="004F72CD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20C3" w:rsidRPr="00D2714B" w:rsidTr="00452F1A">
        <w:tc>
          <w:tcPr>
            <w:tcW w:w="5070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20C3" w:rsidRPr="00D2714B" w:rsidTr="00452F1A">
        <w:tc>
          <w:tcPr>
            <w:tcW w:w="5070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AF20C3" w:rsidRPr="00D2714B" w:rsidTr="00452F1A">
        <w:tc>
          <w:tcPr>
            <w:tcW w:w="5070" w:type="dxa"/>
          </w:tcPr>
          <w:p w:rsidR="00AF20C3" w:rsidRPr="004F72CD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F20C3" w:rsidRDefault="00AF20C3" w:rsidP="00AF20C3">
      <w:pPr>
        <w:widowControl/>
        <w:spacing w:line="240" w:lineRule="auto"/>
        <w:ind w:firstLine="0"/>
        <w:rPr>
          <w:sz w:val="28"/>
          <w:szCs w:val="28"/>
        </w:rPr>
      </w:pPr>
    </w:p>
    <w:p w:rsidR="00AF4126" w:rsidRDefault="00AF4126" w:rsidP="00AF20C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26" w:rsidRDefault="00AF4126" w:rsidP="00AF41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4126" w:rsidRDefault="00AF4126" w:rsidP="00AF41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07912" w:rsidRDefault="00307912" w:rsidP="00AF4126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307912" w:rsidRDefault="00307912" w:rsidP="0030791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AF4126" w:rsidP="0030791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921772">
        <w:rPr>
          <w:sz w:val="28"/>
          <w:szCs w:val="28"/>
        </w:rPr>
        <w:t>Международные стандарты финансовой</w:t>
      </w:r>
      <w:r w:rsidR="003E5A3C">
        <w:rPr>
          <w:sz w:val="28"/>
          <w:szCs w:val="28"/>
        </w:rPr>
        <w:t xml:space="preserve"> отчетност</w:t>
      </w:r>
      <w:r w:rsidR="00921772">
        <w:rPr>
          <w:sz w:val="28"/>
          <w:szCs w:val="28"/>
        </w:rPr>
        <w:t>и</w:t>
      </w:r>
      <w:r w:rsidRPr="00D2714B">
        <w:rPr>
          <w:sz w:val="28"/>
          <w:szCs w:val="28"/>
        </w:rPr>
        <w:t>».</w:t>
      </w:r>
    </w:p>
    <w:p w:rsidR="00921772" w:rsidRPr="00E87950" w:rsidRDefault="00921772" w:rsidP="0092177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Целью изучения дисциплины «</w:t>
      </w:r>
      <w:r w:rsidRPr="00116812">
        <w:rPr>
          <w:rFonts w:eastAsia="Calibri"/>
          <w:sz w:val="28"/>
          <w:szCs w:val="28"/>
        </w:rPr>
        <w:t>Международные стандарты финансовой отчетности</w:t>
      </w:r>
      <w:r w:rsidRPr="006A0723">
        <w:rPr>
          <w:rFonts w:eastAsia="Calibri"/>
          <w:sz w:val="28"/>
          <w:szCs w:val="28"/>
        </w:rPr>
        <w:t xml:space="preserve">» является </w:t>
      </w:r>
      <w:r w:rsidRPr="00E87950">
        <w:rPr>
          <w:rFonts w:eastAsia="Calibri"/>
          <w:sz w:val="28"/>
          <w:szCs w:val="28"/>
        </w:rPr>
        <w:t xml:space="preserve">формирование у </w:t>
      </w:r>
      <w:r>
        <w:rPr>
          <w:rFonts w:eastAsia="Calibri"/>
          <w:sz w:val="28"/>
          <w:szCs w:val="28"/>
        </w:rPr>
        <w:t>обучающихся</w:t>
      </w:r>
      <w:r w:rsidRPr="00744CB1">
        <w:rPr>
          <w:rFonts w:eastAsia="Calibri"/>
          <w:sz w:val="28"/>
          <w:szCs w:val="28"/>
        </w:rPr>
        <w:t>представлени</w:t>
      </w:r>
      <w:r>
        <w:rPr>
          <w:rFonts w:eastAsia="Calibri"/>
          <w:sz w:val="28"/>
          <w:szCs w:val="28"/>
        </w:rPr>
        <w:t>я</w:t>
      </w:r>
      <w:r w:rsidRPr="00744CB1">
        <w:rPr>
          <w:rFonts w:eastAsia="Calibri"/>
          <w:sz w:val="28"/>
          <w:szCs w:val="28"/>
        </w:rPr>
        <w:t xml:space="preserve"> об основах</w:t>
      </w:r>
      <w:r>
        <w:rPr>
          <w:rFonts w:eastAsia="Calibri"/>
          <w:sz w:val="28"/>
          <w:szCs w:val="28"/>
        </w:rPr>
        <w:t xml:space="preserve"> и </w:t>
      </w:r>
      <w:r w:rsidRPr="00744CB1">
        <w:rPr>
          <w:rFonts w:eastAsia="Calibri"/>
          <w:sz w:val="28"/>
          <w:szCs w:val="28"/>
        </w:rPr>
        <w:t>роли международных стандартов финансовой о</w:t>
      </w:r>
      <w:r>
        <w:rPr>
          <w:rFonts w:eastAsia="Calibri"/>
          <w:sz w:val="28"/>
          <w:szCs w:val="28"/>
        </w:rPr>
        <w:t xml:space="preserve">тчетности в бухгалтерском учете и получения ими </w:t>
      </w:r>
      <w:r w:rsidRPr="00744CB1">
        <w:rPr>
          <w:rFonts w:eastAsia="Calibri"/>
          <w:sz w:val="28"/>
          <w:szCs w:val="28"/>
        </w:rPr>
        <w:t>знаний, необходимы</w:t>
      </w:r>
      <w:r>
        <w:rPr>
          <w:rFonts w:eastAsia="Calibri"/>
          <w:sz w:val="28"/>
          <w:szCs w:val="28"/>
        </w:rPr>
        <w:t>х</w:t>
      </w:r>
      <w:r w:rsidRPr="00744CB1">
        <w:rPr>
          <w:rFonts w:eastAsia="Calibri"/>
          <w:sz w:val="28"/>
          <w:szCs w:val="28"/>
        </w:rPr>
        <w:t xml:space="preserve"> для понимания общих принципов подготовки финансовой отчетности с использованием меж</w:t>
      </w:r>
      <w:r>
        <w:rPr>
          <w:rFonts w:eastAsia="Calibri"/>
          <w:sz w:val="28"/>
          <w:szCs w:val="28"/>
        </w:rPr>
        <w:t xml:space="preserve">дународных стандартов IFRS/IAS что станет основой </w:t>
      </w:r>
      <w:r w:rsidRPr="00744CB1">
        <w:rPr>
          <w:rFonts w:eastAsia="Calibri"/>
          <w:sz w:val="28"/>
          <w:szCs w:val="28"/>
        </w:rPr>
        <w:t>использовани</w:t>
      </w:r>
      <w:r>
        <w:rPr>
          <w:rFonts w:eastAsia="Calibri"/>
          <w:sz w:val="28"/>
          <w:szCs w:val="28"/>
        </w:rPr>
        <w:t>я</w:t>
      </w:r>
      <w:r w:rsidRPr="00744CB1">
        <w:rPr>
          <w:rFonts w:eastAsia="Calibri"/>
          <w:sz w:val="28"/>
          <w:szCs w:val="28"/>
        </w:rPr>
        <w:t xml:space="preserve"> полученной информации для целенаправленной производственной, научной, испытательной и иной деятел</w:t>
      </w:r>
      <w:r>
        <w:rPr>
          <w:rFonts w:eastAsia="Calibri"/>
          <w:sz w:val="28"/>
          <w:szCs w:val="28"/>
        </w:rPr>
        <w:t>ьности в области учета и аудита.</w:t>
      </w:r>
    </w:p>
    <w:p w:rsidR="00921772" w:rsidRPr="006A0723" w:rsidRDefault="00921772" w:rsidP="0092177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формирование </w:t>
      </w:r>
      <w:r w:rsidRPr="00DA502A">
        <w:rPr>
          <w:rFonts w:eastAsia="Calibri"/>
          <w:sz w:val="28"/>
          <w:szCs w:val="28"/>
        </w:rPr>
        <w:t>теоретических знаний в области организации международной бухгалтерской финансовой системы;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усвоение </w:t>
      </w:r>
      <w:r w:rsidRPr="00DA502A">
        <w:rPr>
          <w:rFonts w:eastAsia="Calibri"/>
          <w:sz w:val="28"/>
          <w:szCs w:val="28"/>
        </w:rPr>
        <w:t>показателей и основополагающих принципов международной системы бухгалтерского учёта;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A502A">
        <w:rPr>
          <w:rFonts w:eastAsia="Calibri"/>
          <w:sz w:val="28"/>
          <w:szCs w:val="28"/>
        </w:rPr>
        <w:t>получение навыков ведения учета и подготовки отчетности по МСФО;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</w:t>
      </w:r>
      <w:r>
        <w:rPr>
          <w:rFonts w:eastAsia="Calibri"/>
          <w:sz w:val="28"/>
          <w:szCs w:val="28"/>
        </w:rPr>
        <w:t xml:space="preserve">ользование данных бухгалтерской отчетности, подготовленной по российским стандартам </w:t>
      </w:r>
      <w:r w:rsidRPr="007E54D6">
        <w:rPr>
          <w:rFonts w:eastAsia="Calibri"/>
          <w:sz w:val="28"/>
          <w:szCs w:val="28"/>
        </w:rPr>
        <w:t xml:space="preserve"> для </w:t>
      </w:r>
      <w:r>
        <w:rPr>
          <w:rFonts w:eastAsia="Calibri"/>
          <w:sz w:val="28"/>
          <w:szCs w:val="28"/>
        </w:rPr>
        <w:t xml:space="preserve">трансформации </w:t>
      </w:r>
      <w:r w:rsidRPr="007E54D6">
        <w:rPr>
          <w:rFonts w:eastAsia="Calibri"/>
          <w:sz w:val="28"/>
          <w:szCs w:val="28"/>
        </w:rPr>
        <w:t xml:space="preserve"> финансовой отчетности</w:t>
      </w:r>
      <w:r>
        <w:rPr>
          <w:rFonts w:eastAsia="Calibri"/>
          <w:sz w:val="28"/>
          <w:szCs w:val="28"/>
        </w:rPr>
        <w:t xml:space="preserve"> в соответствии с МСФО</w:t>
      </w:r>
      <w:r w:rsidRPr="007E54D6">
        <w:rPr>
          <w:rFonts w:eastAsia="Calibri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87978" w:rsidRDefault="00587978" w:rsidP="005879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 и навыков.</w:t>
      </w:r>
    </w:p>
    <w:p w:rsidR="008649D8" w:rsidRDefault="008649D8" w:rsidP="005879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21772" w:rsidRPr="006A0723" w:rsidRDefault="00921772" w:rsidP="00587978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921772" w:rsidRPr="00DA502A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A502A">
        <w:rPr>
          <w:rFonts w:eastAsia="Calibri"/>
          <w:sz w:val="28"/>
          <w:szCs w:val="28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t xml:space="preserve">состав и содержание международных стандартов финансовой отчетности; 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t>методику применения международных стандартов финансовой отчетности, их сходство и разли</w:t>
      </w:r>
      <w:r>
        <w:rPr>
          <w:rFonts w:eastAsia="Calibri"/>
          <w:sz w:val="28"/>
          <w:szCs w:val="28"/>
        </w:rPr>
        <w:t>чие с национальными стандартами;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4E16A1">
        <w:rPr>
          <w:rFonts w:eastAsia="Calibri"/>
          <w:sz w:val="28"/>
          <w:szCs w:val="28"/>
        </w:rPr>
        <w:t>ребования  международных стандарт</w:t>
      </w:r>
      <w:r>
        <w:rPr>
          <w:rFonts w:eastAsia="Calibri"/>
          <w:sz w:val="28"/>
          <w:szCs w:val="28"/>
        </w:rPr>
        <w:t>ов</w:t>
      </w:r>
      <w:r w:rsidRPr="004E16A1">
        <w:rPr>
          <w:rFonts w:eastAsia="Calibri"/>
          <w:sz w:val="28"/>
          <w:szCs w:val="28"/>
        </w:rPr>
        <w:t>, предъявляемые к составу и содержани</w:t>
      </w:r>
      <w:r>
        <w:rPr>
          <w:rFonts w:eastAsia="Calibri"/>
          <w:sz w:val="28"/>
          <w:szCs w:val="28"/>
        </w:rPr>
        <w:t>ю</w:t>
      </w:r>
      <w:r w:rsidRPr="004E16A1">
        <w:rPr>
          <w:rFonts w:eastAsia="Calibri"/>
          <w:sz w:val="28"/>
          <w:szCs w:val="28"/>
        </w:rPr>
        <w:t xml:space="preserve"> бухгалтерской отчетности; 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систему сбора, обработки и подготовки информации </w:t>
      </w:r>
      <w:r>
        <w:rPr>
          <w:rFonts w:eastAsia="Calibri"/>
          <w:sz w:val="28"/>
          <w:szCs w:val="28"/>
        </w:rPr>
        <w:t>по МСФО</w:t>
      </w:r>
      <w:r w:rsidRPr="007E54D6">
        <w:rPr>
          <w:rFonts w:eastAsia="Calibri"/>
          <w:sz w:val="28"/>
          <w:szCs w:val="28"/>
        </w:rPr>
        <w:t>;</w:t>
      </w:r>
    </w:p>
    <w:p w:rsidR="00921772" w:rsidRPr="004E16A1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lastRenderedPageBreak/>
        <w:t>основные принципы МСФО, включая понятия, связанные с оценкой и признанием объектов учета, правила формирования отчетности.</w:t>
      </w:r>
    </w:p>
    <w:p w:rsidR="00921772" w:rsidRPr="006A0723" w:rsidRDefault="00921772" w:rsidP="00921772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921772" w:rsidRPr="004E16A1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на примере конкретных данных составлять полный комплект форм бухгалтерской отчетности</w:t>
      </w:r>
      <w:r>
        <w:rPr>
          <w:rFonts w:eastAsia="Calibri"/>
          <w:sz w:val="28"/>
          <w:szCs w:val="28"/>
        </w:rPr>
        <w:t>,</w:t>
      </w:r>
      <w:r w:rsidRPr="004E16A1">
        <w:rPr>
          <w:rFonts w:eastAsia="Calibri"/>
          <w:sz w:val="28"/>
          <w:szCs w:val="28"/>
        </w:rPr>
        <w:t xml:space="preserve"> вести учет отдельных секций по МСФО;</w:t>
      </w:r>
    </w:p>
    <w:p w:rsidR="00921772" w:rsidRPr="004E16A1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t xml:space="preserve"> разраб</w:t>
      </w:r>
      <w:r>
        <w:rPr>
          <w:rFonts w:eastAsia="Calibri"/>
          <w:sz w:val="28"/>
          <w:szCs w:val="28"/>
        </w:rPr>
        <w:t>атыв</w:t>
      </w:r>
      <w:r w:rsidRPr="004E16A1">
        <w:rPr>
          <w:rFonts w:eastAsia="Calibri"/>
          <w:sz w:val="28"/>
          <w:szCs w:val="28"/>
        </w:rPr>
        <w:t>ать учетную политику в соответствии со стандартами МСФО;</w:t>
      </w:r>
    </w:p>
    <w:p w:rsidR="00921772" w:rsidRPr="004E16A1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t xml:space="preserve"> организовать процесс трансформации отчетности с РСБУ на МСФО;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t>организовывать мероприятия по методическому обеспечению ведения учета по МСФО.</w:t>
      </w:r>
    </w:p>
    <w:p w:rsidR="00921772" w:rsidRPr="006A0723" w:rsidRDefault="00921772" w:rsidP="00921772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921772" w:rsidRPr="002E1A5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2E1A56">
        <w:rPr>
          <w:rFonts w:eastAsia="Calibri"/>
          <w:sz w:val="28"/>
          <w:szCs w:val="28"/>
        </w:rPr>
        <w:t xml:space="preserve"> специальной терминологией и лексикой;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2E1A56">
        <w:rPr>
          <w:rFonts w:eastAsia="Calibri"/>
          <w:sz w:val="28"/>
          <w:szCs w:val="28"/>
        </w:rPr>
        <w:t xml:space="preserve"> понятийным аппаратом</w:t>
      </w:r>
      <w:r>
        <w:rPr>
          <w:rFonts w:eastAsia="Calibri"/>
          <w:sz w:val="28"/>
          <w:szCs w:val="28"/>
        </w:rPr>
        <w:t xml:space="preserve"> международного финансового учета;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навыками </w:t>
      </w:r>
      <w:r>
        <w:rPr>
          <w:rFonts w:eastAsia="Calibri"/>
          <w:sz w:val="28"/>
          <w:szCs w:val="28"/>
        </w:rPr>
        <w:t>трансформации</w:t>
      </w:r>
      <w:r w:rsidRPr="007E54D6">
        <w:rPr>
          <w:rFonts w:eastAsia="Calibri"/>
          <w:sz w:val="28"/>
          <w:szCs w:val="28"/>
        </w:rPr>
        <w:t xml:space="preserve"> финансовой отчетности</w:t>
      </w:r>
      <w:r>
        <w:rPr>
          <w:rFonts w:eastAsia="Calibri"/>
          <w:sz w:val="28"/>
          <w:szCs w:val="28"/>
        </w:rPr>
        <w:t xml:space="preserve"> в соответствии с МСФО </w:t>
      </w:r>
      <w:r w:rsidRPr="007E54D6">
        <w:rPr>
          <w:rFonts w:eastAsia="Calibri"/>
          <w:sz w:val="28"/>
          <w:szCs w:val="28"/>
        </w:rPr>
        <w:t>на осн</w:t>
      </w:r>
      <w:r>
        <w:rPr>
          <w:rFonts w:eastAsia="Calibri"/>
          <w:sz w:val="28"/>
          <w:szCs w:val="28"/>
        </w:rPr>
        <w:t>ове типовых методик и действующихстандартов;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приемами </w:t>
      </w:r>
      <w:r w:rsidRPr="007E54D6">
        <w:rPr>
          <w:rFonts w:eastAsia="Calibri"/>
          <w:sz w:val="28"/>
          <w:szCs w:val="28"/>
        </w:rPr>
        <w:t>использова</w:t>
      </w:r>
      <w:r>
        <w:rPr>
          <w:rFonts w:eastAsia="Calibri"/>
          <w:sz w:val="28"/>
          <w:szCs w:val="28"/>
        </w:rPr>
        <w:t>ниясовременных технических</w:t>
      </w:r>
      <w:r w:rsidRPr="007E54D6">
        <w:rPr>
          <w:rFonts w:eastAsia="Calibri"/>
          <w:sz w:val="28"/>
          <w:szCs w:val="28"/>
        </w:rPr>
        <w:t xml:space="preserve"> средства и ин</w:t>
      </w:r>
      <w:r>
        <w:rPr>
          <w:rFonts w:eastAsia="Calibri"/>
          <w:sz w:val="28"/>
          <w:szCs w:val="28"/>
        </w:rPr>
        <w:t>формационных технологий</w:t>
      </w:r>
      <w:r w:rsidRPr="007E54D6">
        <w:rPr>
          <w:rFonts w:eastAsia="Calibri"/>
          <w:sz w:val="28"/>
          <w:szCs w:val="28"/>
        </w:rPr>
        <w:t>для решения задач</w:t>
      </w:r>
      <w:r>
        <w:rPr>
          <w:rFonts w:eastAsia="Calibri"/>
          <w:sz w:val="28"/>
          <w:szCs w:val="28"/>
        </w:rPr>
        <w:t xml:space="preserve"> отражения информации в соответствии с МСФО.</w:t>
      </w:r>
    </w:p>
    <w:p w:rsidR="00587978" w:rsidRDefault="00587978" w:rsidP="00587978">
      <w:pPr>
        <w:widowControl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921772" w:rsidRDefault="0092177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921772">
        <w:rPr>
          <w:sz w:val="28"/>
          <w:szCs w:val="28"/>
        </w:rPr>
        <w:t>Изучение дисциплины направлено на формирование следующих общепрофессиональных компетенций (ОПК):</w:t>
      </w:r>
    </w:p>
    <w:p w:rsidR="0076443B" w:rsidRPr="0076443B" w:rsidRDefault="0076443B" w:rsidP="0076443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76443B">
        <w:rPr>
          <w:i/>
          <w:sz w:val="28"/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>
        <w:rPr>
          <w:i/>
          <w:sz w:val="28"/>
          <w:szCs w:val="28"/>
        </w:rPr>
        <w:t>(ОПК-2)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>которые ориентирована программа бакалавриата:</w:t>
      </w:r>
    </w:p>
    <w:p w:rsidR="00921772" w:rsidRPr="00921772" w:rsidRDefault="00921772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921772">
        <w:rPr>
          <w:bCs/>
          <w:i/>
          <w:sz w:val="28"/>
          <w:szCs w:val="28"/>
        </w:rPr>
        <w:t>расчетно-экономическая деятельность:</w:t>
      </w:r>
    </w:p>
    <w:p w:rsidR="0076443B" w:rsidRPr="00921772" w:rsidRDefault="0076443B" w:rsidP="0092177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921772">
        <w:rPr>
          <w:i/>
          <w:sz w:val="28"/>
          <w:szCs w:val="28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субъектов(ПК-1)</w:t>
      </w:r>
    </w:p>
    <w:p w:rsidR="0076443B" w:rsidRPr="00921772" w:rsidRDefault="0076443B" w:rsidP="0092177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921772">
        <w:rPr>
          <w:i/>
          <w:sz w:val="28"/>
          <w:szCs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субъектов(ПК-2)</w:t>
      </w:r>
    </w:p>
    <w:p w:rsidR="008649D8" w:rsidRDefault="00D1575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5752">
        <w:rPr>
          <w:bCs/>
          <w:i/>
          <w:sz w:val="28"/>
          <w:szCs w:val="28"/>
        </w:rPr>
        <w:t>учетная деятельность</w:t>
      </w:r>
      <w:r w:rsidR="008649D8" w:rsidRPr="00D15752">
        <w:rPr>
          <w:sz w:val="28"/>
          <w:szCs w:val="28"/>
        </w:rPr>
        <w:t>:</w:t>
      </w:r>
    </w:p>
    <w:p w:rsidR="00921772" w:rsidRPr="00921772" w:rsidRDefault="00921772" w:rsidP="0092177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921772">
        <w:rPr>
          <w:i/>
          <w:sz w:val="28"/>
          <w:szCs w:val="28"/>
        </w:rPr>
        <w:lastRenderedPageBreak/>
        <w:t>способностью формировать бухгалтерские проводки по учету источников и итогам инвентаризации и финансовых обязательств организации(ПК-15)</w:t>
      </w:r>
    </w:p>
    <w:p w:rsidR="00D15752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sz w:val="28"/>
          <w:szCs w:val="28"/>
        </w:rPr>
        <w:t xml:space="preserve"> (ПК-17).</w:t>
      </w:r>
    </w:p>
    <w:p w:rsidR="00587978" w:rsidRPr="00D2714B" w:rsidRDefault="00587978" w:rsidP="00587978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87978" w:rsidRDefault="00587978" w:rsidP="00587978">
      <w:pPr>
        <w:widowControl/>
        <w:spacing w:line="240" w:lineRule="auto"/>
        <w:ind w:firstLine="709"/>
        <w:rPr>
          <w:sz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87978" w:rsidRDefault="00587978" w:rsidP="00587978">
      <w:pPr>
        <w:spacing w:line="240" w:lineRule="auto"/>
        <w:ind w:firstLine="709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921772">
        <w:rPr>
          <w:sz w:val="28"/>
          <w:szCs w:val="28"/>
        </w:rPr>
        <w:t xml:space="preserve">Международные стандарты </w:t>
      </w:r>
      <w:r w:rsidR="00D15752" w:rsidRPr="00D15752">
        <w:rPr>
          <w:sz w:val="28"/>
          <w:szCs w:val="28"/>
        </w:rPr>
        <w:t>финансов</w:t>
      </w:r>
      <w:r w:rsidR="00921772">
        <w:rPr>
          <w:sz w:val="28"/>
          <w:szCs w:val="28"/>
        </w:rPr>
        <w:t>ой</w:t>
      </w:r>
      <w:r w:rsidR="00D15752" w:rsidRPr="00D15752">
        <w:rPr>
          <w:sz w:val="28"/>
          <w:szCs w:val="28"/>
        </w:rPr>
        <w:t xml:space="preserve"> отчетност</w:t>
      </w:r>
      <w:r w:rsidR="00921772">
        <w:rPr>
          <w:sz w:val="28"/>
          <w:szCs w:val="28"/>
        </w:rPr>
        <w:t>и</w:t>
      </w:r>
      <w:r w:rsidRPr="00D2714B">
        <w:rPr>
          <w:sz w:val="28"/>
          <w:szCs w:val="28"/>
        </w:rPr>
        <w:t>» (</w:t>
      </w:r>
      <w:r w:rsidR="00D15752" w:rsidRPr="00D15752">
        <w:rPr>
          <w:sz w:val="28"/>
          <w:szCs w:val="28"/>
        </w:rPr>
        <w:t>Б1.В.ОД.</w:t>
      </w:r>
      <w:r w:rsidR="00A13CB0"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обязательной</w:t>
      </w:r>
      <w:r w:rsidR="00921772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587978" w:rsidRPr="00D2714B" w:rsidRDefault="0058797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87978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5879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AF20C3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F20C3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F20C3" w:rsidRPr="00D2714B" w:rsidTr="004C09F2">
        <w:trPr>
          <w:jc w:val="center"/>
        </w:trPr>
        <w:tc>
          <w:tcPr>
            <w:tcW w:w="5353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F20C3" w:rsidRPr="00D2714B" w:rsidRDefault="00AF20C3" w:rsidP="00AF20C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F20C3" w:rsidRPr="00D2714B" w:rsidRDefault="00AF20C3" w:rsidP="00AF20C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F20C3" w:rsidRPr="00D2714B" w:rsidRDefault="00AF20C3" w:rsidP="00AF20C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F20C3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AF20C3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F20C3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vAlign w:val="center"/>
          </w:tcPr>
          <w:p w:rsidR="00AF20C3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AF20C3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F20C3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F20C3" w:rsidRPr="00D2714B" w:rsidTr="004C09F2">
        <w:trPr>
          <w:jc w:val="center"/>
        </w:trPr>
        <w:tc>
          <w:tcPr>
            <w:tcW w:w="5353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092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F20C3" w:rsidRPr="00D2714B" w:rsidTr="004C09F2">
        <w:trPr>
          <w:jc w:val="center"/>
        </w:trPr>
        <w:tc>
          <w:tcPr>
            <w:tcW w:w="5353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F20C3" w:rsidRPr="00D2714B" w:rsidTr="004C09F2">
        <w:trPr>
          <w:jc w:val="center"/>
        </w:trPr>
        <w:tc>
          <w:tcPr>
            <w:tcW w:w="5353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F20C3" w:rsidRPr="00D2714B" w:rsidTr="004C09F2">
        <w:trPr>
          <w:jc w:val="center"/>
        </w:trPr>
        <w:tc>
          <w:tcPr>
            <w:tcW w:w="5353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587978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7644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27EFC" w:rsidRPr="00D2714B" w:rsidTr="004C09F2">
        <w:trPr>
          <w:jc w:val="center"/>
        </w:trPr>
        <w:tc>
          <w:tcPr>
            <w:tcW w:w="5353" w:type="dxa"/>
            <w:vAlign w:val="center"/>
          </w:tcPr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27EFC" w:rsidRPr="00D2714B" w:rsidRDefault="00A27EF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27EFC" w:rsidRPr="00D2714B" w:rsidRDefault="00A27EF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27EFC" w:rsidRPr="00D2714B" w:rsidRDefault="00A27EF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27EFC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A27EFC" w:rsidRDefault="00A27EFC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4197" w:rsidRDefault="00B84197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7EFC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27EFC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92" w:type="dxa"/>
            <w:vAlign w:val="center"/>
          </w:tcPr>
          <w:p w:rsidR="00A27EFC" w:rsidRDefault="00A13CB0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A27EFC" w:rsidRDefault="00A27EFC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4197" w:rsidRDefault="00B84197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7EFC" w:rsidRDefault="00A13CB0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27EFC" w:rsidRPr="00D2714B" w:rsidRDefault="00A13CB0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7EFC" w:rsidRPr="00D2714B" w:rsidTr="004C09F2">
        <w:trPr>
          <w:jc w:val="center"/>
        </w:trPr>
        <w:tc>
          <w:tcPr>
            <w:tcW w:w="5353" w:type="dxa"/>
            <w:vAlign w:val="center"/>
          </w:tcPr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27EFC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092" w:type="dxa"/>
            <w:vAlign w:val="center"/>
          </w:tcPr>
          <w:p w:rsidR="00A27EFC" w:rsidRPr="00D2714B" w:rsidRDefault="00A13C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A27EFC" w:rsidRPr="00D2714B" w:rsidTr="004C09F2">
        <w:trPr>
          <w:jc w:val="center"/>
        </w:trPr>
        <w:tc>
          <w:tcPr>
            <w:tcW w:w="5353" w:type="dxa"/>
            <w:vAlign w:val="center"/>
          </w:tcPr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A27EFC" w:rsidRPr="00D2714B" w:rsidRDefault="00A16219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A27EFC" w:rsidRPr="00D2714B" w:rsidRDefault="00A162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7EFC" w:rsidRPr="00D2714B" w:rsidTr="004C09F2">
        <w:trPr>
          <w:jc w:val="center"/>
        </w:trPr>
        <w:tc>
          <w:tcPr>
            <w:tcW w:w="5353" w:type="dxa"/>
            <w:vAlign w:val="center"/>
          </w:tcPr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27EFC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34ECB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A27EFC" w:rsidRPr="00D2714B" w:rsidRDefault="00A13C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34ECB">
              <w:rPr>
                <w:sz w:val="28"/>
                <w:szCs w:val="28"/>
              </w:rPr>
              <w:t>, КЛР</w:t>
            </w:r>
          </w:p>
        </w:tc>
      </w:tr>
      <w:tr w:rsidR="00A27EFC" w:rsidRPr="00D2714B" w:rsidTr="004C09F2">
        <w:trPr>
          <w:jc w:val="center"/>
        </w:trPr>
        <w:tc>
          <w:tcPr>
            <w:tcW w:w="5353" w:type="dxa"/>
            <w:vAlign w:val="center"/>
          </w:tcPr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27EFC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A27E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A27EFC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A27E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87978" w:rsidRPr="004636AA" w:rsidRDefault="00587978" w:rsidP="00587978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587978" w:rsidRDefault="00587978" w:rsidP="00587978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Э – экзамен</w:t>
      </w:r>
    </w:p>
    <w:p w:rsidR="00587978" w:rsidRDefault="00587978" w:rsidP="00587978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587978" w:rsidRDefault="0058797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87978">
      <w:pPr>
        <w:widowControl/>
        <w:spacing w:line="240" w:lineRule="auto"/>
        <w:ind w:firstLine="851"/>
        <w:rPr>
          <w:sz w:val="28"/>
          <w:szCs w:val="28"/>
        </w:rPr>
      </w:pPr>
      <w:r w:rsidRPr="00754BB9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321"/>
        <w:gridCol w:w="6628"/>
      </w:tblGrid>
      <w:tr w:rsidR="008649D8" w:rsidRPr="00D2714B" w:rsidTr="00DA495C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DA49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21" w:type="dxa"/>
            <w:vAlign w:val="center"/>
          </w:tcPr>
          <w:p w:rsidR="008649D8" w:rsidRPr="00D2714B" w:rsidRDefault="008649D8" w:rsidP="00DA49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28" w:type="dxa"/>
            <w:vAlign w:val="center"/>
          </w:tcPr>
          <w:p w:rsidR="008649D8" w:rsidRPr="00D2714B" w:rsidRDefault="008649D8" w:rsidP="00DA49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Гармонизация бухгалтерского учета в мире. Основы МСФО.</w:t>
            </w:r>
          </w:p>
        </w:tc>
        <w:tc>
          <w:tcPr>
            <w:tcW w:w="6628" w:type="dxa"/>
          </w:tcPr>
          <w:p w:rsidR="00A27EFC" w:rsidRDefault="00A27EFC" w:rsidP="005879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законодательства в регулировании бухгалтерского учета в различных странах. История развития Совета по МСФО. Основные модели ведения учета (англо-саксонская, европейская, азиатская). Тенденции развития бухгалтерского учета. МСФО как система стандартов. Структура Совета по МСФО. Процедура принятия стандартов. </w:t>
            </w:r>
          </w:p>
          <w:p w:rsidR="00A27EFC" w:rsidRDefault="00A27EFC" w:rsidP="005879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стандартов. МСФО в России. Программа реформирования бухгалтерского учета. Концепция развития бухгалтерского учета на среднесрочную перспективу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Базовая концепция подготовки и представления финансовой отчетности по МСФО.</w:t>
            </w:r>
          </w:p>
        </w:tc>
        <w:tc>
          <w:tcPr>
            <w:tcW w:w="6628" w:type="dxa"/>
          </w:tcPr>
          <w:p w:rsidR="00A27EFC" w:rsidRDefault="00A27EFC" w:rsidP="005879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цели и статус базовой концепции. Состав, задачи финансовой отчетности, сопоставление форм экономическому содержанию. Принципы подготовки финансовой отчетности (начисления и непрерывности деятельности). Характеристики финансовой отчетности. Признание и оценка элементов финансовой отчетности. Концепция капитала. Концепция обеспечения капитала. Дисконтированная стоимость. Стоимость аннуитетов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долгосрочным активам и обязательствам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Стандарты МСФО № 16, 36, 23. Область применения, основные определения. </w:t>
            </w:r>
          </w:p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полезной службы. Оценка и виды стоимости. Понятия затрат по займам. Капитализация затрат. Последующая оценка ОС. Методы учета по переоцененной стоимости. Амортизация. Признаки обесценения активов. Проверка на обесценение. Признание убытков от обесценения. Раскрытие информации в отчетности. Основные отличия от ПБУ 6/01 и ПБУ 15/01. </w:t>
            </w:r>
          </w:p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МСФО 17. Виды аренды. Финансовая аренда у арендатора. Финансовая аренда у арендодателя. Амортизация активов. Учет арендной платы. Финансовая аренда у арендодателя. Текущая аренда. Продажа с обратной арендой. Учет лизинга в РФ.</w:t>
            </w:r>
          </w:p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МСФО 38. Особенности признания нематериальных активов. Гудвилл. Переоценка и амортизация нематериальных активов. Прекращение признания и выбытие нематериальных активов. Основные отличия от РПБУ.</w:t>
            </w:r>
          </w:p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МСФО 40. Инвестиции в недвижимость.  </w:t>
            </w:r>
            <w:r>
              <w:rPr>
                <w:sz w:val="24"/>
                <w:szCs w:val="24"/>
              </w:rPr>
              <w:lastRenderedPageBreak/>
              <w:t>Первоначальная оценка инвестиций в недвижимость и последующие затраты. Основные характеристики моделей учета инвестиций в недвижимость.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стандарты по оборотным активам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МСФО 2. Виды запасов. Методы расчета и определения себестоимости. Учет переоценки. Раскрытие информации в отчетности. Отличия от РПБУ.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финансовые отчеты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МСФО 1 и МСФО 7. Отчет о движении денежных средств  и виды деятельности. МСФО 8. Учетная политика. Виды изменений учетной политики. Изменения в расчетных оценках. Бухгалтерские ошибки. Отличия от РПБУ.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раскрытию информации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МСФО 24 и МСФО 10. Связанные стороны. События после отчетной даты. Основные отличия от РПУ.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консолидации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МСФО 3, 24, 27, 28, 31. Консолидированная финансовая отчетность. Понятия контроля и интереса меньшинства. Правила консолидации. Гудвилл. Ассоциированные компании. Участие в совместной деятельности. Учет инвестиций. Отличия от РПБУ в части составления сводной отчетности. 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F20C3" w:rsidRPr="00D2714B" w:rsidTr="00610F62">
        <w:trPr>
          <w:jc w:val="center"/>
        </w:trPr>
        <w:tc>
          <w:tcPr>
            <w:tcW w:w="628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F20C3" w:rsidRPr="00D2714B" w:rsidRDefault="00AF20C3" w:rsidP="00AF20C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F20C3" w:rsidRPr="00D2714B" w:rsidRDefault="00AF20C3" w:rsidP="00AF20C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F20C3" w:rsidRPr="00D2714B" w:rsidRDefault="00AF20C3" w:rsidP="00AF20C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F20C3" w:rsidRPr="00D2714B" w:rsidRDefault="00AF20C3" w:rsidP="00AF20C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F20C3" w:rsidRPr="00D2714B" w:rsidRDefault="00AF20C3" w:rsidP="00AF20C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F20C3" w:rsidRPr="00D2714B" w:rsidTr="00610F62">
        <w:trPr>
          <w:jc w:val="center"/>
        </w:trPr>
        <w:tc>
          <w:tcPr>
            <w:tcW w:w="628" w:type="dxa"/>
          </w:tcPr>
          <w:p w:rsidR="00AF20C3" w:rsidRPr="00C94834" w:rsidRDefault="00AF20C3" w:rsidP="00AF20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AF20C3" w:rsidRDefault="00AF20C3" w:rsidP="00AF20C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Гармонизация бухгалтерского учета в мире. Основы МСФО.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20C3" w:rsidRPr="00C94834" w:rsidRDefault="00AF20C3" w:rsidP="00AF20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20C3" w:rsidRPr="00D2714B" w:rsidTr="00610F62">
        <w:trPr>
          <w:jc w:val="center"/>
        </w:trPr>
        <w:tc>
          <w:tcPr>
            <w:tcW w:w="628" w:type="dxa"/>
          </w:tcPr>
          <w:p w:rsidR="00AF20C3" w:rsidRPr="00C94834" w:rsidRDefault="00AF20C3" w:rsidP="00AF20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AF20C3" w:rsidRDefault="00AF20C3" w:rsidP="00AF20C3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Базовая концепция подготовки и представления финансовой отчетности по МСФО.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20C3" w:rsidRPr="00C94834" w:rsidRDefault="00AF20C3" w:rsidP="00AF20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20C3" w:rsidRPr="00D2714B" w:rsidTr="00610F62">
        <w:trPr>
          <w:jc w:val="center"/>
        </w:trPr>
        <w:tc>
          <w:tcPr>
            <w:tcW w:w="628" w:type="dxa"/>
          </w:tcPr>
          <w:p w:rsidR="00AF20C3" w:rsidRPr="00C94834" w:rsidRDefault="00AF20C3" w:rsidP="00AF20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AF20C3" w:rsidRDefault="00AF20C3" w:rsidP="00AF20C3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долгосрочным активам и обязательствам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20C3" w:rsidRPr="00C94834" w:rsidRDefault="00AF20C3" w:rsidP="00AF20C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20C3" w:rsidRPr="00D2714B" w:rsidTr="00610F62">
        <w:trPr>
          <w:jc w:val="center"/>
        </w:trPr>
        <w:tc>
          <w:tcPr>
            <w:tcW w:w="628" w:type="dxa"/>
          </w:tcPr>
          <w:p w:rsidR="00AF20C3" w:rsidRPr="00C94834" w:rsidRDefault="00AF20C3" w:rsidP="00AF20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AF20C3" w:rsidRDefault="00AF20C3" w:rsidP="00AF20C3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стандарты по оборотным активам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20C3" w:rsidRPr="00C94834" w:rsidRDefault="00AF20C3" w:rsidP="00AF20C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20C3" w:rsidRPr="00D2714B" w:rsidTr="00610F62">
        <w:trPr>
          <w:jc w:val="center"/>
        </w:trPr>
        <w:tc>
          <w:tcPr>
            <w:tcW w:w="628" w:type="dxa"/>
          </w:tcPr>
          <w:p w:rsidR="00AF20C3" w:rsidRPr="00C94834" w:rsidRDefault="00AF20C3" w:rsidP="00AF20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AF20C3" w:rsidRDefault="00AF20C3" w:rsidP="00AF20C3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финансовые отчеты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20C3" w:rsidRPr="00C94834" w:rsidRDefault="00AF20C3" w:rsidP="00AF20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20C3" w:rsidRPr="00D2714B" w:rsidTr="00610F62">
        <w:trPr>
          <w:jc w:val="center"/>
        </w:trPr>
        <w:tc>
          <w:tcPr>
            <w:tcW w:w="628" w:type="dxa"/>
          </w:tcPr>
          <w:p w:rsidR="00AF20C3" w:rsidRPr="00C94834" w:rsidRDefault="00AF20C3" w:rsidP="00AF20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AF20C3" w:rsidRDefault="00AF20C3" w:rsidP="00AF20C3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раскрытию информации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20C3" w:rsidRPr="00C94834" w:rsidRDefault="00AF20C3" w:rsidP="00AF20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20C3" w:rsidRPr="00D2714B" w:rsidTr="00610F62">
        <w:trPr>
          <w:jc w:val="center"/>
        </w:trPr>
        <w:tc>
          <w:tcPr>
            <w:tcW w:w="628" w:type="dxa"/>
          </w:tcPr>
          <w:p w:rsidR="00AF20C3" w:rsidRPr="00C94834" w:rsidRDefault="00AF20C3" w:rsidP="00AF20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AF20C3" w:rsidRDefault="00AF20C3" w:rsidP="00AF20C3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консолидации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0C3" w:rsidRPr="00C94834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20C3" w:rsidRPr="00C94834" w:rsidRDefault="00AF20C3" w:rsidP="00AF20C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20C3" w:rsidRPr="00D2714B" w:rsidTr="00610F62">
        <w:trPr>
          <w:jc w:val="center"/>
        </w:trPr>
        <w:tc>
          <w:tcPr>
            <w:tcW w:w="5524" w:type="dxa"/>
            <w:gridSpan w:val="2"/>
          </w:tcPr>
          <w:p w:rsidR="00AF20C3" w:rsidRPr="00610F62" w:rsidRDefault="00AF20C3" w:rsidP="00AF20C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F20C3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F20C3" w:rsidRDefault="00AF20C3" w:rsidP="00AF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F20C3" w:rsidRDefault="00AF20C3" w:rsidP="00AF2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20C3" w:rsidRDefault="00AF20C3" w:rsidP="00AF20C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0"/>
        <w:gridCol w:w="4797"/>
        <w:gridCol w:w="969"/>
        <w:gridCol w:w="972"/>
        <w:gridCol w:w="972"/>
        <w:gridCol w:w="1021"/>
      </w:tblGrid>
      <w:tr w:rsidR="008649D8" w:rsidRPr="00D2714B" w:rsidTr="00A27EFC">
        <w:trPr>
          <w:jc w:val="center"/>
        </w:trPr>
        <w:tc>
          <w:tcPr>
            <w:tcW w:w="620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97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69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02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Гармонизация бухгалтерского учета в мире. Основы МСФО.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Базовая концепция подготовки и представления финансовой отчетности по МСФО.</w:t>
            </w:r>
          </w:p>
        </w:tc>
        <w:tc>
          <w:tcPr>
            <w:tcW w:w="969" w:type="dxa"/>
          </w:tcPr>
          <w:p w:rsidR="00A27EFC" w:rsidRPr="00C94834" w:rsidRDefault="00A27EFC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27EFC" w:rsidRPr="00C94834" w:rsidRDefault="00A27EFC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долгосрочным активам и обязательствам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52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стандарты по оборотным активам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7EFC">
              <w:rPr>
                <w:sz w:val="24"/>
                <w:szCs w:val="24"/>
              </w:rPr>
              <w:t>0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финансовые отчеты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Pr="00C94834" w:rsidRDefault="005214BD" w:rsidP="0052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52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раскрытию информации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7EFC">
              <w:rPr>
                <w:sz w:val="24"/>
                <w:szCs w:val="24"/>
              </w:rPr>
              <w:t>0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консолидации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52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27EFC" w:rsidRPr="0091728E" w:rsidTr="00A27EFC">
        <w:trPr>
          <w:cantSplit/>
          <w:jc w:val="center"/>
        </w:trPr>
        <w:tc>
          <w:tcPr>
            <w:tcW w:w="5417" w:type="dxa"/>
            <w:gridSpan w:val="2"/>
            <w:vAlign w:val="center"/>
          </w:tcPr>
          <w:p w:rsidR="00A27EFC" w:rsidRPr="00D2714B" w:rsidRDefault="00A27EF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9" w:type="dxa"/>
            <w:vAlign w:val="center"/>
          </w:tcPr>
          <w:p w:rsidR="00A27EFC" w:rsidRPr="00D2714B" w:rsidRDefault="005214BD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2" w:type="dxa"/>
            <w:vAlign w:val="center"/>
          </w:tcPr>
          <w:p w:rsidR="00A27EFC" w:rsidRPr="00D2714B" w:rsidRDefault="005214BD" w:rsidP="005214BD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vAlign w:val="center"/>
          </w:tcPr>
          <w:p w:rsidR="00A27EFC" w:rsidRPr="00D2714B" w:rsidRDefault="00A27EFC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center"/>
          </w:tcPr>
          <w:p w:rsidR="00A27EFC" w:rsidRDefault="005214BD" w:rsidP="00DF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606"/>
        <w:gridCol w:w="6092"/>
      </w:tblGrid>
      <w:tr w:rsidR="008649D8" w:rsidRPr="00D2714B" w:rsidTr="00DA495C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0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A27EFC" w:rsidRPr="00AB5250" w:rsidRDefault="00A27EFC" w:rsidP="00A13CB0">
            <w:pPr>
              <w:ind w:firstLine="0"/>
              <w:rPr>
                <w:sz w:val="22"/>
              </w:rPr>
            </w:pPr>
            <w:r w:rsidRPr="00AB5250">
              <w:rPr>
                <w:sz w:val="22"/>
              </w:rPr>
              <w:t>Гармонизация бухгалтерского учета в мире. Основы МСФО.</w:t>
            </w:r>
          </w:p>
        </w:tc>
        <w:tc>
          <w:tcPr>
            <w:tcW w:w="6092" w:type="dxa"/>
            <w:vAlign w:val="center"/>
          </w:tcPr>
          <w:p w:rsidR="00A27EFC" w:rsidRPr="00D40F78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Постановление Правительства РФ от 06.03.1998 N 283 "Об утверждении Программы реформирования бухгалтерского учета в соответствии с международными стандартами финансовой отчетности"</w:t>
            </w:r>
          </w:p>
          <w:p w:rsidR="00A27EFC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Приказ Минфина РФ от 01.07.2004 N 180 « Концепция развития бухгалтерского учета и отчетности в Российской Федерации на среднесрочную перспективу»</w:t>
            </w:r>
          </w:p>
          <w:p w:rsidR="00A27EFC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Постановление Правительства РФ от 25.02.2011 N 107(с изм. и доп.) "Об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Международные стандарты учета и финансовой отчетности [Текст] : учебно-методический комплекс / ПГУПС. - СПб : ПГУПС, 2009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Базовая концепция подготовки и представления финансовой отчетности.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Приказ Минфина России от 25.11.2011 N 160н (с изм.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Международные стандарты учета и финансовой отчетности [Текст] : учебно-методический комплекс / ПГУПС. - СПб : ПГУПС, 2009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долгосрочным активам и обязательствам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>Приказ Минфина России от 25.11.2011 N 160н (с изм.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>Чая  В.Т.     Международные стандарты финансовой отчетности [Текст]: учебник и практикум для бакалавров : по дисциплине национального регионального компонента для студентов высших учебных заведений, обучающихся по направлению 080100 "Экономика" / В. Т. Чая, Г. В. Чая ; Моск. гос. ун-т им. М.В. Ломоносова. - 4-е изд., перераб. и доп. - Москва : Юрайт, 2014. - 417 с.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стандарты по оборотным активам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Приказ Минфина России от 25.11.2011 N 160н (с изм.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Чая  В.Т.     Международные стандарты финансовой отчетности [Текст]: учебник и практикум для бакалавров : по дисциплине национального регионального компонента для студентов высших учебных заведений, обучающихся по направлению 080100 "Экономика" / В. Т. Чая, Г. В. Чая ; Моск. гос. ун-т им. М.В. Ломоносова. - 4-е изд., перераб. и доп. - Москва : Юрайт, 2014. - 417 с.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финансовые отчеты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Приказ Минфина России от 25.11.2011 N 160н (с изм.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Чая  В.Т.     Международные стандарты финансовой отчетности [Текст]: учебник и практикум для бакалавров : по дисциплине национального регионального компонента для студентов высших учебных заведений, обучающихся по направлению 080100 "Экономика" / В. Т. Чая, Г. В. Чая ; Моск. гос. ун-т им. М.В. Ломоносова. - 4-е изд., перераб. и доп. - Москва : Юрайт, 2014. - 417 с.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раскрытию информации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>Приказ Минфина России от 25.11.2011 N 160н (с изм.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>Международные стандарты финансовой отчетности [Электронный ресурс] : [учеб.для вузов по учеб. программе "Бухгалт. учет, анализ и аудит" / В. Г. Гетьман и др.] ; под ред. В. Г. Гетьмана. - М. : Финансы и статистика, 2009. - 652 с.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консолидации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>«О консолидированной финансовой отчетности»: Федеральный закон от 27.07.2010 N 208-ФЗ</w:t>
            </w:r>
            <w:r>
              <w:rPr>
                <w:rFonts w:eastAsia="Calibri"/>
                <w:bCs/>
                <w:sz w:val="24"/>
                <w:szCs w:val="28"/>
              </w:rPr>
              <w:t xml:space="preserve">. 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 xml:space="preserve">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Федерации"Приказ Минфина России от 25.11.2011 N 160н (с изм. и доп.)    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F20C3" w:rsidRPr="00D2714B" w:rsidRDefault="00AF20C3" w:rsidP="00AF20C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F20C3" w:rsidRDefault="00AF20C3" w:rsidP="00AF20C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20C3" w:rsidRDefault="00AF20C3" w:rsidP="00AF20C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Международные стандарты финансовой отчетности </w:t>
      </w:r>
      <w:r w:rsidRPr="00680D19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680D19">
        <w:rPr>
          <w:bCs/>
          <w:sz w:val="28"/>
          <w:szCs w:val="28"/>
        </w:rPr>
        <w:t>]:</w:t>
      </w:r>
      <w:r>
        <w:rPr>
          <w:bCs/>
          <w:sz w:val="28"/>
          <w:szCs w:val="28"/>
        </w:rPr>
        <w:t xml:space="preserve"> лабораторный практикум для студентов всех форм обучения / ПГУПС, каф. «Бухгалтерский учет и аудит»</w:t>
      </w:r>
      <w:r w:rsidRPr="000367A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сост. В.В. Суконников. – Санкт-Петербург</w:t>
      </w:r>
      <w:r w:rsidRPr="000367A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ПГУПС, 2013. – 33 с.</w:t>
      </w:r>
    </w:p>
    <w:p w:rsidR="00AF20C3" w:rsidRPr="000367A1" w:rsidRDefault="00AF20C3" w:rsidP="00AF20C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Гетьман В.Г. Международные стандарты финансовой отчетности. </w:t>
      </w:r>
      <w:r w:rsidRPr="00680D19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680D19">
        <w:rPr>
          <w:bCs/>
          <w:sz w:val="28"/>
          <w:szCs w:val="28"/>
        </w:rPr>
        <w:t>]</w:t>
      </w:r>
      <w:r w:rsidRPr="000367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учеб. – Электрон. дан. – М.</w:t>
      </w:r>
      <w:r w:rsidRPr="000367A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Финансы и статистика, 2009. – 656 с.</w:t>
      </w:r>
    </w:p>
    <w:p w:rsidR="00AF20C3" w:rsidRDefault="00AF20C3" w:rsidP="00AF20C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20C3" w:rsidRDefault="00AF20C3" w:rsidP="00AF20C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F20C3" w:rsidRDefault="00AF20C3" w:rsidP="00AF20C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20C3" w:rsidRPr="000367A1" w:rsidRDefault="00AF20C3" w:rsidP="00AF20C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367A1">
        <w:rPr>
          <w:bCs/>
          <w:sz w:val="28"/>
          <w:szCs w:val="28"/>
        </w:rPr>
        <w:t>1. Чая  В.Т.     Международные стандарты финансовой отчетности [Текст]: учебник и практикум для бакалавров : по дисциплине национального регионального компонента для студентов высших учебных заведений, обучающихся по направлению 080100 "Экономика" / В. Т. Чая, Г. В. Чая ; Моск. гос. ун-т им. М.В. Ломоносова. - 4-е изд., перераб. и доп. - Москва :Юрайт, 2014. - 417 с.</w:t>
      </w:r>
    </w:p>
    <w:p w:rsidR="00AF20C3" w:rsidRPr="00D2714B" w:rsidRDefault="00AF20C3" w:rsidP="00AF20C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4BB9" w:rsidRPr="00D2714B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54BB9" w:rsidRPr="00A27EFC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t>1. «О бухгалтерском у</w:t>
      </w:r>
      <w:r w:rsidR="000A4B83">
        <w:rPr>
          <w:bCs/>
          <w:sz w:val="28"/>
          <w:szCs w:val="28"/>
        </w:rPr>
        <w:t xml:space="preserve">чете»: Федеральный закон от 06 </w:t>
      </w:r>
      <w:bookmarkStart w:id="0" w:name="_GoBack"/>
      <w:bookmarkEnd w:id="0"/>
      <w:r w:rsidRPr="00A27EFC">
        <w:rPr>
          <w:bCs/>
          <w:sz w:val="28"/>
          <w:szCs w:val="28"/>
        </w:rPr>
        <w:t>декабря 2011г. №402–ФЗ;</w:t>
      </w:r>
    </w:p>
    <w:p w:rsidR="00754BB9" w:rsidRPr="00A27EFC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t>2. «О консолидированной финансовой отчетности»: Федеральный закон от 27.07.2010 N 208-ФЗ;</w:t>
      </w:r>
    </w:p>
    <w:p w:rsidR="00754BB9" w:rsidRPr="00A27EFC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t>3. Приказ Минфина России от 25.11.2011 N 160н (с изм.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Федерации";</w:t>
      </w:r>
    </w:p>
    <w:p w:rsidR="00754BB9" w:rsidRPr="00A27EFC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t>4. Постановление Правительства РФ от 25.02.2011 N 107(с изм. и доп.) "Об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Федерации";</w:t>
      </w:r>
    </w:p>
    <w:p w:rsidR="00754BB9" w:rsidRPr="00A27EFC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t>5. Постановление Правительства РФ от 06.03.1998 N 283 "Об утверждении Программы реформирования бухгалтерского учета в соответствии с международными стандартами финансовой отчетности";</w:t>
      </w:r>
    </w:p>
    <w:p w:rsidR="00754BB9" w:rsidRPr="00D2714B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lastRenderedPageBreak/>
        <w:t>6. Приказ М</w:t>
      </w:r>
      <w:r w:rsidR="000A4B83">
        <w:rPr>
          <w:bCs/>
          <w:sz w:val="28"/>
          <w:szCs w:val="28"/>
        </w:rPr>
        <w:t>инфина РФ от 01.07.2004 N 180 «</w:t>
      </w:r>
      <w:r w:rsidRPr="00A27EFC">
        <w:rPr>
          <w:bCs/>
          <w:sz w:val="28"/>
          <w:szCs w:val="28"/>
        </w:rPr>
        <w:t>Концепция развития бухгалтерского учета и отчетности в Российской Федерации на среднесрочную перспективу»;</w:t>
      </w:r>
    </w:p>
    <w:p w:rsidR="00754BB9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4BB9" w:rsidRPr="005B5D66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F6186" w:rsidRDefault="00754BB9" w:rsidP="00B948D6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F6186" w:rsidRPr="00AF6186">
        <w:rPr>
          <w:rFonts w:ascii="Times New Roman" w:hAnsi="Times New Roman"/>
          <w:bCs/>
          <w:sz w:val="28"/>
          <w:szCs w:val="28"/>
        </w:rPr>
        <w:t>Международные стандарт</w:t>
      </w:r>
      <w:r w:rsidR="00587978">
        <w:rPr>
          <w:rFonts w:ascii="Times New Roman" w:hAnsi="Times New Roman"/>
          <w:bCs/>
          <w:sz w:val="28"/>
          <w:szCs w:val="28"/>
        </w:rPr>
        <w:t>ы финансовой отчетности [Текст]</w:t>
      </w:r>
      <w:r w:rsidR="00AF6186" w:rsidRPr="00AF6186">
        <w:rPr>
          <w:rFonts w:ascii="Times New Roman" w:hAnsi="Times New Roman"/>
          <w:bCs/>
          <w:sz w:val="28"/>
          <w:szCs w:val="28"/>
        </w:rPr>
        <w:t xml:space="preserve">: лабораторный практикум для студентов всех форм обучения / </w:t>
      </w:r>
      <w:r w:rsidR="00587978">
        <w:rPr>
          <w:rFonts w:ascii="Times New Roman" w:hAnsi="Times New Roman"/>
          <w:bCs/>
          <w:sz w:val="28"/>
          <w:szCs w:val="28"/>
        </w:rPr>
        <w:t>ПГУПС, каф. "Бух. учет и аудит"</w:t>
      </w:r>
      <w:r w:rsidR="00AF6186" w:rsidRPr="00AF6186">
        <w:rPr>
          <w:rFonts w:ascii="Times New Roman" w:hAnsi="Times New Roman"/>
          <w:bCs/>
          <w:sz w:val="28"/>
          <w:szCs w:val="28"/>
        </w:rPr>
        <w:t>; сост. В. В</w:t>
      </w:r>
      <w:r w:rsidR="00587978">
        <w:rPr>
          <w:rFonts w:ascii="Times New Roman" w:hAnsi="Times New Roman"/>
          <w:bCs/>
          <w:sz w:val="28"/>
          <w:szCs w:val="28"/>
        </w:rPr>
        <w:t>. Суконников. - Санкт-Петербург</w:t>
      </w:r>
      <w:r w:rsidR="00AF6186" w:rsidRPr="00AF6186">
        <w:rPr>
          <w:rFonts w:ascii="Times New Roman" w:hAnsi="Times New Roman"/>
          <w:bCs/>
          <w:sz w:val="28"/>
          <w:szCs w:val="28"/>
        </w:rPr>
        <w:t>: ПГУПС, 2013. - 33 с.</w:t>
      </w:r>
    </w:p>
    <w:p w:rsidR="00754BB9" w:rsidRPr="00983CB2" w:rsidRDefault="00AF6186" w:rsidP="00B948D6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948D6">
        <w:rPr>
          <w:rFonts w:ascii="Times New Roman" w:hAnsi="Times New Roman"/>
          <w:bCs/>
          <w:sz w:val="28"/>
          <w:szCs w:val="28"/>
        </w:rPr>
        <w:t>Журнал «Международный бухгалтерский учет»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4126" w:rsidRDefault="00AF4126" w:rsidP="00AF41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F4126" w:rsidRDefault="00AF4126" w:rsidP="00AF4126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F4126" w:rsidRDefault="00AF4126" w:rsidP="00AF4126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>Информационно правовой портал Гарант [Электронный ресурс]. Режим доступа:http:// www.garant.ru/, свободный. — Загл. с экрана</w:t>
      </w:r>
    </w:p>
    <w:p w:rsidR="00AF4126" w:rsidRPr="00CF3FA7" w:rsidRDefault="00AF4126" w:rsidP="00AF4126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>http://www.consultant.ru/, свободный. — Загл. с экрана.</w:t>
      </w:r>
    </w:p>
    <w:p w:rsidR="00AF4126" w:rsidRPr="00CF3FA7" w:rsidRDefault="00AF4126" w:rsidP="00AF4126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>, свободный. — Загл. с экрана.</w:t>
      </w:r>
    </w:p>
    <w:p w:rsidR="00AF4126" w:rsidRDefault="00AF4126" w:rsidP="00AF4126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http://www.aup.ru/library/, свободный. — Загл. с экрана.</w:t>
      </w:r>
    </w:p>
    <w:p w:rsidR="00AF4126" w:rsidRPr="00847944" w:rsidRDefault="00AF4126" w:rsidP="00AF4126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>http://ibooks.ru/ — Загл. с экрана.</w:t>
      </w:r>
    </w:p>
    <w:p w:rsidR="00AF4126" w:rsidRDefault="00AF4126" w:rsidP="00AF4126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>https://e.lanbook.com/books — Загл. с экрана.</w:t>
      </w:r>
    </w:p>
    <w:p w:rsidR="00AF4126" w:rsidRPr="004636AA" w:rsidRDefault="00AF4126" w:rsidP="00AF4126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обучающегося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AF4126" w:rsidRPr="00664FF0" w:rsidRDefault="00AF4126" w:rsidP="00AF4126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AF4126" w:rsidRPr="006338D7" w:rsidRDefault="00AF4126" w:rsidP="00AF4126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F4126" w:rsidRPr="007150CC" w:rsidRDefault="00AF4126" w:rsidP="00AF412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F4126" w:rsidRPr="00490574" w:rsidRDefault="00AF4126" w:rsidP="00AF41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F4126" w:rsidRPr="008C144C" w:rsidRDefault="00AF4126" w:rsidP="00AF412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F4126" w:rsidRPr="008C144C" w:rsidRDefault="00AF4126" w:rsidP="00AF412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</w:t>
      </w:r>
      <w:r>
        <w:rPr>
          <w:bCs/>
          <w:sz w:val="28"/>
          <w:szCs w:val="28"/>
        </w:rPr>
        <w:lastRenderedPageBreak/>
        <w:t>навыков,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F4126" w:rsidRPr="008C144C" w:rsidRDefault="00AF4126" w:rsidP="00AF412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F4126" w:rsidRDefault="00AF4126" w:rsidP="00AF412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F4126" w:rsidRPr="00D2714B" w:rsidRDefault="00AF4126" w:rsidP="00AF41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4126" w:rsidRDefault="00AF4126" w:rsidP="00AF412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4126" w:rsidRDefault="00AF4126" w:rsidP="00AF4126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F4126" w:rsidRDefault="00AF4126" w:rsidP="00AF4126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F4126" w:rsidRDefault="00AF4126" w:rsidP="00AF4126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F4126" w:rsidRDefault="00AF4126" w:rsidP="00AF4126">
      <w:pPr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AF4126" w:rsidRDefault="00AF4126" w:rsidP="00AF4126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AF4126" w:rsidRDefault="00AF4126" w:rsidP="00AF4126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AF4126" w:rsidRDefault="00AF4126" w:rsidP="00AF4126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F4126" w:rsidRDefault="00AF4126" w:rsidP="00AF4126">
      <w:pPr>
        <w:widowControl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операционнаясистема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AF4126" w:rsidRDefault="00AF4126" w:rsidP="00AF4126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AF4126" w:rsidRDefault="00AF4126" w:rsidP="00AF4126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AF4126" w:rsidRDefault="00AF4126" w:rsidP="00AF4126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AF4126" w:rsidRDefault="00AF4126" w:rsidP="00AF4126">
      <w:pPr>
        <w:pStyle w:val="a3"/>
        <w:rPr>
          <w:bCs/>
          <w:sz w:val="28"/>
          <w:szCs w:val="28"/>
        </w:rPr>
      </w:pPr>
    </w:p>
    <w:p w:rsidR="00AF4126" w:rsidRDefault="00AF4126" w:rsidP="00AF41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F4126" w:rsidRPr="00D2714B" w:rsidRDefault="00AF4126" w:rsidP="00AF412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F4126" w:rsidRDefault="00AF4126" w:rsidP="00AF4126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F4126" w:rsidRDefault="00AF4126" w:rsidP="00AF4126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AF4126" w:rsidRDefault="00AF4126" w:rsidP="00AF4126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AF4126" w:rsidRDefault="00C16965" w:rsidP="00AF4126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-1253590</wp:posOffset>
            </wp:positionH>
            <wp:positionV relativeFrom="paragraph">
              <wp:posOffset>-407269</wp:posOffset>
            </wp:positionV>
            <wp:extent cx="7512718" cy="10332677"/>
            <wp:effectExtent l="19050" t="0" r="0" b="0"/>
            <wp:wrapNone/>
            <wp:docPr id="4" name="Рисунок 2" descr="G:\ОПОП.2019\БУК\+--- Б1.В.ОД.16 Международные стандарты финансовой отчетности.Жутяев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ПОП.2019\БУК\+--- Б1.В.ОД.16 Международные стандарты финансовой отчетности.Жутяева\рп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718" cy="1033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126">
        <w:rPr>
          <w:bCs/>
        </w:rPr>
        <w:t xml:space="preserve">помещения для хранения и профилактического обслуживания </w:t>
      </w:r>
      <w:r w:rsidR="00AF4126">
        <w:rPr>
          <w:rFonts w:eastAsia="Times New Roman" w:cs="Times New Roman"/>
          <w:szCs w:val="28"/>
        </w:rPr>
        <w:t>учебного оборудования</w:t>
      </w:r>
      <w:r w:rsidR="00AF4126">
        <w:rPr>
          <w:bCs/>
        </w:rPr>
        <w:t xml:space="preserve">. </w:t>
      </w:r>
    </w:p>
    <w:p w:rsidR="00AF4126" w:rsidRDefault="00AF4126" w:rsidP="00AF412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F4126" w:rsidRDefault="00AF4126" w:rsidP="00AF412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F4126" w:rsidRDefault="00AF4126" w:rsidP="00AF4126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F4126" w:rsidRPr="00D2714B" w:rsidRDefault="00AF4126" w:rsidP="00AF4126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10025" w:type="dxa"/>
        <w:tblLook w:val="00A0"/>
      </w:tblPr>
      <w:tblGrid>
        <w:gridCol w:w="4073"/>
        <w:gridCol w:w="3265"/>
        <w:gridCol w:w="2687"/>
      </w:tblGrid>
      <w:tr w:rsidR="00AF20C3" w:rsidRPr="008225DB" w:rsidTr="00AF20C3">
        <w:tc>
          <w:tcPr>
            <w:tcW w:w="4073" w:type="dxa"/>
          </w:tcPr>
          <w:p w:rsidR="00AF20C3" w:rsidRPr="009A170E" w:rsidRDefault="00AF20C3" w:rsidP="00452F1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ФОС, доцент</w:t>
            </w:r>
          </w:p>
        </w:tc>
        <w:tc>
          <w:tcPr>
            <w:tcW w:w="3265" w:type="dxa"/>
            <w:vAlign w:val="bottom"/>
          </w:tcPr>
          <w:p w:rsidR="00AF20C3" w:rsidRPr="009A170E" w:rsidRDefault="00AF20C3" w:rsidP="00452F1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687" w:type="dxa"/>
            <w:vAlign w:val="bottom"/>
          </w:tcPr>
          <w:p w:rsidR="00AF20C3" w:rsidRPr="008225DB" w:rsidRDefault="00AF20C3" w:rsidP="00452F1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Жутяева  </w:t>
            </w:r>
          </w:p>
        </w:tc>
      </w:tr>
      <w:tr w:rsidR="00AF20C3" w:rsidRPr="008225DB" w:rsidTr="00AF20C3">
        <w:tc>
          <w:tcPr>
            <w:tcW w:w="4073" w:type="dxa"/>
          </w:tcPr>
          <w:p w:rsidR="00AF20C3" w:rsidRPr="008225DB" w:rsidRDefault="00AF20C3" w:rsidP="00452F1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225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</w:t>
            </w:r>
            <w:r w:rsidRPr="008225D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Pr="008225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5" w:type="dxa"/>
          </w:tcPr>
          <w:p w:rsidR="00AF20C3" w:rsidRPr="009A170E" w:rsidRDefault="00AF20C3" w:rsidP="00452F1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AF20C3" w:rsidRPr="008225DB" w:rsidRDefault="00AF20C3" w:rsidP="00452F1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F20C3" w:rsidRPr="006509F7" w:rsidRDefault="00AF20C3" w:rsidP="00AF20C3">
      <w:pPr>
        <w:tabs>
          <w:tab w:val="left" w:pos="1418"/>
        </w:tabs>
        <w:spacing w:before="240" w:after="120"/>
      </w:pPr>
    </w:p>
    <w:p w:rsidR="00AF20C3" w:rsidRPr="006509F7" w:rsidRDefault="00AF20C3" w:rsidP="00AF20C3">
      <w:pPr>
        <w:tabs>
          <w:tab w:val="left" w:pos="1418"/>
        </w:tabs>
        <w:spacing w:before="240" w:after="120"/>
      </w:pPr>
    </w:p>
    <w:p w:rsidR="00AF4126" w:rsidRDefault="00AF4126" w:rsidP="00AF412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754B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025C9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FE" w:rsidRDefault="008223FE" w:rsidP="00025C9E">
      <w:pPr>
        <w:spacing w:line="240" w:lineRule="auto"/>
      </w:pPr>
      <w:r>
        <w:separator/>
      </w:r>
    </w:p>
  </w:endnote>
  <w:endnote w:type="continuationSeparator" w:id="1">
    <w:p w:rsidR="008223FE" w:rsidRDefault="008223FE" w:rsidP="0002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FE" w:rsidRDefault="008223FE" w:rsidP="00025C9E">
      <w:pPr>
        <w:spacing w:line="240" w:lineRule="auto"/>
      </w:pPr>
      <w:r>
        <w:separator/>
      </w:r>
    </w:p>
  </w:footnote>
  <w:footnote w:type="continuationSeparator" w:id="1">
    <w:p w:rsidR="008223FE" w:rsidRDefault="008223FE" w:rsidP="00025C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3891"/>
      <w:docPartObj>
        <w:docPartGallery w:val="Page Numbers (Top of Page)"/>
        <w:docPartUnique/>
      </w:docPartObj>
    </w:sdtPr>
    <w:sdtContent>
      <w:p w:rsidR="00025C9E" w:rsidRDefault="002D2C99">
        <w:pPr>
          <w:pStyle w:val="a8"/>
          <w:jc w:val="center"/>
        </w:pPr>
        <w:r>
          <w:fldChar w:fldCharType="begin"/>
        </w:r>
        <w:r w:rsidR="00AF20C3">
          <w:instrText xml:space="preserve"> PAGE   \* MERGEFORMAT </w:instrText>
        </w:r>
        <w:r>
          <w:fldChar w:fldCharType="separate"/>
        </w:r>
        <w:r w:rsidR="00C1696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25C9E" w:rsidRDefault="00025C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0EE"/>
    <w:multiLevelType w:val="hybridMultilevel"/>
    <w:tmpl w:val="FFE453A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0573C7"/>
    <w:multiLevelType w:val="hybridMultilevel"/>
    <w:tmpl w:val="DE7493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D1076"/>
    <w:multiLevelType w:val="hybridMultilevel"/>
    <w:tmpl w:val="5CEE9AF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8B2E5A"/>
    <w:multiLevelType w:val="hybridMultilevel"/>
    <w:tmpl w:val="D86059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0863BB"/>
    <w:multiLevelType w:val="hybridMultilevel"/>
    <w:tmpl w:val="8F30BD72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7B2653"/>
    <w:multiLevelType w:val="hybridMultilevel"/>
    <w:tmpl w:val="D2E89260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13"/>
  </w:num>
  <w:num w:numId="5">
    <w:abstractNumId w:val="1"/>
  </w:num>
  <w:num w:numId="6">
    <w:abstractNumId w:val="17"/>
  </w:num>
  <w:num w:numId="7">
    <w:abstractNumId w:val="3"/>
  </w:num>
  <w:num w:numId="8">
    <w:abstractNumId w:val="14"/>
  </w:num>
  <w:num w:numId="9">
    <w:abstractNumId w:val="20"/>
  </w:num>
  <w:num w:numId="10">
    <w:abstractNumId w:val="11"/>
  </w:num>
  <w:num w:numId="11">
    <w:abstractNumId w:val="10"/>
  </w:num>
  <w:num w:numId="12">
    <w:abstractNumId w:val="30"/>
  </w:num>
  <w:num w:numId="13">
    <w:abstractNumId w:val="25"/>
  </w:num>
  <w:num w:numId="14">
    <w:abstractNumId w:val="28"/>
  </w:num>
  <w:num w:numId="15">
    <w:abstractNumId w:val="27"/>
  </w:num>
  <w:num w:numId="16">
    <w:abstractNumId w:val="19"/>
  </w:num>
  <w:num w:numId="17">
    <w:abstractNumId w:val="5"/>
  </w:num>
  <w:num w:numId="18">
    <w:abstractNumId w:val="23"/>
  </w:num>
  <w:num w:numId="19">
    <w:abstractNumId w:val="4"/>
  </w:num>
  <w:num w:numId="20">
    <w:abstractNumId w:val="8"/>
  </w:num>
  <w:num w:numId="21">
    <w:abstractNumId w:val="21"/>
  </w:num>
  <w:num w:numId="22">
    <w:abstractNumId w:val="29"/>
  </w:num>
  <w:num w:numId="23">
    <w:abstractNumId w:val="18"/>
  </w:num>
  <w:num w:numId="24">
    <w:abstractNumId w:val="22"/>
  </w:num>
  <w:num w:numId="25">
    <w:abstractNumId w:val="6"/>
  </w:num>
  <w:num w:numId="26">
    <w:abstractNumId w:val="0"/>
  </w:num>
  <w:num w:numId="27">
    <w:abstractNumId w:val="7"/>
  </w:num>
  <w:num w:numId="28">
    <w:abstractNumId w:val="26"/>
  </w:num>
  <w:num w:numId="29">
    <w:abstractNumId w:val="2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C9E"/>
    <w:rsid w:val="00034024"/>
    <w:rsid w:val="00034ECB"/>
    <w:rsid w:val="00044054"/>
    <w:rsid w:val="000501A9"/>
    <w:rsid w:val="00072DF0"/>
    <w:rsid w:val="000A1736"/>
    <w:rsid w:val="000A2A3E"/>
    <w:rsid w:val="000A4B83"/>
    <w:rsid w:val="000A59E1"/>
    <w:rsid w:val="000B2834"/>
    <w:rsid w:val="000B6233"/>
    <w:rsid w:val="000D0D16"/>
    <w:rsid w:val="000D1602"/>
    <w:rsid w:val="000D2340"/>
    <w:rsid w:val="000D4F76"/>
    <w:rsid w:val="000D7CFD"/>
    <w:rsid w:val="000E0EC1"/>
    <w:rsid w:val="000E1649"/>
    <w:rsid w:val="000E35E9"/>
    <w:rsid w:val="000F2E20"/>
    <w:rsid w:val="000F7490"/>
    <w:rsid w:val="00103824"/>
    <w:rsid w:val="001128D3"/>
    <w:rsid w:val="00117EDD"/>
    <w:rsid w:val="00122920"/>
    <w:rsid w:val="001267A8"/>
    <w:rsid w:val="001427D7"/>
    <w:rsid w:val="00143BE3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3090"/>
    <w:rsid w:val="00257AAF"/>
    <w:rsid w:val="00257B07"/>
    <w:rsid w:val="00265B74"/>
    <w:rsid w:val="002720D1"/>
    <w:rsid w:val="002766FC"/>
    <w:rsid w:val="00282FE9"/>
    <w:rsid w:val="00286ACE"/>
    <w:rsid w:val="00294080"/>
    <w:rsid w:val="002A228F"/>
    <w:rsid w:val="002A28B2"/>
    <w:rsid w:val="002D2C99"/>
    <w:rsid w:val="002D764A"/>
    <w:rsid w:val="002E0DFE"/>
    <w:rsid w:val="002E1FE1"/>
    <w:rsid w:val="002F6403"/>
    <w:rsid w:val="00302D2C"/>
    <w:rsid w:val="00307912"/>
    <w:rsid w:val="00314022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2B38"/>
    <w:rsid w:val="003A4CC6"/>
    <w:rsid w:val="003A777B"/>
    <w:rsid w:val="003B6793"/>
    <w:rsid w:val="003C1BCC"/>
    <w:rsid w:val="003C4293"/>
    <w:rsid w:val="003D4E39"/>
    <w:rsid w:val="003E47E8"/>
    <w:rsid w:val="003E5A3C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9F2"/>
    <w:rsid w:val="004C3FFE"/>
    <w:rsid w:val="004C4122"/>
    <w:rsid w:val="004F45B3"/>
    <w:rsid w:val="004F472C"/>
    <w:rsid w:val="0050182F"/>
    <w:rsid w:val="00502576"/>
    <w:rsid w:val="005108CA"/>
    <w:rsid w:val="005128A4"/>
    <w:rsid w:val="00514774"/>
    <w:rsid w:val="005214BD"/>
    <w:rsid w:val="005220DA"/>
    <w:rsid w:val="00526A56"/>
    <w:rsid w:val="005272E2"/>
    <w:rsid w:val="0053702C"/>
    <w:rsid w:val="0054002C"/>
    <w:rsid w:val="00542E1B"/>
    <w:rsid w:val="005432FE"/>
    <w:rsid w:val="00545AC9"/>
    <w:rsid w:val="00550681"/>
    <w:rsid w:val="005506C6"/>
    <w:rsid w:val="00567324"/>
    <w:rsid w:val="0057000A"/>
    <w:rsid w:val="00574AF6"/>
    <w:rsid w:val="005820CB"/>
    <w:rsid w:val="005833BA"/>
    <w:rsid w:val="00587978"/>
    <w:rsid w:val="00591C0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17C3"/>
    <w:rsid w:val="00610F62"/>
    <w:rsid w:val="006338D7"/>
    <w:rsid w:val="006622A4"/>
    <w:rsid w:val="00665E04"/>
    <w:rsid w:val="00666F37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6AD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4BB9"/>
    <w:rsid w:val="0076272E"/>
    <w:rsid w:val="00762FB4"/>
    <w:rsid w:val="0076443B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23FE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2629"/>
    <w:rsid w:val="008A1371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728E"/>
    <w:rsid w:val="00921772"/>
    <w:rsid w:val="009244C4"/>
    <w:rsid w:val="00933EC2"/>
    <w:rsid w:val="00935641"/>
    <w:rsid w:val="00942B00"/>
    <w:rsid w:val="00953901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A51CA"/>
    <w:rsid w:val="009B66A3"/>
    <w:rsid w:val="009C546F"/>
    <w:rsid w:val="009D471B"/>
    <w:rsid w:val="009D66E8"/>
    <w:rsid w:val="009E5E2B"/>
    <w:rsid w:val="00A01F44"/>
    <w:rsid w:val="00A037C3"/>
    <w:rsid w:val="00A03C11"/>
    <w:rsid w:val="00A06EE7"/>
    <w:rsid w:val="00A13CB0"/>
    <w:rsid w:val="00A15FA9"/>
    <w:rsid w:val="00A16219"/>
    <w:rsid w:val="00A16963"/>
    <w:rsid w:val="00A17B31"/>
    <w:rsid w:val="00A27EFC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20C3"/>
    <w:rsid w:val="00AF34CF"/>
    <w:rsid w:val="00AF4126"/>
    <w:rsid w:val="00AF6186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5650"/>
    <w:rsid w:val="00B5738A"/>
    <w:rsid w:val="00B61C51"/>
    <w:rsid w:val="00B74479"/>
    <w:rsid w:val="00B82BA6"/>
    <w:rsid w:val="00B82EAA"/>
    <w:rsid w:val="00B84197"/>
    <w:rsid w:val="00B940E0"/>
    <w:rsid w:val="00B94327"/>
    <w:rsid w:val="00B948D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6965"/>
    <w:rsid w:val="00C2781E"/>
    <w:rsid w:val="00C31C43"/>
    <w:rsid w:val="00C37D9F"/>
    <w:rsid w:val="00C50101"/>
    <w:rsid w:val="00C51C84"/>
    <w:rsid w:val="00C51DDA"/>
    <w:rsid w:val="00C573A9"/>
    <w:rsid w:val="00C6032F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19F8"/>
    <w:rsid w:val="00D12A03"/>
    <w:rsid w:val="00D1455C"/>
    <w:rsid w:val="00D15752"/>
    <w:rsid w:val="00D16774"/>
    <w:rsid w:val="00D23D0B"/>
    <w:rsid w:val="00D23ED0"/>
    <w:rsid w:val="00D2714B"/>
    <w:rsid w:val="00D322E9"/>
    <w:rsid w:val="00D36ADA"/>
    <w:rsid w:val="00D43A2C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95C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7B8E"/>
    <w:rsid w:val="00DE049B"/>
    <w:rsid w:val="00DE5362"/>
    <w:rsid w:val="00DF2672"/>
    <w:rsid w:val="00DF6BCD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4118"/>
    <w:rsid w:val="00F01EB0"/>
    <w:rsid w:val="00F0473C"/>
    <w:rsid w:val="00F05DEA"/>
    <w:rsid w:val="00F13FAB"/>
    <w:rsid w:val="00F15715"/>
    <w:rsid w:val="00F23B7B"/>
    <w:rsid w:val="00F24CD8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2F6C"/>
    <w:rsid w:val="00FE45E8"/>
    <w:rsid w:val="00FE4FD1"/>
    <w:rsid w:val="00FE64B3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25C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C9E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025C9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5C9E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AF412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4CFF-176E-49C0-B4CA-C26148C7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2721</Words>
  <Characters>19340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maltseva</cp:lastModifiedBy>
  <cp:revision>12</cp:revision>
  <cp:lastPrinted>2017-01-27T10:10:00Z</cp:lastPrinted>
  <dcterms:created xsi:type="dcterms:W3CDTF">2017-09-14T11:17:00Z</dcterms:created>
  <dcterms:modified xsi:type="dcterms:W3CDTF">2019-04-23T14:30:00Z</dcterms:modified>
</cp:coreProperties>
</file>