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1524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FE3689" w:rsidRPr="00D2714B" w:rsidRDefault="00FE368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 практики</w:t>
      </w:r>
    </w:p>
    <w:p w:rsidR="00FE3689" w:rsidRPr="00D2714B" w:rsidRDefault="00FE368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17B86" w:rsidRPr="00917B86">
        <w:rPr>
          <w:sz w:val="28"/>
          <w:szCs w:val="28"/>
        </w:rPr>
        <w:t>ПРАКТИКА ПО ПОЛУЧЕНИЮ ПЕРВИЧНЫХ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 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E3689" w:rsidRPr="00D2714B" w:rsidRDefault="00FE36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60459">
        <w:rPr>
          <w:sz w:val="28"/>
          <w:szCs w:val="28"/>
        </w:rPr>
        <w:t>9</w:t>
      </w:r>
    </w:p>
    <w:p w:rsidR="00FE3689" w:rsidRPr="00D2714B" w:rsidRDefault="00FE3689" w:rsidP="00960459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FE3689" w:rsidRPr="00D2714B" w:rsidRDefault="00D6145C" w:rsidP="00DF0D7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-315127</wp:posOffset>
            </wp:positionH>
            <wp:positionV relativeFrom="paragraph">
              <wp:posOffset>-563613</wp:posOffset>
            </wp:positionV>
            <wp:extent cx="6381750" cy="8777888"/>
            <wp:effectExtent l="19050" t="0" r="0" b="0"/>
            <wp:wrapNone/>
            <wp:docPr id="1" name="Рисунок 1" descr="F:\ОПОП.2019\БУК\Б2.П.1.практика по получению профес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БУК\Б2.П.1.практика по получению профес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45" cy="877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89" w:rsidRPr="00D2714B" w:rsidRDefault="00993196" w:rsidP="00DF0D7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FE3689" w:rsidRPr="00D2714B">
        <w:rPr>
          <w:sz w:val="28"/>
          <w:szCs w:val="28"/>
        </w:rPr>
        <w:t xml:space="preserve">рограмма рассмотрена, обсуждена на заседании кафедры </w:t>
      </w:r>
      <w:r w:rsidR="00FE3689">
        <w:rPr>
          <w:sz w:val="28"/>
          <w:szCs w:val="28"/>
        </w:rPr>
        <w:t>«Бухгалтерский учет и аудит»</w:t>
      </w:r>
    </w:p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960459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от «</w:t>
      </w:r>
      <w:r w:rsidR="0096045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2714B">
        <w:rPr>
          <w:sz w:val="28"/>
          <w:szCs w:val="28"/>
        </w:rPr>
        <w:t xml:space="preserve">» </w:t>
      </w:r>
      <w:r w:rsidR="00960459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201</w:t>
      </w:r>
      <w:r w:rsidR="00960459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г. </w:t>
      </w:r>
    </w:p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E3689" w:rsidRPr="00D2714B" w:rsidTr="000915AC">
        <w:tc>
          <w:tcPr>
            <w:tcW w:w="5070" w:type="dxa"/>
          </w:tcPr>
          <w:p w:rsidR="00FE3689" w:rsidRPr="00D2714B" w:rsidRDefault="00960459" w:rsidP="009604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FE3689" w:rsidRPr="00D2714B">
              <w:rPr>
                <w:sz w:val="28"/>
                <w:szCs w:val="28"/>
              </w:rPr>
              <w:t xml:space="preserve">аведующий кафедрой </w:t>
            </w:r>
            <w:r w:rsidR="00FE3689"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3689" w:rsidRPr="00D2714B" w:rsidRDefault="0096045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9604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9604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D2714B">
              <w:rPr>
                <w:sz w:val="28"/>
                <w:szCs w:val="28"/>
              </w:rPr>
              <w:t xml:space="preserve">» </w:t>
            </w:r>
            <w:r w:rsidR="00960459">
              <w:rPr>
                <w:sz w:val="28"/>
                <w:szCs w:val="28"/>
              </w:rPr>
              <w:t>января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960459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E3689" w:rsidRPr="00D2714B" w:rsidRDefault="00FE3689" w:rsidP="00DF0D7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9604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9604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D2714B">
              <w:rPr>
                <w:sz w:val="28"/>
                <w:szCs w:val="28"/>
              </w:rPr>
              <w:t xml:space="preserve">» </w:t>
            </w:r>
            <w:r w:rsidR="00960459">
              <w:rPr>
                <w:sz w:val="28"/>
                <w:szCs w:val="28"/>
              </w:rPr>
              <w:t>января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960459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3689" w:rsidRPr="00D2714B" w:rsidRDefault="0096045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9604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9604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D2714B">
              <w:rPr>
                <w:sz w:val="28"/>
                <w:szCs w:val="28"/>
              </w:rPr>
              <w:t xml:space="preserve">» </w:t>
            </w:r>
            <w:r w:rsidR="00960459">
              <w:rPr>
                <w:sz w:val="28"/>
                <w:szCs w:val="28"/>
              </w:rPr>
              <w:t>января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960459">
              <w:rPr>
                <w:sz w:val="28"/>
                <w:szCs w:val="28"/>
              </w:rPr>
              <w:t>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E3689" w:rsidRPr="00D2714B" w:rsidTr="000915AC">
        <w:tc>
          <w:tcPr>
            <w:tcW w:w="507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3689" w:rsidRPr="00D2714B" w:rsidRDefault="00FE3689" w:rsidP="000915A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DF0D7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D2714B" w:rsidRDefault="00FE3689" w:rsidP="00DF0D7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FE3689" w:rsidRPr="00D2714B" w:rsidRDefault="00FE368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3689" w:rsidRDefault="00FE3689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 w:rsidRPr="002C794F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 w:rsidR="00917B86" w:rsidRPr="00917B86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2C794F">
        <w:rPr>
          <w:sz w:val="28"/>
          <w:szCs w:val="28"/>
        </w:rPr>
        <w:t>».</w:t>
      </w:r>
    </w:p>
    <w:p w:rsidR="00420941" w:rsidRDefault="00420941" w:rsidP="00420941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 практики - производственная.</w:t>
      </w:r>
    </w:p>
    <w:p w:rsidR="00420941" w:rsidRDefault="00420941" w:rsidP="0042094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r w:rsidR="00917B86" w:rsidRPr="00917B86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420941" w:rsidRDefault="00420941" w:rsidP="00420941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420941" w:rsidRDefault="00420941" w:rsidP="0042094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</w:t>
      </w:r>
      <w:r w:rsidR="00EF013B">
        <w:rPr>
          <w:sz w:val="28"/>
          <w:szCs w:val="28"/>
        </w:rPr>
        <w:t xml:space="preserve">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знаний.</w:t>
      </w:r>
    </w:p>
    <w:p w:rsidR="00FE3689" w:rsidRDefault="00FE368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освоение методов </w:t>
      </w:r>
      <w:r>
        <w:rPr>
          <w:color w:val="auto"/>
          <w:sz w:val="28"/>
          <w:szCs w:val="28"/>
        </w:rPr>
        <w:t>и принципов организации и деятельности в области бухгалтерского учета, анализа и аудита</w:t>
      </w:r>
      <w:r w:rsidRPr="00EA72A3">
        <w:rPr>
          <w:color w:val="auto"/>
          <w:sz w:val="28"/>
          <w:szCs w:val="28"/>
        </w:rPr>
        <w:t>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осуществление сбора и обработки данных для решения профессиональных задач;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профилем выбранного направления производственной деятельности и должностными обязанностями специалистов финансово-экономических служб предприятий и организаций;</w:t>
      </w:r>
    </w:p>
    <w:p w:rsidR="00FE3689" w:rsidRPr="00EA72A3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закрепление и углубление полученных теоретических знаний, расширение представлений о будущей профессиональной деятельности, обучение  элементам наблюдательности и общения в коллективе;</w:t>
      </w:r>
    </w:p>
    <w:p w:rsidR="00FE3689" w:rsidRPr="00EA72A3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изучение новых технологий </w:t>
      </w:r>
      <w:r>
        <w:rPr>
          <w:color w:val="auto"/>
          <w:sz w:val="28"/>
          <w:szCs w:val="28"/>
        </w:rPr>
        <w:t>использования новых компьютерных методов поиска, сбора, хранения и обработки экономической информации, формирование динамики показателей экономической деятельности организации в целом</w:t>
      </w:r>
      <w:r w:rsidRPr="00EA72A3">
        <w:rPr>
          <w:color w:val="auto"/>
          <w:sz w:val="28"/>
          <w:szCs w:val="28"/>
        </w:rPr>
        <w:t>;</w:t>
      </w:r>
    </w:p>
    <w:p w:rsidR="00FE3689" w:rsidRPr="00EA72A3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>приобретение знаний для</w:t>
      </w:r>
      <w:r>
        <w:rPr>
          <w:color w:val="auto"/>
          <w:sz w:val="28"/>
          <w:szCs w:val="28"/>
        </w:rPr>
        <w:t xml:space="preserve"> формирования умений и навыков применения прикладных систем обработки экономических данных с использованием программ для проведения анализа и расчетов с помощью коммуникационных технологий</w:t>
      </w:r>
      <w:r w:rsidRPr="00EA72A3">
        <w:rPr>
          <w:color w:val="auto"/>
          <w:sz w:val="28"/>
          <w:szCs w:val="28"/>
        </w:rPr>
        <w:t>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овладение </w:t>
      </w:r>
      <w:r>
        <w:rPr>
          <w:color w:val="auto"/>
          <w:sz w:val="28"/>
          <w:szCs w:val="28"/>
        </w:rPr>
        <w:t>навыками аналитических расчетов и выявление основных направлений повышение эффективности финансово-хозяйственной деятельности и перспектив развития организации</w:t>
      </w:r>
      <w:r w:rsidRPr="00EA72A3">
        <w:rPr>
          <w:color w:val="auto"/>
          <w:sz w:val="28"/>
          <w:szCs w:val="28"/>
        </w:rPr>
        <w:t>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формировать бухгалтерские проводки по учету источников и обязательств организации, по начислению и перечислению налогов, сборов и страховых взносов в бюджеты;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 на основе отчетных данных организации составлять формы бухгалтерской и статистической отчетности, налоговых деклараций;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методов налогового учета и налогового планирования в организации;</w:t>
      </w:r>
    </w:p>
    <w:p w:rsidR="00FE3689" w:rsidRDefault="00FE3689" w:rsidP="00093C6C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 деятельности организации как базы практики, включающий изучение ее миссии, задач финансово-экономической деятельности, рыночной конъюнктуры, организационной структуры, бизнес-процессов;   </w:t>
      </w:r>
    </w:p>
    <w:p w:rsidR="00FE3689" w:rsidRPr="009B0BF0" w:rsidRDefault="00FE3689" w:rsidP="009B0BF0">
      <w:pPr>
        <w:pStyle w:val="Default"/>
        <w:numPr>
          <w:ilvl w:val="0"/>
          <w:numId w:val="2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9B0BF0">
        <w:rPr>
          <w:color w:val="auto"/>
          <w:sz w:val="28"/>
          <w:szCs w:val="28"/>
        </w:rPr>
        <w:t>получение навыков адаптации и приобщения к производственному коллективу, выработка привычки к режи</w:t>
      </w:r>
      <w:r w:rsidRPr="009B0BF0">
        <w:rPr>
          <w:color w:val="auto"/>
          <w:sz w:val="28"/>
          <w:szCs w:val="28"/>
        </w:rPr>
        <w:softHyphen/>
        <w:t>му работы и соблюдению трудовой дисциплины и правил внутреннего рас</w:t>
      </w:r>
      <w:r w:rsidRPr="009B0BF0">
        <w:rPr>
          <w:color w:val="auto"/>
          <w:sz w:val="28"/>
          <w:szCs w:val="28"/>
        </w:rPr>
        <w:softHyphen/>
        <w:t>порядка, освоение системы взаимоотношений между различными исполните</w:t>
      </w:r>
      <w:r w:rsidRPr="009B0BF0">
        <w:rPr>
          <w:color w:val="auto"/>
          <w:sz w:val="28"/>
          <w:szCs w:val="28"/>
        </w:rPr>
        <w:softHyphen/>
        <w:t xml:space="preserve">лями в процессе трудовой деятельности. </w:t>
      </w:r>
    </w:p>
    <w:p w:rsidR="00FE3689" w:rsidRPr="00202776" w:rsidRDefault="00FE368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3689" w:rsidRDefault="00FE368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FE3689" w:rsidRPr="00E632E8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E3689" w:rsidRDefault="00FE3689" w:rsidP="00093C6C">
      <w:pPr>
        <w:widowControl/>
        <w:adjustRightInd w:val="0"/>
        <w:snapToGrid w:val="0"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основные принципы бухгалтерского финансового</w:t>
      </w:r>
      <w:r>
        <w:rPr>
          <w:sz w:val="28"/>
          <w:szCs w:val="28"/>
        </w:rPr>
        <w:t>,</w:t>
      </w:r>
      <w:r w:rsidRPr="00854F9A">
        <w:rPr>
          <w:sz w:val="28"/>
          <w:szCs w:val="28"/>
        </w:rPr>
        <w:t xml:space="preserve"> управленческого</w:t>
      </w:r>
      <w:r>
        <w:rPr>
          <w:sz w:val="28"/>
          <w:szCs w:val="28"/>
        </w:rPr>
        <w:t xml:space="preserve"> и налогового</w:t>
      </w:r>
      <w:r w:rsidRPr="00854F9A">
        <w:rPr>
          <w:sz w:val="28"/>
          <w:szCs w:val="28"/>
        </w:rPr>
        <w:t xml:space="preserve">  учета</w:t>
      </w:r>
      <w:r>
        <w:rPr>
          <w:sz w:val="28"/>
          <w:szCs w:val="28"/>
        </w:rPr>
        <w:t>;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базовые общепринятые правила ведения бухгалтерского учета активов, обязательств,  капитала в  организациях (предприятиях)</w:t>
      </w:r>
      <w:r>
        <w:rPr>
          <w:sz w:val="28"/>
          <w:szCs w:val="28"/>
        </w:rPr>
        <w:t>, принципы налогового учета</w:t>
      </w:r>
      <w:r w:rsidRPr="00854F9A">
        <w:rPr>
          <w:sz w:val="28"/>
          <w:szCs w:val="28"/>
        </w:rPr>
        <w:t xml:space="preserve">; 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 xml:space="preserve">систему сбора, обработки, подготовки информации финансового и управленческого характера; 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 xml:space="preserve">проблемы, решаемые бухгалтерами финансового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 предприятия, доходов, расходов, 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порядок формирования финансового результата</w:t>
      </w:r>
      <w:r>
        <w:rPr>
          <w:sz w:val="28"/>
          <w:szCs w:val="28"/>
        </w:rPr>
        <w:t xml:space="preserve">, </w:t>
      </w:r>
      <w:r w:rsidRPr="00854F9A">
        <w:rPr>
          <w:sz w:val="28"/>
          <w:szCs w:val="28"/>
        </w:rPr>
        <w:t>движения финансовых потоков за отчетный год,  а также взаимосвязь бухгалтерского учета с налоговым учетом</w:t>
      </w:r>
      <w:r>
        <w:rPr>
          <w:sz w:val="28"/>
          <w:szCs w:val="28"/>
        </w:rPr>
        <w:t>.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4F9A">
        <w:rPr>
          <w:bCs/>
          <w:iCs/>
          <w:sz w:val="28"/>
          <w:szCs w:val="28"/>
        </w:rPr>
        <w:t>применять на практике теоретические знания в области</w:t>
      </w:r>
      <w:r w:rsidRPr="00854F9A">
        <w:rPr>
          <w:sz w:val="28"/>
          <w:szCs w:val="28"/>
        </w:rPr>
        <w:t xml:space="preserve">   формирования учетной политики организации финансового учета;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организовывать  учет  хозяйственных ситуаций, позволяющих раскрыть систему первичного учета, процесс регистрации бухгалтерских данных и порядок оформления учетных регистров на основе данных синтети</w:t>
      </w:r>
      <w:r>
        <w:rPr>
          <w:sz w:val="28"/>
          <w:szCs w:val="28"/>
        </w:rPr>
        <w:t>ческого и аналитического учета;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bCs/>
          <w:iCs/>
          <w:sz w:val="28"/>
          <w:szCs w:val="28"/>
        </w:rPr>
        <w:t xml:space="preserve"> обобщать,  анализировать  и  отражать  в  учете  финансовый  результат   хозяйственно</w:t>
      </w:r>
      <w:r>
        <w:rPr>
          <w:bCs/>
          <w:iCs/>
          <w:sz w:val="28"/>
          <w:szCs w:val="28"/>
        </w:rPr>
        <w:t>й деятельности  организации;</w:t>
      </w:r>
    </w:p>
    <w:p w:rsidR="00FE3689" w:rsidRDefault="00FE3689" w:rsidP="00093C6C">
      <w:pPr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документировать хозяйственные операции, разрабатывать рабочий план счетов бухгалтерского учета и составлять бухгалтерские проводки;</w:t>
      </w: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54F9A">
        <w:rPr>
          <w:bCs/>
          <w:iCs/>
          <w:sz w:val="28"/>
          <w:szCs w:val="28"/>
        </w:rPr>
        <w:t xml:space="preserve">формировать  бухгалтерскую  </w:t>
      </w:r>
      <w:r>
        <w:rPr>
          <w:bCs/>
          <w:iCs/>
          <w:sz w:val="28"/>
          <w:szCs w:val="28"/>
        </w:rPr>
        <w:t xml:space="preserve">и статистическую </w:t>
      </w:r>
      <w:r w:rsidRPr="00854F9A">
        <w:rPr>
          <w:bCs/>
          <w:iCs/>
          <w:sz w:val="28"/>
          <w:szCs w:val="28"/>
        </w:rPr>
        <w:t>отчетность  организации</w:t>
      </w:r>
      <w:r>
        <w:rPr>
          <w:bCs/>
          <w:iCs/>
          <w:sz w:val="28"/>
          <w:szCs w:val="28"/>
        </w:rPr>
        <w:t>, налоговые декларации.</w:t>
      </w:r>
    </w:p>
    <w:p w:rsidR="00960459" w:rsidRDefault="0096045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FE3689" w:rsidRDefault="00FE3689" w:rsidP="00093C6C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bCs/>
          <w:sz w:val="28"/>
          <w:szCs w:val="28"/>
        </w:rPr>
        <w:t>: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 способами сбора, анализа и обработки информации по бухгалтерскому, управленческому, статистическому и налоговому учету;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854F9A">
        <w:rPr>
          <w:rStyle w:val="FontStyle38"/>
          <w:sz w:val="28"/>
          <w:szCs w:val="28"/>
        </w:rPr>
        <w:t>специальной терминологией и лексикой,</w:t>
      </w:r>
      <w:r w:rsidRPr="00854F9A">
        <w:rPr>
          <w:bCs/>
          <w:sz w:val="28"/>
          <w:szCs w:val="28"/>
        </w:rPr>
        <w:t xml:space="preserve">а  также  </w:t>
      </w:r>
      <w:r>
        <w:rPr>
          <w:sz w:val="28"/>
          <w:szCs w:val="28"/>
        </w:rPr>
        <w:t xml:space="preserve">процедурами </w:t>
      </w:r>
      <w:r w:rsidRPr="00854F9A">
        <w:rPr>
          <w:sz w:val="28"/>
          <w:szCs w:val="28"/>
        </w:rPr>
        <w:t>организации документооборота на предприятии и порядка разработки графика документооборота;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F9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54F9A">
        <w:rPr>
          <w:sz w:val="28"/>
          <w:szCs w:val="28"/>
        </w:rPr>
        <w:t xml:space="preserve"> составления форм первичных документов по учету кассовых операций, учету основных средств и нематериальных активов, учету материалов, учету труда, выработки и его оплаты, учету расчетных операций, проведению и оформлению результатов инвентаризации</w:t>
      </w:r>
      <w:r>
        <w:rPr>
          <w:sz w:val="28"/>
          <w:szCs w:val="28"/>
        </w:rPr>
        <w:t>, по начислению и выплаты налогов, сборов и страховых взносов</w:t>
      </w:r>
      <w:r w:rsidRPr="00854F9A">
        <w:rPr>
          <w:sz w:val="28"/>
          <w:szCs w:val="28"/>
        </w:rPr>
        <w:t>;</w:t>
      </w:r>
    </w:p>
    <w:p w:rsidR="00FE3689" w:rsidRDefault="00FE3689" w:rsidP="00093C6C">
      <w:pPr>
        <w:tabs>
          <w:tab w:val="left" w:pos="851"/>
        </w:tabs>
        <w:adjustRightInd w:val="0"/>
        <w:snapToGri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54F9A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ой</w:t>
      </w:r>
      <w:r w:rsidRPr="00854F9A">
        <w:rPr>
          <w:sz w:val="28"/>
          <w:szCs w:val="28"/>
        </w:rPr>
        <w:t xml:space="preserve"> ведения учета по основным средствам, нематериальным активам, финансовым вложениям организации, материально-производственным запасам, затратам на производство и </w:t>
      </w:r>
      <w:proofErr w:type="spellStart"/>
      <w:r w:rsidRPr="00854F9A">
        <w:rPr>
          <w:sz w:val="28"/>
          <w:szCs w:val="28"/>
        </w:rPr>
        <w:t>калькулирования</w:t>
      </w:r>
      <w:proofErr w:type="spellEnd"/>
      <w:r w:rsidRPr="00854F9A">
        <w:rPr>
          <w:sz w:val="28"/>
          <w:szCs w:val="28"/>
        </w:rPr>
        <w:t xml:space="preserve"> себестоимости готовой продукции, расчетам по оплате труда, продаже изделий и других видов активов, учету расчетов дебиторской и кредиторской задолженности организации, налогов, капитала;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порядком</w:t>
      </w:r>
      <w:r w:rsidRPr="00854F9A">
        <w:rPr>
          <w:sz w:val="28"/>
          <w:szCs w:val="28"/>
        </w:rPr>
        <w:t xml:space="preserve"> заполнения регистров бухгалтерского учета, используя </w:t>
      </w:r>
      <w:r>
        <w:rPr>
          <w:sz w:val="28"/>
          <w:szCs w:val="28"/>
        </w:rPr>
        <w:t xml:space="preserve">любую </w:t>
      </w:r>
      <w:r w:rsidRPr="00854F9A">
        <w:rPr>
          <w:sz w:val="28"/>
          <w:szCs w:val="28"/>
        </w:rPr>
        <w:t>форму учета, или составление журнала регистрации операций в автоматизированных бухгалтерских программах с целью последующего представления информации в бухгалтерской отчетности и налоговых расчетах.</w:t>
      </w:r>
    </w:p>
    <w:p w:rsidR="00836CD3" w:rsidRPr="001768A3" w:rsidRDefault="00836CD3" w:rsidP="00836CD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768A3">
        <w:rPr>
          <w:b/>
          <w:sz w:val="28"/>
          <w:szCs w:val="28"/>
        </w:rPr>
        <w:t>ОПЫТ ДЕЯТЕЛЬНОСТИ:</w:t>
      </w:r>
    </w:p>
    <w:p w:rsidR="00836CD3" w:rsidRDefault="00836CD3" w:rsidP="00836CD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8A3">
        <w:rPr>
          <w:sz w:val="28"/>
          <w:szCs w:val="28"/>
        </w:rPr>
        <w:t>опыт аналитической, научно-исследовательской</w:t>
      </w:r>
      <w:r>
        <w:rPr>
          <w:sz w:val="28"/>
          <w:szCs w:val="28"/>
        </w:rPr>
        <w:t>, учетной</w:t>
      </w:r>
      <w:r w:rsidRPr="001768A3">
        <w:rPr>
          <w:sz w:val="28"/>
          <w:szCs w:val="28"/>
        </w:rPr>
        <w:t xml:space="preserve"> деятельности.</w:t>
      </w:r>
    </w:p>
    <w:p w:rsidR="00FE3689" w:rsidRPr="00985000" w:rsidRDefault="00FE3689" w:rsidP="00093C6C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E3689" w:rsidRDefault="00FE3689" w:rsidP="007D70CA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C573A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ОК):</w:t>
      </w:r>
    </w:p>
    <w:p w:rsidR="00FE3689" w:rsidRDefault="00FE3689" w:rsidP="007D70C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самоорганизации и самообразованию (ОК-7);</w:t>
      </w:r>
    </w:p>
    <w:p w:rsidR="00FE3689" w:rsidRPr="00C573A9" w:rsidRDefault="00FE3689" w:rsidP="00432DA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E3689" w:rsidRDefault="00FE3689" w:rsidP="00093C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E0714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>
        <w:rPr>
          <w:sz w:val="28"/>
          <w:szCs w:val="28"/>
        </w:rPr>
        <w:t>.</w:t>
      </w:r>
    </w:p>
    <w:p w:rsidR="00FE3689" w:rsidRPr="00A5215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093C6C">
        <w:rPr>
          <w:bCs/>
          <w:sz w:val="28"/>
          <w:szCs w:val="28"/>
        </w:rPr>
        <w:t>соответствующих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093C6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093C6C">
        <w:rPr>
          <w:bCs/>
          <w:sz w:val="28"/>
          <w:szCs w:val="28"/>
        </w:rPr>
        <w:t>бакалавриата</w:t>
      </w:r>
      <w:proofErr w:type="spellEnd"/>
      <w:r w:rsidRPr="00093C6C">
        <w:rPr>
          <w:bCs/>
          <w:sz w:val="28"/>
          <w:szCs w:val="28"/>
        </w:rPr>
        <w:t>:</w:t>
      </w:r>
    </w:p>
    <w:p w:rsidR="00FE3689" w:rsidRPr="009E7788" w:rsidRDefault="00FE3689" w:rsidP="009B0BF0">
      <w:pPr>
        <w:widowControl/>
        <w:spacing w:line="240" w:lineRule="auto"/>
        <w:ind w:firstLine="851"/>
        <w:rPr>
          <w:sz w:val="28"/>
          <w:szCs w:val="28"/>
        </w:rPr>
      </w:pPr>
      <w:r w:rsidRPr="009E7788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9E7788">
        <w:rPr>
          <w:sz w:val="28"/>
          <w:szCs w:val="28"/>
        </w:rPr>
        <w:t>:</w:t>
      </w:r>
    </w:p>
    <w:p w:rsidR="00FE3689" w:rsidRPr="00EF6C56" w:rsidRDefault="00FE3689" w:rsidP="009B0BF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F6C56">
        <w:rPr>
          <w:sz w:val="28"/>
          <w:szCs w:val="28"/>
        </w:rPr>
        <w:t xml:space="preserve">способность анализировать и интерпретировать финансовую, бухгалтерскую и иную информацию, содержащуюся в отчетности </w:t>
      </w:r>
      <w:r w:rsidRPr="00EF6C56">
        <w:rPr>
          <w:sz w:val="28"/>
          <w:szCs w:val="28"/>
        </w:rPr>
        <w:lastRenderedPageBreak/>
        <w:t>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>
        <w:rPr>
          <w:sz w:val="28"/>
          <w:szCs w:val="28"/>
        </w:rPr>
        <w:t>.</w:t>
      </w:r>
    </w:p>
    <w:p w:rsidR="00EF013B" w:rsidRDefault="00EF013B" w:rsidP="00093C6C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FE3689" w:rsidRPr="009E7788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формировать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FE3689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организовывать и осуществлять налоговый чет и налоговое планирование организации (ПК-18).</w:t>
      </w:r>
    </w:p>
    <w:p w:rsidR="00FE3689" w:rsidRPr="00D2714B" w:rsidRDefault="00FE3689" w:rsidP="00093C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FE3689" w:rsidRPr="00D2714B" w:rsidRDefault="00FE368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3689" w:rsidRDefault="00FE368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17B86" w:rsidRPr="00917B86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 xml:space="preserve">» </w:t>
      </w:r>
      <w:r w:rsidRPr="00093C6C">
        <w:rPr>
          <w:sz w:val="28"/>
          <w:szCs w:val="28"/>
        </w:rPr>
        <w:t>(Б2.П.1) относится</w:t>
      </w:r>
      <w:r w:rsidRPr="00D2714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FE3689" w:rsidRPr="00D2714B" w:rsidRDefault="00FE368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3689" w:rsidRPr="00D2714B" w:rsidRDefault="00FE3689" w:rsidP="002E39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E3689" w:rsidRPr="00836CD3" w:rsidRDefault="00FE368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2E3931">
        <w:rPr>
          <w:sz w:val="28"/>
          <w:szCs w:val="28"/>
        </w:rPr>
        <w:t>проводится в летний период.</w:t>
      </w:r>
    </w:p>
    <w:p w:rsidR="00FE3689" w:rsidRPr="00D2714B" w:rsidRDefault="00FE368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FE368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E3689" w:rsidRPr="00D2714B" w:rsidTr="00176A4C">
        <w:trPr>
          <w:jc w:val="center"/>
        </w:trPr>
        <w:tc>
          <w:tcPr>
            <w:tcW w:w="5353" w:type="dxa"/>
            <w:vMerge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3689" w:rsidRPr="00420941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E3689" w:rsidRPr="00D2714B" w:rsidTr="00303628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3689" w:rsidRPr="00D2714B" w:rsidTr="00574E92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E3689" w:rsidRPr="00D2714B" w:rsidTr="00C177D9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E3689" w:rsidRPr="00D2714B" w:rsidRDefault="00FE3689" w:rsidP="00245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6D69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17B86" w:rsidRDefault="00917B8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17B86" w:rsidRDefault="00917B8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17B86" w:rsidRDefault="00917B8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17B86" w:rsidRDefault="00917B8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E3689" w:rsidRPr="00D2714B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FE368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3689" w:rsidRPr="00D2714B" w:rsidTr="00906706">
        <w:trPr>
          <w:jc w:val="center"/>
        </w:trPr>
        <w:tc>
          <w:tcPr>
            <w:tcW w:w="5353" w:type="dxa"/>
            <w:vMerge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E3689" w:rsidRPr="00D2714B" w:rsidTr="00614DDE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E3689" w:rsidRPr="00D2714B" w:rsidTr="00224130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9604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FE3689" w:rsidRPr="00D2714B" w:rsidTr="008E5F06">
        <w:trPr>
          <w:jc w:val="center"/>
        </w:trPr>
        <w:tc>
          <w:tcPr>
            <w:tcW w:w="5353" w:type="dxa"/>
            <w:vAlign w:val="center"/>
          </w:tcPr>
          <w:p w:rsidR="00FE3689" w:rsidRPr="00D2714B" w:rsidRDefault="00FE368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E3689" w:rsidRPr="00D2714B" w:rsidRDefault="00FE3689" w:rsidP="00EE3B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FE3689" w:rsidRDefault="00FE368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 – экзамен. </w:t>
      </w:r>
    </w:p>
    <w:p w:rsidR="00FE3689" w:rsidRPr="00C44115" w:rsidRDefault="00FE368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1F7A02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 xml:space="preserve">– вторая </w:t>
      </w:r>
      <w:r w:rsidRPr="001F7A02">
        <w:rPr>
          <w:sz w:val="28"/>
          <w:szCs w:val="28"/>
        </w:rPr>
        <w:t>недел</w:t>
      </w:r>
      <w:r>
        <w:rPr>
          <w:sz w:val="28"/>
          <w:szCs w:val="28"/>
        </w:rPr>
        <w:t>и</w:t>
      </w:r>
      <w:r w:rsidRPr="001F7A02">
        <w:rPr>
          <w:sz w:val="28"/>
          <w:szCs w:val="28"/>
        </w:rPr>
        <w:t xml:space="preserve">: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 xml:space="preserve">знакомство со структурой предприятия и изучение </w:t>
      </w:r>
      <w:r>
        <w:rPr>
          <w:sz w:val="28"/>
          <w:szCs w:val="28"/>
        </w:rPr>
        <w:t xml:space="preserve">учредительных документов, </w:t>
      </w:r>
      <w:r w:rsidRPr="001F7A02">
        <w:rPr>
          <w:sz w:val="28"/>
          <w:szCs w:val="28"/>
        </w:rPr>
        <w:t xml:space="preserve">локальных нормативных актов,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 xml:space="preserve">определение рабочего места и руководителя практики от предприятия, 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организации  постановки бухгалтерского учета на предприятии;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анализ учетной политики организации и графика документооборота;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 перечня используемых первичных документов и порядок их заполнения; ведение бухгалтерских регистров.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Третья – четвертая недели: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проведение анализа структуры и содержания бухгалтерской финансовой отчетности, внутренней отчетности организации;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02">
        <w:rPr>
          <w:sz w:val="28"/>
          <w:szCs w:val="28"/>
        </w:rPr>
        <w:t>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анализ применения прикладных систем обработки экономических данных на предприятии, использование программ для проведения анализа и расчетов с помощью различных коммуникационных технологий;</w:t>
      </w:r>
    </w:p>
    <w:p w:rsidR="00FE3689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-выявление основных способов, методов, подходов повышения эффективности финансово-хозяйственной деятельности и перспектив развития бухгалтерского учета в организации;</w:t>
      </w:r>
    </w:p>
    <w:p w:rsidR="00FE3689" w:rsidRPr="001F7A02" w:rsidRDefault="00FE3689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сбор необходимой документации для подготовки отчета по практике. </w:t>
      </w:r>
    </w:p>
    <w:p w:rsidR="00FE3689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AA190D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E3689" w:rsidRDefault="00FE368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FE3689" w:rsidRPr="008D43D6" w:rsidRDefault="00FE3689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средств.</w:t>
      </w:r>
    </w:p>
    <w:p w:rsidR="00FE3689" w:rsidRPr="00E015D0" w:rsidRDefault="00FE368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FE3689" w:rsidRPr="00E015D0" w:rsidRDefault="00FE368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lastRenderedPageBreak/>
        <w:t>Направление на практику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A05C33" w:rsidRPr="00C44115" w:rsidRDefault="00A05C33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05C33" w:rsidRPr="00D2714B" w:rsidRDefault="00A05C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D2714B" w:rsidRDefault="00FE368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FE3689" w:rsidRPr="00D2714B" w:rsidRDefault="00FE36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C0489D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FE3689" w:rsidRPr="000832C5" w:rsidRDefault="00FE3689" w:rsidP="00BF4FA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832C5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FE3689" w:rsidRPr="003D23B0" w:rsidRDefault="00FE3689" w:rsidP="007D70CA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8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Крафт.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FE3689" w:rsidRPr="003D23B0" w:rsidRDefault="00FE3689" w:rsidP="007D70CA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D23B0">
        <w:rPr>
          <w:bCs/>
          <w:sz w:val="28"/>
          <w:szCs w:val="28"/>
        </w:rPr>
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—  Санкт-Петербург: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FE3689" w:rsidRPr="003D23B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9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FE3689" w:rsidRPr="003D23B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0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FE3689" w:rsidRDefault="00FE3689" w:rsidP="007D70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Pr="00E50FF2" w:rsidRDefault="00FE3689" w:rsidP="007D70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FE3689" w:rsidRPr="003D23B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1" w:history="1">
        <w:r w:rsidRPr="003D23B0">
          <w:rPr>
            <w:bCs/>
            <w:sz w:val="28"/>
            <w:szCs w:val="28"/>
          </w:rPr>
          <w:t xml:space="preserve">Дусаева Е.М. Бухгалтерский управленческий учет: теория и задания. —  Москва:  Финансы и статистика 2014 г.— 288 с. — Электронное </w:t>
        </w:r>
        <w:r w:rsidRPr="003D23B0">
          <w:rPr>
            <w:bCs/>
            <w:sz w:val="28"/>
            <w:szCs w:val="28"/>
          </w:rPr>
          <w:lastRenderedPageBreak/>
          <w:t>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 w:rsidR="000B5BAF">
        <w:rPr>
          <w:bCs/>
          <w:sz w:val="28"/>
          <w:szCs w:val="28"/>
        </w:rPr>
        <w:t>Буралев</w:t>
      </w:r>
      <w:r>
        <w:rPr>
          <w:bCs/>
          <w:sz w:val="28"/>
          <w:szCs w:val="28"/>
        </w:rPr>
        <w:t>Ю.В</w:t>
      </w:r>
      <w:proofErr w:type="spellEnd"/>
      <w:r>
        <w:rPr>
          <w:bCs/>
          <w:sz w:val="28"/>
          <w:szCs w:val="28"/>
        </w:rPr>
        <w:t>. Безопасность жизнедеятельности на транспорте. Учебник для студентов вузов. 4-ое изд. – М: Академия, 2010 – 287 с.;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Бухгалтерский учет в отраслях народного хозяйства: учебное пособие./Е.А.Федоров и др. – СПб: ПГУПС, 2011 – 62с.;</w:t>
      </w:r>
    </w:p>
    <w:p w:rsidR="00FE3689" w:rsidRPr="009B771C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2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FE3689" w:rsidRPr="00E015D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E50FF2" w:rsidRDefault="00FE3689" w:rsidP="007D70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FE3689" w:rsidRDefault="00FE3689" w:rsidP="007D70CA">
      <w:pPr>
        <w:widowControl/>
        <w:numPr>
          <w:ilvl w:val="0"/>
          <w:numId w:val="24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FE3689" w:rsidRDefault="00FE3689" w:rsidP="007D70CA">
      <w:pPr>
        <w:widowControl/>
        <w:numPr>
          <w:ilvl w:val="0"/>
          <w:numId w:val="24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кодексРоссийской Федерации (часть первая), от 31.07.1998 г. № 146-ФЗ;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 Федеральный закон от  26 декабря 1995 г. № 208-ФЗ «Об акционерных обществах»;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Федеральный закон от 21 декабря 2011 г. № 402-ФЗ «О бухгалтерском учете»;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 xml:space="preserve">» (ПБУ 1/2008), утверждено приказом Минфина России  от 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 xml:space="preserve">приказом Минфина России от27.11.2006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 xml:space="preserve">» (ПБУ 4/99),утверждено </w:t>
      </w:r>
      <w:r w:rsidRPr="00B55BAB">
        <w:rPr>
          <w:bCs/>
          <w:sz w:val="28"/>
          <w:szCs w:val="28"/>
        </w:rPr>
        <w:t xml:space="preserve">приказом Минфина России от06.07.1999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 xml:space="preserve">» (ПБУ 5/01),утверждено </w:t>
      </w:r>
      <w:r w:rsidRPr="00B55BAB">
        <w:rPr>
          <w:bCs/>
          <w:sz w:val="28"/>
          <w:szCs w:val="28"/>
        </w:rPr>
        <w:t>приказом Минфина России от09.06.2001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proofErr w:type="gramStart"/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учету«Доходы организации» (ПБУ 9/99), утверждено приказом Минфина от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Положение по бухгалтерскому учету «Информация по сегментам»(ПБУ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Положение по бухгалтерскому учету«Учет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Положение по бухгалтерскому учету«Учет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FE3689" w:rsidRPr="002D3C2D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Положение по бухгалтерскому учету«Учет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FE3689" w:rsidRPr="002D3C2D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Положение по бухгалтерскому учету«Информация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 xml:space="preserve">»(ПБУ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28. Положение по бухгалтерскому учету«Учет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Положение по бухгалтерскому учету «Информация об участии в совместной деятельности»(ПБУ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Положение по бухгалтерскому учету «Изменения оценочных значений»(ПБУ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Положение по бухгалтерскому учету«Исправление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Положение по бухгалтерскому учету «Отчет о движении денежных средств»(ПБУ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 xml:space="preserve">»(ПБУ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FE3689" w:rsidRDefault="00FE3689" w:rsidP="007D70CA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37. Положение об организации практики обучающихся ФГБОУ ВПО ПГУПС, утвержденное приказом от 09.12.2015 г. № 537/К.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E50FF2" w:rsidRDefault="00FE3689" w:rsidP="007D70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FE3689" w:rsidRPr="005B5D66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FE3689" w:rsidRPr="005B5D66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FE3689" w:rsidRPr="005B5D66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FE3689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FE3689" w:rsidRPr="00E015D0" w:rsidRDefault="00FE3689" w:rsidP="007D70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836CD3" w:rsidRDefault="00FE3689" w:rsidP="007D70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FE3689" w:rsidRDefault="00FE3689" w:rsidP="007D70CA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Pr="00742B8C" w:rsidRDefault="00FE3689" w:rsidP="007D70CA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Pr="00AD2C7D" w:rsidRDefault="00FE3689" w:rsidP="007D70CA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E3689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FE3689" w:rsidRPr="00AA68EB" w:rsidRDefault="00FE3689" w:rsidP="007D70CA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FE3689" w:rsidRDefault="00FE3689" w:rsidP="00E50FF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836CD3" w:rsidRDefault="00FE3689" w:rsidP="00E50FF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420941" w:rsidRPr="004937AD" w:rsidRDefault="00420941" w:rsidP="0042094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20941" w:rsidRPr="004937AD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20941" w:rsidRPr="004937AD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420941" w:rsidRDefault="00420941" w:rsidP="00420941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420941" w:rsidRPr="00B857E5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420941" w:rsidRDefault="00420941" w:rsidP="00420941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420941" w:rsidRPr="007E485F" w:rsidRDefault="00420941" w:rsidP="0042094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20941" w:rsidRPr="002E21D0" w:rsidRDefault="00420941" w:rsidP="00420941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420941" w:rsidRPr="00D2714B" w:rsidRDefault="00420941" w:rsidP="00420941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420941" w:rsidRPr="002E21D0" w:rsidRDefault="00420941" w:rsidP="00420941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420941" w:rsidRPr="002E21D0" w:rsidRDefault="00420941" w:rsidP="00420941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  <w:lang w:val="en-US"/>
        </w:rPr>
        <w:t xml:space="preserve"> 2010</w:t>
      </w:r>
      <w:r>
        <w:rPr>
          <w:bCs/>
          <w:sz w:val="28"/>
          <w:szCs w:val="28"/>
        </w:rPr>
        <w:t>.</w:t>
      </w:r>
    </w:p>
    <w:p w:rsidR="00FE3689" w:rsidRDefault="00D6145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-455395</wp:posOffset>
            </wp:positionV>
            <wp:extent cx="7296150" cy="10034821"/>
            <wp:effectExtent l="19050" t="0" r="0" b="0"/>
            <wp:wrapNone/>
            <wp:docPr id="2" name="Рисунок 2" descr="F:\ОПОП.2019\БУК\Б2.П.1.практика по получению профес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БУК\Б2.П.1.практика по получению профес\рп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1" cy="100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B86" w:rsidRDefault="00917B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3689" w:rsidRDefault="00FE36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A05C33" w:rsidRPr="00D2714B" w:rsidRDefault="00A05C3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13B" w:rsidRDefault="00FE3689" w:rsidP="007D70C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</w:t>
      </w:r>
      <w:r w:rsidR="00EF013B">
        <w:rPr>
          <w:bCs/>
          <w:sz w:val="28"/>
        </w:rPr>
        <w:t xml:space="preserve">проведения практики, определяется в соответствии с индивидуальным заданием, с рабочим местом и видами работ, выполняемыми обучающимися в организации. </w:t>
      </w:r>
    </w:p>
    <w:p w:rsidR="00FE3689" w:rsidRDefault="00EF013B" w:rsidP="007D70CA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</w:t>
      </w:r>
      <w:r w:rsidRPr="00742B8C">
        <w:rPr>
          <w:bCs/>
          <w:sz w:val="28"/>
        </w:rPr>
        <w:t>соответствует действующим санитарным и</w:t>
      </w:r>
      <w:r w:rsidRPr="00104973">
        <w:rPr>
          <w:bCs/>
          <w:sz w:val="28"/>
        </w:rPr>
        <w:t xml:space="preserve"> пр</w:t>
      </w:r>
      <w:r>
        <w:rPr>
          <w:bCs/>
          <w:sz w:val="28"/>
        </w:rPr>
        <w:t>отивопожарным нормам и правилам и</w:t>
      </w:r>
      <w:r w:rsidR="00FE3689">
        <w:rPr>
          <w:bCs/>
          <w:sz w:val="28"/>
        </w:rPr>
        <w:t xml:space="preserve"> включает в свой состав </w:t>
      </w:r>
      <w:r w:rsidR="00FE3689" w:rsidRPr="00AF66C2">
        <w:rPr>
          <w:bCs/>
          <w:sz w:val="28"/>
        </w:rPr>
        <w:t>специальные помещения</w:t>
      </w:r>
      <w:r w:rsidR="00FE3689">
        <w:rPr>
          <w:bCs/>
          <w:sz w:val="28"/>
        </w:rPr>
        <w:t>:</w:t>
      </w:r>
    </w:p>
    <w:p w:rsidR="00EF013B" w:rsidRDefault="00EF013B" w:rsidP="007D70CA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>
        <w:rPr>
          <w:bCs/>
          <w:sz w:val="28"/>
        </w:rPr>
        <w:t>для выполнения индивидуальных заданий, которые оснащены компьютерной техникой с возможностью подключения к сети «Интернет» и обеспечением до</w:t>
      </w:r>
      <w:bookmarkStart w:id="0" w:name="_GoBack"/>
      <w:bookmarkEnd w:id="0"/>
      <w:r>
        <w:rPr>
          <w:bCs/>
          <w:sz w:val="28"/>
        </w:rPr>
        <w:t>ступа в электронную информационно-образовательную среду организации;</w:t>
      </w:r>
    </w:p>
    <w:p w:rsidR="00FE3689" w:rsidRPr="00B414C5" w:rsidRDefault="00B01312" w:rsidP="007D70CA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>
        <w:rPr>
          <w:bCs/>
          <w:sz w:val="28"/>
        </w:rPr>
        <w:t>для приема Отчета по практике и проведения промежуточной аттестации</w:t>
      </w:r>
      <w:r w:rsidR="00FE3689" w:rsidRPr="00B414C5">
        <w:rPr>
          <w:bCs/>
          <w:sz w:val="28"/>
        </w:rPr>
        <w:t xml:space="preserve">. </w:t>
      </w:r>
    </w:p>
    <w:p w:rsidR="00FE3689" w:rsidRPr="00F16957" w:rsidRDefault="00FE3689" w:rsidP="007D70CA">
      <w:pPr>
        <w:spacing w:line="240" w:lineRule="auto"/>
        <w:ind w:firstLine="851"/>
        <w:rPr>
          <w:bCs/>
          <w:sz w:val="28"/>
        </w:rPr>
      </w:pPr>
    </w:p>
    <w:p w:rsidR="00FE3689" w:rsidRDefault="00FE368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689" w:rsidRPr="00D2714B" w:rsidRDefault="00FE368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FE3689" w:rsidRPr="00965346" w:rsidTr="00205525">
        <w:tc>
          <w:tcPr>
            <w:tcW w:w="4786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52" w:type="dxa"/>
            <w:vAlign w:val="bottom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FE3689" w:rsidRPr="00965346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FE3689" w:rsidRPr="00D2714B" w:rsidTr="00205525">
        <w:tc>
          <w:tcPr>
            <w:tcW w:w="4786" w:type="dxa"/>
          </w:tcPr>
          <w:p w:rsidR="00FE3689" w:rsidRPr="00D2714B" w:rsidRDefault="00FE3689" w:rsidP="000B5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50FF2">
              <w:rPr>
                <w:sz w:val="28"/>
                <w:szCs w:val="28"/>
              </w:rPr>
              <w:t>«</w:t>
            </w:r>
            <w:r w:rsidR="009604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50FF2">
              <w:rPr>
                <w:sz w:val="28"/>
                <w:szCs w:val="28"/>
              </w:rPr>
              <w:t xml:space="preserve">» </w:t>
            </w:r>
            <w:r w:rsidR="00960459">
              <w:rPr>
                <w:sz w:val="28"/>
                <w:szCs w:val="28"/>
              </w:rPr>
              <w:t xml:space="preserve">января </w:t>
            </w:r>
            <w:r w:rsidRPr="00E50F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B5BAF">
              <w:rPr>
                <w:sz w:val="28"/>
                <w:szCs w:val="28"/>
              </w:rPr>
              <w:t>9</w:t>
            </w:r>
            <w:r w:rsidRPr="00E50F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E3689" w:rsidRPr="00D2714B" w:rsidRDefault="00FE368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3689" w:rsidRPr="0095427B" w:rsidRDefault="00FE3689" w:rsidP="00670C02">
      <w:pPr>
        <w:widowControl/>
        <w:spacing w:line="240" w:lineRule="auto"/>
        <w:ind w:firstLine="851"/>
      </w:pPr>
    </w:p>
    <w:sectPr w:rsidR="00FE3689" w:rsidRPr="0095427B" w:rsidSect="001B4B00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60" w:rsidRDefault="00A23C60">
      <w:r>
        <w:separator/>
      </w:r>
    </w:p>
  </w:endnote>
  <w:endnote w:type="continuationSeparator" w:id="1">
    <w:p w:rsidR="00A23C60" w:rsidRDefault="00A2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60" w:rsidRDefault="00A23C60">
      <w:r>
        <w:separator/>
      </w:r>
    </w:p>
  </w:footnote>
  <w:footnote w:type="continuationSeparator" w:id="1">
    <w:p w:rsidR="00A23C60" w:rsidRDefault="00A23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9" w:rsidRDefault="008150AA" w:rsidP="00FF2D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36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3689" w:rsidRDefault="00FE36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9" w:rsidRDefault="008150AA" w:rsidP="00FF2D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36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45C">
      <w:rPr>
        <w:rStyle w:val="a6"/>
        <w:noProof/>
      </w:rPr>
      <w:t>13</w:t>
    </w:r>
    <w:r>
      <w:rPr>
        <w:rStyle w:val="a6"/>
      </w:rPr>
      <w:fldChar w:fldCharType="end"/>
    </w:r>
  </w:p>
  <w:p w:rsidR="00FE3689" w:rsidRDefault="00FE36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4"/>
  </w:num>
  <w:num w:numId="20">
    <w:abstractNumId w:val="18"/>
  </w:num>
  <w:num w:numId="21">
    <w:abstractNumId w:val="2"/>
  </w:num>
  <w:num w:numId="22">
    <w:abstractNumId w:val="24"/>
  </w:num>
  <w:num w:numId="23">
    <w:abstractNumId w:val="17"/>
  </w:num>
  <w:num w:numId="24">
    <w:abstractNumId w:val="6"/>
  </w:num>
  <w:num w:numId="25">
    <w:abstractNumId w:val="2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3395"/>
    <w:rsid w:val="00015646"/>
    <w:rsid w:val="000172A4"/>
    <w:rsid w:val="000176DC"/>
    <w:rsid w:val="00021307"/>
    <w:rsid w:val="0002349A"/>
    <w:rsid w:val="000258C2"/>
    <w:rsid w:val="00034024"/>
    <w:rsid w:val="000832C5"/>
    <w:rsid w:val="00087799"/>
    <w:rsid w:val="000915AC"/>
    <w:rsid w:val="00092BE8"/>
    <w:rsid w:val="00093C6C"/>
    <w:rsid w:val="0009542D"/>
    <w:rsid w:val="000A0CC7"/>
    <w:rsid w:val="000A14FA"/>
    <w:rsid w:val="000A346F"/>
    <w:rsid w:val="000B2834"/>
    <w:rsid w:val="000B53FB"/>
    <w:rsid w:val="000B5BAF"/>
    <w:rsid w:val="000B6233"/>
    <w:rsid w:val="000C24E5"/>
    <w:rsid w:val="000C41DF"/>
    <w:rsid w:val="000D0D16"/>
    <w:rsid w:val="000E0EC1"/>
    <w:rsid w:val="000E1649"/>
    <w:rsid w:val="000E35E9"/>
    <w:rsid w:val="000E6F75"/>
    <w:rsid w:val="000F4984"/>
    <w:rsid w:val="000F7490"/>
    <w:rsid w:val="00104973"/>
    <w:rsid w:val="00122920"/>
    <w:rsid w:val="001267A8"/>
    <w:rsid w:val="001524C8"/>
    <w:rsid w:val="00152B20"/>
    <w:rsid w:val="00152D38"/>
    <w:rsid w:val="00154D91"/>
    <w:rsid w:val="001611CB"/>
    <w:rsid w:val="001612B1"/>
    <w:rsid w:val="00163F22"/>
    <w:rsid w:val="00173729"/>
    <w:rsid w:val="00175CBA"/>
    <w:rsid w:val="00176A4C"/>
    <w:rsid w:val="001863CC"/>
    <w:rsid w:val="00186C37"/>
    <w:rsid w:val="00191210"/>
    <w:rsid w:val="001962B4"/>
    <w:rsid w:val="001A5E7F"/>
    <w:rsid w:val="001A5F6B"/>
    <w:rsid w:val="001A78C6"/>
    <w:rsid w:val="001B1EF8"/>
    <w:rsid w:val="001B4B00"/>
    <w:rsid w:val="001D22CA"/>
    <w:rsid w:val="001E6889"/>
    <w:rsid w:val="001F6330"/>
    <w:rsid w:val="001F7A02"/>
    <w:rsid w:val="00200A40"/>
    <w:rsid w:val="00202776"/>
    <w:rsid w:val="00205525"/>
    <w:rsid w:val="002078CA"/>
    <w:rsid w:val="002137C5"/>
    <w:rsid w:val="00217FBC"/>
    <w:rsid w:val="00220ACD"/>
    <w:rsid w:val="00224130"/>
    <w:rsid w:val="00233DBB"/>
    <w:rsid w:val="00236CC6"/>
    <w:rsid w:val="00243085"/>
    <w:rsid w:val="00245894"/>
    <w:rsid w:val="00251DB9"/>
    <w:rsid w:val="00257AAF"/>
    <w:rsid w:val="00257B07"/>
    <w:rsid w:val="002720D1"/>
    <w:rsid w:val="00272F11"/>
    <w:rsid w:val="002766FC"/>
    <w:rsid w:val="00294080"/>
    <w:rsid w:val="00294C03"/>
    <w:rsid w:val="002C794F"/>
    <w:rsid w:val="002D3C2D"/>
    <w:rsid w:val="002E0DFE"/>
    <w:rsid w:val="002E1FE1"/>
    <w:rsid w:val="002E3931"/>
    <w:rsid w:val="002E47F4"/>
    <w:rsid w:val="002E67C5"/>
    <w:rsid w:val="002F6403"/>
    <w:rsid w:val="00302112"/>
    <w:rsid w:val="00303628"/>
    <w:rsid w:val="003054DB"/>
    <w:rsid w:val="0031788C"/>
    <w:rsid w:val="00322E18"/>
    <w:rsid w:val="00324F90"/>
    <w:rsid w:val="00345F47"/>
    <w:rsid w:val="003501E6"/>
    <w:rsid w:val="0035335F"/>
    <w:rsid w:val="0035556A"/>
    <w:rsid w:val="00355B60"/>
    <w:rsid w:val="00360545"/>
    <w:rsid w:val="00372E87"/>
    <w:rsid w:val="003856B8"/>
    <w:rsid w:val="00391E71"/>
    <w:rsid w:val="0039566C"/>
    <w:rsid w:val="00397A1D"/>
    <w:rsid w:val="003A777B"/>
    <w:rsid w:val="003B66CA"/>
    <w:rsid w:val="003C1BCC"/>
    <w:rsid w:val="003C4293"/>
    <w:rsid w:val="003D23B0"/>
    <w:rsid w:val="003D4E39"/>
    <w:rsid w:val="003D55F9"/>
    <w:rsid w:val="003E0714"/>
    <w:rsid w:val="00400140"/>
    <w:rsid w:val="004109CF"/>
    <w:rsid w:val="004155D8"/>
    <w:rsid w:val="00415EF1"/>
    <w:rsid w:val="00420941"/>
    <w:rsid w:val="00432DA2"/>
    <w:rsid w:val="004413C7"/>
    <w:rsid w:val="00443E82"/>
    <w:rsid w:val="004622CE"/>
    <w:rsid w:val="00463E4A"/>
    <w:rsid w:val="00467271"/>
    <w:rsid w:val="004728D4"/>
    <w:rsid w:val="00473696"/>
    <w:rsid w:val="0048304E"/>
    <w:rsid w:val="0048379C"/>
    <w:rsid w:val="00485395"/>
    <w:rsid w:val="00490574"/>
    <w:rsid w:val="004929B4"/>
    <w:rsid w:val="004C3FFE"/>
    <w:rsid w:val="004C4122"/>
    <w:rsid w:val="004C66B3"/>
    <w:rsid w:val="004D4DEC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7AF"/>
    <w:rsid w:val="00542E1B"/>
    <w:rsid w:val="00550681"/>
    <w:rsid w:val="00567324"/>
    <w:rsid w:val="00574AF6"/>
    <w:rsid w:val="00574E92"/>
    <w:rsid w:val="005828DA"/>
    <w:rsid w:val="00585394"/>
    <w:rsid w:val="005967F7"/>
    <w:rsid w:val="00597D2B"/>
    <w:rsid w:val="005B5D66"/>
    <w:rsid w:val="005C7746"/>
    <w:rsid w:val="005D06FA"/>
    <w:rsid w:val="005E4B91"/>
    <w:rsid w:val="005E7989"/>
    <w:rsid w:val="005F29AD"/>
    <w:rsid w:val="00603561"/>
    <w:rsid w:val="006045A8"/>
    <w:rsid w:val="00613123"/>
    <w:rsid w:val="00613208"/>
    <w:rsid w:val="00614DDE"/>
    <w:rsid w:val="00616619"/>
    <w:rsid w:val="00617BB0"/>
    <w:rsid w:val="006338D7"/>
    <w:rsid w:val="006622A4"/>
    <w:rsid w:val="00662CFB"/>
    <w:rsid w:val="00670C02"/>
    <w:rsid w:val="006758BB"/>
    <w:rsid w:val="006759B2"/>
    <w:rsid w:val="00677827"/>
    <w:rsid w:val="00686BDB"/>
    <w:rsid w:val="00692E37"/>
    <w:rsid w:val="00695D62"/>
    <w:rsid w:val="006A21AF"/>
    <w:rsid w:val="006A5532"/>
    <w:rsid w:val="006B5760"/>
    <w:rsid w:val="006B624F"/>
    <w:rsid w:val="006B73D8"/>
    <w:rsid w:val="006B7DFF"/>
    <w:rsid w:val="006D69E2"/>
    <w:rsid w:val="006D7505"/>
    <w:rsid w:val="006E6582"/>
    <w:rsid w:val="006E67E6"/>
    <w:rsid w:val="006F0765"/>
    <w:rsid w:val="00713032"/>
    <w:rsid w:val="007228D6"/>
    <w:rsid w:val="00731B78"/>
    <w:rsid w:val="00736A1B"/>
    <w:rsid w:val="0074003B"/>
    <w:rsid w:val="00742B8C"/>
    <w:rsid w:val="00743903"/>
    <w:rsid w:val="00754672"/>
    <w:rsid w:val="00766ED7"/>
    <w:rsid w:val="00776D08"/>
    <w:rsid w:val="007913A5"/>
    <w:rsid w:val="007917E8"/>
    <w:rsid w:val="007921BB"/>
    <w:rsid w:val="007A0529"/>
    <w:rsid w:val="007B3CC0"/>
    <w:rsid w:val="007C1CCC"/>
    <w:rsid w:val="007C60A6"/>
    <w:rsid w:val="007D70CA"/>
    <w:rsid w:val="007E3977"/>
    <w:rsid w:val="007E7072"/>
    <w:rsid w:val="007F2B72"/>
    <w:rsid w:val="0080398F"/>
    <w:rsid w:val="00807E0D"/>
    <w:rsid w:val="008147D9"/>
    <w:rsid w:val="008150AA"/>
    <w:rsid w:val="00816244"/>
    <w:rsid w:val="00824B94"/>
    <w:rsid w:val="008353E1"/>
    <w:rsid w:val="00836CD3"/>
    <w:rsid w:val="00837EE7"/>
    <w:rsid w:val="00840E48"/>
    <w:rsid w:val="00846C11"/>
    <w:rsid w:val="00854E56"/>
    <w:rsid w:val="00854F9A"/>
    <w:rsid w:val="008633AD"/>
    <w:rsid w:val="0086383B"/>
    <w:rsid w:val="008651E5"/>
    <w:rsid w:val="0086530B"/>
    <w:rsid w:val="0087244A"/>
    <w:rsid w:val="008738C0"/>
    <w:rsid w:val="008813E8"/>
    <w:rsid w:val="00893CA1"/>
    <w:rsid w:val="00897C1D"/>
    <w:rsid w:val="008B38CD"/>
    <w:rsid w:val="008B3A13"/>
    <w:rsid w:val="008B4DA7"/>
    <w:rsid w:val="008B7110"/>
    <w:rsid w:val="008B7617"/>
    <w:rsid w:val="008C5D81"/>
    <w:rsid w:val="008C78C3"/>
    <w:rsid w:val="008D1FD8"/>
    <w:rsid w:val="008D43D6"/>
    <w:rsid w:val="008D697A"/>
    <w:rsid w:val="008D7EDE"/>
    <w:rsid w:val="008E203C"/>
    <w:rsid w:val="008E5F06"/>
    <w:rsid w:val="008F38C8"/>
    <w:rsid w:val="0090217C"/>
    <w:rsid w:val="00906438"/>
    <w:rsid w:val="00906706"/>
    <w:rsid w:val="009114CB"/>
    <w:rsid w:val="00912747"/>
    <w:rsid w:val="00917B86"/>
    <w:rsid w:val="009244C4"/>
    <w:rsid w:val="009306FB"/>
    <w:rsid w:val="009316A8"/>
    <w:rsid w:val="00932BCB"/>
    <w:rsid w:val="00933EC2"/>
    <w:rsid w:val="00941A34"/>
    <w:rsid w:val="00942B00"/>
    <w:rsid w:val="00946DA7"/>
    <w:rsid w:val="0095427B"/>
    <w:rsid w:val="00960459"/>
    <w:rsid w:val="00965346"/>
    <w:rsid w:val="00973A15"/>
    <w:rsid w:val="00974682"/>
    <w:rsid w:val="00985000"/>
    <w:rsid w:val="0098550A"/>
    <w:rsid w:val="00993196"/>
    <w:rsid w:val="009A3C08"/>
    <w:rsid w:val="009A528A"/>
    <w:rsid w:val="009B0BF0"/>
    <w:rsid w:val="009B66A3"/>
    <w:rsid w:val="009B771C"/>
    <w:rsid w:val="009D37BB"/>
    <w:rsid w:val="009D66E8"/>
    <w:rsid w:val="009E5E2B"/>
    <w:rsid w:val="009E7788"/>
    <w:rsid w:val="009F761D"/>
    <w:rsid w:val="00A05C33"/>
    <w:rsid w:val="00A06C54"/>
    <w:rsid w:val="00A06EE7"/>
    <w:rsid w:val="00A15FA9"/>
    <w:rsid w:val="00A16963"/>
    <w:rsid w:val="00A17B31"/>
    <w:rsid w:val="00A2264A"/>
    <w:rsid w:val="00A23C60"/>
    <w:rsid w:val="00A23D86"/>
    <w:rsid w:val="00A34065"/>
    <w:rsid w:val="00A44CFE"/>
    <w:rsid w:val="00A52159"/>
    <w:rsid w:val="00A5339A"/>
    <w:rsid w:val="00A55036"/>
    <w:rsid w:val="00A559A9"/>
    <w:rsid w:val="00A57C92"/>
    <w:rsid w:val="00A63776"/>
    <w:rsid w:val="00A7043A"/>
    <w:rsid w:val="00A8508F"/>
    <w:rsid w:val="00A87115"/>
    <w:rsid w:val="00AA190D"/>
    <w:rsid w:val="00AA1EF0"/>
    <w:rsid w:val="00AA68EB"/>
    <w:rsid w:val="00AB57D4"/>
    <w:rsid w:val="00AB5D15"/>
    <w:rsid w:val="00AB689B"/>
    <w:rsid w:val="00AD2C7D"/>
    <w:rsid w:val="00AD5654"/>
    <w:rsid w:val="00AD5B9E"/>
    <w:rsid w:val="00AD5CD4"/>
    <w:rsid w:val="00AD642A"/>
    <w:rsid w:val="00AE0464"/>
    <w:rsid w:val="00AE3026"/>
    <w:rsid w:val="00AE3971"/>
    <w:rsid w:val="00AF34CF"/>
    <w:rsid w:val="00AF66C2"/>
    <w:rsid w:val="00B01312"/>
    <w:rsid w:val="00B03720"/>
    <w:rsid w:val="00B047AA"/>
    <w:rsid w:val="00B054F2"/>
    <w:rsid w:val="00B25A5D"/>
    <w:rsid w:val="00B265EB"/>
    <w:rsid w:val="00B37313"/>
    <w:rsid w:val="00B414C5"/>
    <w:rsid w:val="00B42E6C"/>
    <w:rsid w:val="00B431D7"/>
    <w:rsid w:val="00B47C14"/>
    <w:rsid w:val="00B51A57"/>
    <w:rsid w:val="00B5327B"/>
    <w:rsid w:val="00B54B09"/>
    <w:rsid w:val="00B550E4"/>
    <w:rsid w:val="00B55BAB"/>
    <w:rsid w:val="00B5738A"/>
    <w:rsid w:val="00B64E5F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4FA6"/>
    <w:rsid w:val="00BF58CD"/>
    <w:rsid w:val="00C03E36"/>
    <w:rsid w:val="00C0489D"/>
    <w:rsid w:val="00C177D9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29D8"/>
    <w:rsid w:val="00C64284"/>
    <w:rsid w:val="00C648B3"/>
    <w:rsid w:val="00C72B30"/>
    <w:rsid w:val="00C91F92"/>
    <w:rsid w:val="00C92B9F"/>
    <w:rsid w:val="00C949D8"/>
    <w:rsid w:val="00CA2765"/>
    <w:rsid w:val="00CB5816"/>
    <w:rsid w:val="00CC4985"/>
    <w:rsid w:val="00CC6491"/>
    <w:rsid w:val="00CC7ACF"/>
    <w:rsid w:val="00CC7B1B"/>
    <w:rsid w:val="00CD0CD3"/>
    <w:rsid w:val="00CD3450"/>
    <w:rsid w:val="00CD3C7D"/>
    <w:rsid w:val="00CD4626"/>
    <w:rsid w:val="00CE3884"/>
    <w:rsid w:val="00CE555A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145C"/>
    <w:rsid w:val="00D6325A"/>
    <w:rsid w:val="00D6374D"/>
    <w:rsid w:val="00D75AB6"/>
    <w:rsid w:val="00D84600"/>
    <w:rsid w:val="00D87A57"/>
    <w:rsid w:val="00D971AC"/>
    <w:rsid w:val="00DA4F2C"/>
    <w:rsid w:val="00DB19EE"/>
    <w:rsid w:val="00DB779A"/>
    <w:rsid w:val="00DB7F70"/>
    <w:rsid w:val="00DC6162"/>
    <w:rsid w:val="00DC7B78"/>
    <w:rsid w:val="00DE0DB7"/>
    <w:rsid w:val="00DF0D7A"/>
    <w:rsid w:val="00DF0E41"/>
    <w:rsid w:val="00DF7688"/>
    <w:rsid w:val="00DF7BA6"/>
    <w:rsid w:val="00E015D0"/>
    <w:rsid w:val="00E02B30"/>
    <w:rsid w:val="00E05466"/>
    <w:rsid w:val="00E133CA"/>
    <w:rsid w:val="00E15264"/>
    <w:rsid w:val="00E20F70"/>
    <w:rsid w:val="00E2274E"/>
    <w:rsid w:val="00E357C8"/>
    <w:rsid w:val="00E4212F"/>
    <w:rsid w:val="00E44EBF"/>
    <w:rsid w:val="00E509A7"/>
    <w:rsid w:val="00E50FF2"/>
    <w:rsid w:val="00E54B59"/>
    <w:rsid w:val="00E6137C"/>
    <w:rsid w:val="00E632E8"/>
    <w:rsid w:val="00E64ED6"/>
    <w:rsid w:val="00E663ED"/>
    <w:rsid w:val="00E70167"/>
    <w:rsid w:val="00E740F6"/>
    <w:rsid w:val="00E74C43"/>
    <w:rsid w:val="00E8050E"/>
    <w:rsid w:val="00E80B23"/>
    <w:rsid w:val="00E8214F"/>
    <w:rsid w:val="00E83F98"/>
    <w:rsid w:val="00E960EA"/>
    <w:rsid w:val="00E97136"/>
    <w:rsid w:val="00E97F27"/>
    <w:rsid w:val="00EA2847"/>
    <w:rsid w:val="00EA5F0E"/>
    <w:rsid w:val="00EA72A3"/>
    <w:rsid w:val="00EB402F"/>
    <w:rsid w:val="00EC5DB9"/>
    <w:rsid w:val="00ED033B"/>
    <w:rsid w:val="00ED101F"/>
    <w:rsid w:val="00ED448C"/>
    <w:rsid w:val="00ED5BBC"/>
    <w:rsid w:val="00EE02D8"/>
    <w:rsid w:val="00EE3B42"/>
    <w:rsid w:val="00EE4380"/>
    <w:rsid w:val="00EF013B"/>
    <w:rsid w:val="00EF6C56"/>
    <w:rsid w:val="00F0077B"/>
    <w:rsid w:val="00F01EB0"/>
    <w:rsid w:val="00F04BE0"/>
    <w:rsid w:val="00F13FAB"/>
    <w:rsid w:val="00F166FF"/>
    <w:rsid w:val="00F16957"/>
    <w:rsid w:val="00F23B7B"/>
    <w:rsid w:val="00F345E0"/>
    <w:rsid w:val="00F54398"/>
    <w:rsid w:val="00F57136"/>
    <w:rsid w:val="00F5749D"/>
    <w:rsid w:val="00F57ED6"/>
    <w:rsid w:val="00F73AF6"/>
    <w:rsid w:val="00F93D17"/>
    <w:rsid w:val="00FA7C25"/>
    <w:rsid w:val="00FC0A9D"/>
    <w:rsid w:val="00FC3EC0"/>
    <w:rsid w:val="00FC47F8"/>
    <w:rsid w:val="00FC7F93"/>
    <w:rsid w:val="00FE3689"/>
    <w:rsid w:val="00FE409A"/>
    <w:rsid w:val="00FE45C0"/>
    <w:rsid w:val="00FE45E8"/>
    <w:rsid w:val="00FE7095"/>
    <w:rsid w:val="00FF0023"/>
    <w:rsid w:val="00FF1AB5"/>
    <w:rsid w:val="00FF2DFF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093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093C6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1B4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59A9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1B4B0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5B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342367" TargetMode="External"/><Relationship Id="rId13" Type="http://schemas.openxmlformats.org/officeDocument/2006/relationships/hyperlink" Target="http://www.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12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books.ru/reading.php?productid=34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47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2700</Words>
  <Characters>21149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6</cp:revision>
  <cp:lastPrinted>2019-06-27T11:57:00Z</cp:lastPrinted>
  <dcterms:created xsi:type="dcterms:W3CDTF">2018-01-25T12:58:00Z</dcterms:created>
  <dcterms:modified xsi:type="dcterms:W3CDTF">2019-07-01T14:44:00Z</dcterms:modified>
</cp:coreProperties>
</file>