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D3" w:rsidRPr="00152A7C" w:rsidRDefault="00B508D3" w:rsidP="002F437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08D3" w:rsidRDefault="00B508D3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08D3" w:rsidRPr="002F4371" w:rsidRDefault="00B508D3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494890">
        <w:rPr>
          <w:rFonts w:ascii="Times New Roman" w:hAnsi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2F4371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508D3" w:rsidRDefault="00B508D3" w:rsidP="00292992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8D3" w:rsidRDefault="00B508D3" w:rsidP="00292992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Дисциплина «</w:t>
      </w:r>
      <w:r w:rsidRPr="00494890">
        <w:rPr>
          <w:rFonts w:ascii="Times New Roman" w:hAnsi="Times New Roman"/>
          <w:sz w:val="24"/>
          <w:szCs w:val="24"/>
        </w:rPr>
        <w:t>Судебно-бухгалтерская экспертиза</w:t>
      </w:r>
      <w:r>
        <w:rPr>
          <w:rFonts w:ascii="Times New Roman" w:hAnsi="Times New Roman"/>
          <w:sz w:val="24"/>
          <w:szCs w:val="24"/>
        </w:rPr>
        <w:t>» (Б1.В.</w:t>
      </w:r>
      <w:r w:rsidRPr="002F43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 w:rsidRPr="002F4371">
        <w:rPr>
          <w:rFonts w:ascii="Times New Roman" w:hAnsi="Times New Roman"/>
          <w:sz w:val="24"/>
          <w:szCs w:val="24"/>
        </w:rPr>
        <w:t>.</w:t>
      </w:r>
      <w:r w:rsidR="005E6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</w:t>
      </w:r>
      <w:r w:rsidRPr="002F4371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дисциплиной по выбору.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 xml:space="preserve">Целью изучения дисциплины является формирование представления о деятельности, связанной с бухгалтерской экспертизой, о взаимосвязи с другими областями экономики и права, о прочих бухгалтерских услугах.  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изучение системы нормативного и профессионального регулирования в области судебно-бухгалтерской экспертизы;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определение роли бухгалтера в других областях деятельности организаций, учреждений;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познание сущности экспертной деятельности в экономике и финансах;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установление предмета и объекта судебно-бухгалтерской экспертизы в области экономики и финансов;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определение роли судебно-бухгалтерской экспертизы финансово - экономической деятельности организации на предварительном следствии и в суде;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изучение порядка оформления и оценки результатов судебно-бухгалтерской экспертизы в сфере экономики и финансов следователем, судом, адвокатом.</w:t>
      </w: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</w:t>
      </w:r>
      <w:r w:rsidR="00AC59B7">
        <w:rPr>
          <w:rFonts w:ascii="Times New Roman" w:hAnsi="Times New Roman"/>
          <w:sz w:val="24"/>
          <w:szCs w:val="24"/>
        </w:rPr>
        <w:t xml:space="preserve">ие следующих 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ОК-6, ОПК-2, ПК-1, ПК-2, ПК-5.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92992">
        <w:rPr>
          <w:rFonts w:ascii="Times New Roman" w:hAnsi="Times New Roman"/>
          <w:b/>
          <w:bCs/>
        </w:rPr>
        <w:t>ЗНАТЬ</w:t>
      </w:r>
      <w:r w:rsidRPr="00266B30">
        <w:rPr>
          <w:rFonts w:ascii="Times New Roman" w:hAnsi="Times New Roman"/>
        </w:rPr>
        <w:t>: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B508D3" w:rsidRPr="00266B3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92992">
        <w:rPr>
          <w:rFonts w:ascii="Times New Roman" w:hAnsi="Times New Roman"/>
          <w:b/>
          <w:bCs/>
        </w:rPr>
        <w:t>УМЕТЬ: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использовать методы поиска, обработки и хранения экономической информации;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B508D3" w:rsidRPr="00266B3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формулировать задачи экспертам при возникновении споров и разбирательств в сфере экономики и финансов</w:t>
      </w:r>
      <w:r w:rsidRPr="00266B30">
        <w:rPr>
          <w:rFonts w:ascii="Times New Roman" w:hAnsi="Times New Roman"/>
        </w:rPr>
        <w:t>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292992">
        <w:rPr>
          <w:rFonts w:ascii="Times New Roman" w:hAnsi="Times New Roman"/>
          <w:b/>
          <w:bCs/>
        </w:rPr>
        <w:lastRenderedPageBreak/>
        <w:t>ВЛАДЕТЬ</w:t>
      </w:r>
      <w:r w:rsidRPr="00266B30">
        <w:rPr>
          <w:rFonts w:ascii="Times New Roman" w:hAnsi="Times New Roman"/>
        </w:rPr>
        <w:t>: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работы с правовыми информационными системами для практического применения;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B508D3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Pr="00266B30">
        <w:rPr>
          <w:rFonts w:ascii="Times New Roman" w:hAnsi="Times New Roman"/>
        </w:rPr>
        <w:t>.</w:t>
      </w:r>
    </w:p>
    <w:p w:rsidR="00B508D3" w:rsidRPr="009E2C37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47062">
        <w:rPr>
          <w:rFonts w:ascii="Times New Roman" w:hAnsi="Times New Roman"/>
          <w:color w:val="000000"/>
          <w:sz w:val="24"/>
          <w:szCs w:val="24"/>
        </w:rPr>
        <w:t xml:space="preserve">Система нормативного и профессионального регулирования учета, </w:t>
      </w:r>
      <w:r>
        <w:rPr>
          <w:rFonts w:ascii="Times New Roman" w:hAnsi="Times New Roman"/>
          <w:color w:val="000000"/>
          <w:sz w:val="24"/>
          <w:szCs w:val="24"/>
        </w:rPr>
        <w:t xml:space="preserve">судебно-бухгалтерской экспертизы </w:t>
      </w:r>
      <w:r w:rsidRPr="00647062">
        <w:rPr>
          <w:rFonts w:ascii="Times New Roman" w:hAnsi="Times New Roman"/>
          <w:color w:val="000000"/>
          <w:sz w:val="24"/>
          <w:szCs w:val="24"/>
        </w:rPr>
        <w:t>в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94890">
        <w:rPr>
          <w:rFonts w:ascii="Times New Roman" w:hAnsi="Times New Roman"/>
        </w:rPr>
        <w:t xml:space="preserve"> Деятельность главного бухгалтера на различных стадиях функционирования организации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Сущность судебной экспертной деятельности в экономике и финансах</w:t>
      </w:r>
      <w:r>
        <w:rPr>
          <w:rFonts w:ascii="Times New Roman" w:hAnsi="Times New Roman"/>
        </w:rPr>
        <w:t>.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Предмет и объекты судебной экспертной деятельности в экономике и финансах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Правовые и организационные основы судебной экспертной деятельности в экономике и финансах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Pr="00266B30">
        <w:rPr>
          <w:rFonts w:ascii="Times New Roman" w:hAnsi="Times New Roman"/>
        </w:rPr>
        <w:t>.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>Для очной формы обучения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E64A7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5E64A7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64A7" w:rsidRDefault="00DE31CA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- 16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31CA"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31CA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E31CA" w:rsidRDefault="00DE31CA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/>
          <w:b/>
          <w:i/>
          <w:sz w:val="24"/>
          <w:szCs w:val="24"/>
        </w:rPr>
        <w:t>очной формы обучения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E64A7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5E64A7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64A7" w:rsidRDefault="005E64A7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:rsidR="00B508D3" w:rsidRPr="007E3C95" w:rsidRDefault="00B508D3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E64A7"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64A7">
        <w:rPr>
          <w:rFonts w:ascii="Times New Roman" w:hAnsi="Times New Roman"/>
          <w:sz w:val="24"/>
          <w:szCs w:val="24"/>
        </w:rPr>
        <w:t>88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B508D3" w:rsidRPr="007E3C95" w:rsidRDefault="00B508D3" w:rsidP="0029299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контрольная работа.</w:t>
      </w:r>
    </w:p>
    <w:sectPr w:rsidR="00B508D3" w:rsidRPr="007E3C95" w:rsidSect="009A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D5"/>
    <w:rsid w:val="00002A5C"/>
    <w:rsid w:val="00152A7C"/>
    <w:rsid w:val="0026301B"/>
    <w:rsid w:val="00266B30"/>
    <w:rsid w:val="00281D37"/>
    <w:rsid w:val="00292992"/>
    <w:rsid w:val="002E29D5"/>
    <w:rsid w:val="002F4371"/>
    <w:rsid w:val="003673CE"/>
    <w:rsid w:val="004076CA"/>
    <w:rsid w:val="00494890"/>
    <w:rsid w:val="0052387C"/>
    <w:rsid w:val="005E64A7"/>
    <w:rsid w:val="005F61E6"/>
    <w:rsid w:val="00647062"/>
    <w:rsid w:val="006A023F"/>
    <w:rsid w:val="006A5E1C"/>
    <w:rsid w:val="00744155"/>
    <w:rsid w:val="007A3872"/>
    <w:rsid w:val="007E3C95"/>
    <w:rsid w:val="008D6D16"/>
    <w:rsid w:val="009A54CE"/>
    <w:rsid w:val="009E2C37"/>
    <w:rsid w:val="00A06758"/>
    <w:rsid w:val="00AC59B7"/>
    <w:rsid w:val="00AC7F2A"/>
    <w:rsid w:val="00B508D3"/>
    <w:rsid w:val="00BE3222"/>
    <w:rsid w:val="00C47376"/>
    <w:rsid w:val="00C7022C"/>
    <w:rsid w:val="00CF488B"/>
    <w:rsid w:val="00DE31C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5DB76-3A52-4587-97A4-C513DBF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1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9299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3338</Characters>
  <Application>Microsoft Office Word</Application>
  <DocSecurity>0</DocSecurity>
  <Lines>27</Lines>
  <Paragraphs>7</Paragraphs>
  <ScaleCrop>false</ScaleCrop>
  <Company>каф. Бухгалтерский учёт и аудит (ПГУПС)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2017-01-24T08:33:00Z</cp:lastPrinted>
  <dcterms:created xsi:type="dcterms:W3CDTF">2016-04-12T14:05:00Z</dcterms:created>
  <dcterms:modified xsi:type="dcterms:W3CDTF">2019-06-30T20:10:00Z</dcterms:modified>
</cp:coreProperties>
</file>