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E6" w:rsidRDefault="007760E6" w:rsidP="007760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760E6" w:rsidRDefault="007760E6" w:rsidP="007760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760E6" w:rsidRPr="003E0DA8" w:rsidRDefault="007760E6" w:rsidP="007760E6">
      <w:pPr>
        <w:spacing w:after="0" w:line="360" w:lineRule="auto"/>
        <w:ind w:firstLine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.Б.12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60E6" w:rsidRDefault="007760E6" w:rsidP="0077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0E6" w:rsidRPr="003E0DA8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37.03.01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760E6" w:rsidRPr="003E0DA8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760E6" w:rsidRDefault="007760E6" w:rsidP="007760E6">
      <w:pPr>
        <w:spacing w:after="0" w:line="240" w:lineRule="auto"/>
        <w:ind w:firstLine="835"/>
        <w:rPr>
          <w:rFonts w:ascii="Times New Roman" w:hAnsi="Times New Roman" w:cs="Times New Roman"/>
          <w:sz w:val="24"/>
          <w:szCs w:val="24"/>
        </w:rPr>
      </w:pPr>
      <w:r w:rsidRPr="003E0DA8">
        <w:rPr>
          <w:rFonts w:ascii="Times New Roman" w:hAnsi="Times New Roman" w:cs="Times New Roman"/>
          <w:sz w:val="24"/>
          <w:szCs w:val="24"/>
        </w:rPr>
        <w:t xml:space="preserve">Дисциплина </w:t>
      </w:r>
      <w:bookmarkStart w:id="1" w:name="OLE_LINK15"/>
      <w:bookmarkStart w:id="2" w:name="OLE_LINK16"/>
      <w:bookmarkStart w:id="3" w:name="OLE_LINK17"/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0DA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DA8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3E0D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0DA8">
        <w:rPr>
          <w:rFonts w:ascii="Times New Roman" w:hAnsi="Times New Roman" w:cs="Times New Roman"/>
          <w:sz w:val="24"/>
          <w:szCs w:val="24"/>
        </w:rPr>
        <w:t>.Б.12) относится к базовой части профессионального цикла и является обязательной дисциплиной.</w:t>
      </w:r>
    </w:p>
    <w:p w:rsidR="007760E6" w:rsidRDefault="007760E6" w:rsidP="0077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E6" w:rsidRDefault="007760E6" w:rsidP="0077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A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760E6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A8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0DA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представления о неразрывном единстве эффективной профессиональной деятельности и защищенности человека.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знаний для идентификации и оценки воздействия на человека вредных и опасных факторов среды;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навыками измерений вредных факторов и сравнения их с нормативными значениями;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изучение принципов и методов защиты человека от вредных и опасных факторов;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знакомство с механизмом управления безопасностью жизнедеятельности;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изучение мер электробезопасности и пожарной безопасности на объектах специальности.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ОК-9.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теоретические основы обеспечения безопасности жизнедеятельности, правовые, нормативно-технические и организационные основы безопасности жизнедеятельности; негативные факторы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воздействие на человека,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природную среду; виды и источники этих факторов, их свойства и характеристики, порядок нормирования опасных и вредных факторов; основные опасности технических систем; критерии безопасности; современное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безопасности; методы анализа и оценки состояния условий и безопасности труда;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особенности аварий на объектах промышленности, принципы управления безопасностью жизнедеятельности; законодательные акты и основные нормативные документы в области безопасности.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идентифицировать основные опасности, проводить качественный и количественный анализ опасностей; пользоваться современными приборами контроля уровня наиболее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распространенных опасных и вредных факторов; выполнять акустический расчет с определением необходимого уровня снижения шума в соответствии с требованиями санитарных норм; выбирать методы защиты от опасностей и способы обеспечения безопасных и комфортных условий жизнедеятельности; оценивать эффективность защитных систем и мероприятий;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принимать организационные решения, обеспечивающие безопасность людей; проектировать и организовывать рабочие места, их техническое оснащение, размещение технологического оборудования с учетом требований безопасности, производственной санитарии, пожарной безопасности; пользоваться нормативными документами в области безопасности; выполнять расчет времени эвакуации людей из зданий и помещений при пожаре; организовывать работы персонала по обслуживанию технологического оборудования в соответствии с требованиями безопасности;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организовывать мероприятия по ликвидации последствий несчастных случаев, аварий, пожаров и других нештатных ситуаций; оказывать первую доврачебную помощь пострадавшим при авариях; организовывать обучение и тренинг производственного персонала по охране труда.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понятийно-терминологическим аппаратом, правовыми и нормативно-техническими основами управления безопасностью жизнедеятельности; методами контроля уровня безопасности на производстве; практическими навыками по использованию приборов для контроля значений параметров наиболее распространенных опасных и вредных факторов; методами планирования и реализации мероприятий по повышению уровня безопасности объектов профессиональной деятельности; основными методами защиты персонала и населения от последствий возможных аварий, катастроф, стихийных бедствий.</w:t>
      </w:r>
      <w:proofErr w:type="gramEnd"/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760E6" w:rsidRPr="00D2034B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4B">
        <w:rPr>
          <w:rFonts w:ascii="Times New Roman" w:hAnsi="Times New Roman" w:cs="Times New Roman"/>
          <w:sz w:val="24"/>
          <w:szCs w:val="24"/>
        </w:rPr>
        <w:t xml:space="preserve">1. Введение в безопасность. Человек и </w:t>
      </w:r>
      <w:proofErr w:type="spellStart"/>
      <w:r w:rsidRPr="00D2034B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2034B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комфортных условий для жизни и деятельности человека: микроклимат.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комфортных условий для жизни и деятельности человека: производственное освещение.</w:t>
      </w:r>
    </w:p>
    <w:p w:rsidR="007760E6" w:rsidRPr="00332ED1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D1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Защита человека и среды обитания от вредных и опасных факторов: защита от шума и вибрации.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Защита человека и среды обитания от вредных и опасных факторов: защита от вредных веществ.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Защита человека и среды обитания от вредных и опасных факторов: защита от поражения электрическим током.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Принципы и методы защиты от вредных и опасных факторов. Особенности обеспечения безопасности на объектах специальности.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Управление безопасностью жизнедеятельности.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D1"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</w:p>
    <w:p w:rsidR="007760E6" w:rsidRPr="00332ED1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D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108 час.</w:t>
      </w:r>
      <w:r w:rsidRPr="00007E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7ED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760E6" w:rsidRPr="00007EDD" w:rsidRDefault="007760E6" w:rsidP="007760E6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052B">
        <w:rPr>
          <w:rFonts w:ascii="Times New Roman" w:hAnsi="Times New Roman" w:cs="Times New Roman"/>
          <w:sz w:val="24"/>
          <w:szCs w:val="24"/>
        </w:rPr>
        <w:t>2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</w:t>
      </w:r>
      <w:r w:rsidR="008F052B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052B">
        <w:rPr>
          <w:rFonts w:ascii="Times New Roman" w:hAnsi="Times New Roman" w:cs="Times New Roman"/>
          <w:sz w:val="24"/>
          <w:szCs w:val="24"/>
        </w:rPr>
        <w:t>1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F052B" w:rsidRPr="00007EDD" w:rsidRDefault="008F052B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Pr="00007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контрольные работы.</w:t>
      </w:r>
    </w:p>
    <w:p w:rsidR="007760E6" w:rsidRPr="003E0DA8" w:rsidRDefault="007760E6" w:rsidP="0077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417" w:rsidRDefault="00D64417"/>
    <w:sectPr w:rsidR="00D64417" w:rsidSect="005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0E6"/>
    <w:rsid w:val="007760E6"/>
    <w:rsid w:val="008F052B"/>
    <w:rsid w:val="00D64417"/>
    <w:rsid w:val="00F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60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ТЭБ7</cp:lastModifiedBy>
  <cp:revision>2</cp:revision>
  <dcterms:created xsi:type="dcterms:W3CDTF">2019-05-23T08:10:00Z</dcterms:created>
  <dcterms:modified xsi:type="dcterms:W3CDTF">2019-05-23T08:10:00Z</dcterms:modified>
</cp:coreProperties>
</file>