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8649D8" w:rsidRPr="00D2714B" w:rsidRDefault="00567E5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8649D8" w:rsidRPr="00D2714B">
        <w:rPr>
          <w:sz w:val="28"/>
          <w:szCs w:val="28"/>
        </w:rPr>
        <w:t>О ПГУПС)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567E5A" w:rsidRPr="00567E5A">
        <w:rPr>
          <w:sz w:val="28"/>
          <w:szCs w:val="28"/>
        </w:rPr>
        <w:t>Технология металлов</w:t>
      </w:r>
      <w:r w:rsidRPr="008E203C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ПРОГРАММА</w:t>
      </w:r>
    </w:p>
    <w:p w:rsidR="00155120" w:rsidRDefault="00103CBF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учебной</w:t>
      </w:r>
      <w:r w:rsidR="00155120" w:rsidRPr="00155120">
        <w:rPr>
          <w:b/>
          <w:i/>
          <w:iCs/>
          <w:sz w:val="28"/>
          <w:szCs w:val="28"/>
        </w:rPr>
        <w:t xml:space="preserve"> практики</w:t>
      </w:r>
      <w:r w:rsidR="00155120" w:rsidRPr="00155120">
        <w:rPr>
          <w:i/>
          <w:iCs/>
          <w:sz w:val="28"/>
          <w:szCs w:val="28"/>
        </w:rPr>
        <w:t xml:space="preserve">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1D1428" w:rsidRPr="001D1428">
        <w:rPr>
          <w:sz w:val="28"/>
          <w:szCs w:val="28"/>
        </w:rPr>
        <w:t>МОНТАЖНО-НАЛАДОЧНАЯ ПРАКТИКА</w:t>
      </w:r>
      <w:r w:rsidRPr="00D2714B">
        <w:rPr>
          <w:sz w:val="28"/>
          <w:szCs w:val="28"/>
        </w:rPr>
        <w:t>» (</w:t>
      </w:r>
      <w:r w:rsidR="00567E5A" w:rsidRPr="00567E5A">
        <w:rPr>
          <w:sz w:val="28"/>
          <w:szCs w:val="28"/>
        </w:rPr>
        <w:t>Б</w:t>
      </w:r>
      <w:proofErr w:type="gramStart"/>
      <w:r w:rsidR="002626A2">
        <w:rPr>
          <w:sz w:val="28"/>
          <w:szCs w:val="28"/>
        </w:rPr>
        <w:t>2</w:t>
      </w:r>
      <w:proofErr w:type="gramEnd"/>
      <w:r w:rsidR="00567E5A" w:rsidRPr="00567E5A">
        <w:rPr>
          <w:sz w:val="28"/>
          <w:szCs w:val="28"/>
        </w:rPr>
        <w:t>.</w:t>
      </w:r>
      <w:r w:rsidR="002626A2">
        <w:rPr>
          <w:sz w:val="28"/>
          <w:szCs w:val="28"/>
        </w:rPr>
        <w:t>У.1</w:t>
      </w:r>
      <w:r w:rsidRPr="00D2714B">
        <w:rPr>
          <w:sz w:val="28"/>
          <w:szCs w:val="28"/>
        </w:rPr>
        <w:t>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8649D8" w:rsidRPr="00D2714B" w:rsidRDefault="00567E5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67E5A">
        <w:rPr>
          <w:sz w:val="28"/>
          <w:szCs w:val="28"/>
        </w:rPr>
        <w:t xml:space="preserve">23.03.03 </w:t>
      </w:r>
      <w:r w:rsidR="008649D8" w:rsidRPr="00D2714B">
        <w:rPr>
          <w:sz w:val="28"/>
          <w:szCs w:val="28"/>
        </w:rPr>
        <w:t>«</w:t>
      </w:r>
      <w:r w:rsidRPr="00567E5A">
        <w:rPr>
          <w:sz w:val="28"/>
          <w:szCs w:val="28"/>
        </w:rPr>
        <w:t>Эксплуатация транспортно-технологических машин и комплексов</w:t>
      </w:r>
      <w:r w:rsidR="008649D8" w:rsidRPr="00D2714B">
        <w:rPr>
          <w:sz w:val="28"/>
          <w:szCs w:val="28"/>
        </w:rPr>
        <w:t xml:space="preserve">»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по профилю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567E5A" w:rsidRPr="00567E5A">
        <w:rPr>
          <w:sz w:val="28"/>
          <w:szCs w:val="28"/>
        </w:rPr>
        <w:t>Автомобильный сервис</w:t>
      </w:r>
      <w:r w:rsidRPr="00D2714B">
        <w:rPr>
          <w:sz w:val="28"/>
          <w:szCs w:val="28"/>
        </w:rPr>
        <w:t xml:space="preserve">»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очная, заочная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67E5A" w:rsidRDefault="00567E5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67E5A" w:rsidRDefault="00567E5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67E5A" w:rsidRDefault="00567E5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626A2" w:rsidRDefault="002626A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8649D8" w:rsidRPr="00D2714B" w:rsidRDefault="00567E5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9F6F39">
        <w:rPr>
          <w:sz w:val="28"/>
          <w:szCs w:val="28"/>
        </w:rPr>
        <w:t>9</w:t>
      </w:r>
    </w:p>
    <w:p w:rsidR="00567E5A" w:rsidRPr="00567E5A" w:rsidRDefault="00567E5A" w:rsidP="00155120">
      <w:pPr>
        <w:ind w:firstLine="0"/>
        <w:rPr>
          <w:rFonts w:eastAsia="Calibri"/>
          <w:i/>
          <w:sz w:val="28"/>
          <w:szCs w:val="28"/>
        </w:rPr>
      </w:pPr>
    </w:p>
    <w:p w:rsidR="008649D8" w:rsidRPr="00D2714B" w:rsidRDefault="00567E5A" w:rsidP="00567E5A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D2714B">
        <w:rPr>
          <w:i/>
          <w:sz w:val="28"/>
          <w:szCs w:val="28"/>
        </w:rPr>
        <w:t xml:space="preserve"> </w:t>
      </w:r>
    </w:p>
    <w:p w:rsidR="008649D8" w:rsidRPr="00D2714B" w:rsidRDefault="008649D8" w:rsidP="0095427B">
      <w:pPr>
        <w:widowControl/>
        <w:spacing w:line="276" w:lineRule="auto"/>
        <w:ind w:firstLine="851"/>
        <w:rPr>
          <w:sz w:val="28"/>
          <w:szCs w:val="28"/>
        </w:rPr>
      </w:pPr>
    </w:p>
    <w:p w:rsidR="008649D8" w:rsidRPr="00D2714B" w:rsidRDefault="008649D8" w:rsidP="00155120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="002F5854" w:rsidRPr="002F5854">
        <w:rPr>
          <w:rFonts w:ascii="Calibri" w:eastAsia="Calibri" w:hAnsi="Calibri"/>
          <w:noProof/>
          <w:sz w:val="22"/>
          <w:szCs w:val="22"/>
        </w:rPr>
        <w:lastRenderedPageBreak/>
        <w:drawing>
          <wp:inline distT="0" distB="0" distL="0" distR="0" wp14:anchorId="6704531C" wp14:editId="2BF5418C">
            <wp:extent cx="5721351" cy="4038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6296" t="27908" r="40994" b="29788"/>
                    <a:stretch/>
                  </pic:blipFill>
                  <pic:spPr bwMode="auto">
                    <a:xfrm>
                      <a:off x="0" y="0"/>
                      <a:ext cx="5721351" cy="4038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 w:rsidR="00155120" w:rsidRPr="00D2714B"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br w:type="page"/>
      </w:r>
      <w:r w:rsidR="00567E5A" w:rsidRPr="00D2714B">
        <w:rPr>
          <w:b/>
          <w:bCs/>
          <w:sz w:val="28"/>
          <w:szCs w:val="28"/>
        </w:rPr>
        <w:lastRenderedPageBreak/>
        <w:t xml:space="preserve"> </w:t>
      </w:r>
      <w:r w:rsidR="00930C5F" w:rsidRPr="00930C5F">
        <w:rPr>
          <w:b/>
          <w:bCs/>
          <w:sz w:val="28"/>
          <w:szCs w:val="28"/>
        </w:rPr>
        <w:t>1. Вид</w:t>
      </w:r>
      <w:r w:rsidR="00930C5F">
        <w:rPr>
          <w:b/>
          <w:bCs/>
          <w:sz w:val="28"/>
          <w:szCs w:val="28"/>
        </w:rPr>
        <w:t xml:space="preserve"> </w:t>
      </w:r>
      <w:r w:rsidR="00930C5F" w:rsidRPr="00930C5F">
        <w:rPr>
          <w:b/>
          <w:bCs/>
          <w:sz w:val="28"/>
          <w:szCs w:val="28"/>
        </w:rPr>
        <w:t>практики, способы и формы ее проведения</w:t>
      </w:r>
    </w:p>
    <w:p w:rsidR="008649D8" w:rsidRPr="00D2714B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8649D8" w:rsidRPr="00D2714B" w:rsidRDefault="005C025B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Программа </w:t>
      </w:r>
      <w:r w:rsidR="008649D8" w:rsidRPr="00D2714B">
        <w:rPr>
          <w:sz w:val="28"/>
          <w:szCs w:val="28"/>
        </w:rPr>
        <w:t xml:space="preserve">составлена в соответствии с ФГОС </w:t>
      </w:r>
      <w:proofErr w:type="gramStart"/>
      <w:r w:rsidR="008649D8" w:rsidRPr="00D2714B">
        <w:rPr>
          <w:sz w:val="28"/>
          <w:szCs w:val="28"/>
        </w:rPr>
        <w:t>ВО</w:t>
      </w:r>
      <w:proofErr w:type="gramEnd"/>
      <w:r w:rsidR="008649D8" w:rsidRPr="00D2714B">
        <w:rPr>
          <w:sz w:val="28"/>
          <w:szCs w:val="28"/>
        </w:rPr>
        <w:t>, утвержденным «</w:t>
      </w:r>
      <w:r w:rsidR="00F35BF7">
        <w:rPr>
          <w:sz w:val="28"/>
          <w:szCs w:val="28"/>
        </w:rPr>
        <w:t>14</w:t>
      </w:r>
      <w:r w:rsidR="008649D8" w:rsidRPr="00D2714B">
        <w:rPr>
          <w:sz w:val="28"/>
          <w:szCs w:val="28"/>
        </w:rPr>
        <w:t xml:space="preserve">» </w:t>
      </w:r>
      <w:r w:rsidR="00F35BF7">
        <w:rPr>
          <w:sz w:val="28"/>
          <w:szCs w:val="28"/>
        </w:rPr>
        <w:t>декабря 2015</w:t>
      </w:r>
      <w:r w:rsidR="008649D8" w:rsidRPr="00D2714B">
        <w:rPr>
          <w:sz w:val="28"/>
          <w:szCs w:val="28"/>
        </w:rPr>
        <w:t xml:space="preserve"> г., приказ №</w:t>
      </w:r>
      <w:r w:rsidR="00F35BF7">
        <w:rPr>
          <w:sz w:val="28"/>
          <w:szCs w:val="28"/>
        </w:rPr>
        <w:t>1470</w:t>
      </w:r>
      <w:r w:rsidR="008649D8" w:rsidRPr="00D2714B">
        <w:rPr>
          <w:sz w:val="28"/>
          <w:szCs w:val="28"/>
        </w:rPr>
        <w:t xml:space="preserve"> по направлению </w:t>
      </w:r>
      <w:r w:rsidR="00F35BF7" w:rsidRPr="00F35BF7">
        <w:rPr>
          <w:sz w:val="28"/>
          <w:szCs w:val="28"/>
        </w:rPr>
        <w:t>23.03.03 «Эксплуатация транспортно-технологических машин и комплексов»</w:t>
      </w:r>
      <w:r w:rsidR="008649D8" w:rsidRPr="00D2714B">
        <w:rPr>
          <w:sz w:val="28"/>
          <w:szCs w:val="28"/>
        </w:rPr>
        <w:t xml:space="preserve">, по </w:t>
      </w:r>
      <w:r w:rsidR="00A96640">
        <w:rPr>
          <w:sz w:val="28"/>
          <w:szCs w:val="28"/>
        </w:rPr>
        <w:t>учебной практике</w:t>
      </w:r>
      <w:r w:rsidR="008649D8" w:rsidRPr="00D2714B">
        <w:rPr>
          <w:sz w:val="28"/>
          <w:szCs w:val="28"/>
        </w:rPr>
        <w:t xml:space="preserve"> «</w:t>
      </w:r>
      <w:r w:rsidR="001D1428" w:rsidRPr="001D1428">
        <w:rPr>
          <w:sz w:val="28"/>
          <w:szCs w:val="28"/>
        </w:rPr>
        <w:t>Монтажно-наладочная практика</w:t>
      </w:r>
      <w:r w:rsidR="008649D8" w:rsidRPr="00D2714B">
        <w:rPr>
          <w:sz w:val="28"/>
          <w:szCs w:val="28"/>
        </w:rPr>
        <w:t>».</w:t>
      </w:r>
    </w:p>
    <w:p w:rsidR="004A3FF9" w:rsidRPr="001962B4" w:rsidRDefault="00A53F08" w:rsidP="004A3FF9">
      <w:pPr>
        <w:widowControl/>
        <w:spacing w:line="240" w:lineRule="auto"/>
        <w:ind w:firstLine="851"/>
        <w:rPr>
          <w:color w:val="FF0000"/>
          <w:sz w:val="28"/>
          <w:szCs w:val="28"/>
        </w:rPr>
      </w:pPr>
      <w:r>
        <w:rPr>
          <w:sz w:val="28"/>
          <w:szCs w:val="28"/>
        </w:rPr>
        <w:t>Вид</w:t>
      </w:r>
      <w:r w:rsidR="004A3FF9">
        <w:rPr>
          <w:sz w:val="28"/>
          <w:szCs w:val="28"/>
        </w:rPr>
        <w:t xml:space="preserve"> </w:t>
      </w:r>
      <w:r w:rsidR="004A3FF9" w:rsidRPr="002137C5">
        <w:rPr>
          <w:sz w:val="28"/>
          <w:szCs w:val="28"/>
        </w:rPr>
        <w:t>практики –</w:t>
      </w:r>
      <w:r w:rsidR="004A3FF9">
        <w:rPr>
          <w:sz w:val="28"/>
          <w:szCs w:val="28"/>
        </w:rPr>
        <w:t xml:space="preserve"> </w:t>
      </w:r>
      <w:proofErr w:type="gramStart"/>
      <w:r w:rsidR="001D1428">
        <w:rPr>
          <w:sz w:val="28"/>
          <w:szCs w:val="28"/>
        </w:rPr>
        <w:t>учебная</w:t>
      </w:r>
      <w:proofErr w:type="gramEnd"/>
      <w:r w:rsidR="001D1428">
        <w:rPr>
          <w:sz w:val="28"/>
          <w:szCs w:val="28"/>
        </w:rPr>
        <w:t xml:space="preserve">, </w:t>
      </w:r>
      <w:r w:rsidR="004A3FF9" w:rsidRPr="002137C5">
        <w:rPr>
          <w:sz w:val="28"/>
          <w:szCs w:val="28"/>
        </w:rPr>
        <w:t xml:space="preserve">в соответствии с учебным планом подготовки </w:t>
      </w:r>
      <w:r w:rsidR="004A3FF9" w:rsidRPr="004A3FF9">
        <w:rPr>
          <w:sz w:val="28"/>
          <w:szCs w:val="28"/>
        </w:rPr>
        <w:t>бакалавра</w:t>
      </w:r>
      <w:r w:rsidR="004A3FF9" w:rsidRPr="002137C5">
        <w:rPr>
          <w:sz w:val="28"/>
          <w:szCs w:val="28"/>
        </w:rPr>
        <w:t xml:space="preserve">, утвержденным </w:t>
      </w:r>
      <w:r w:rsidR="004A3FF9" w:rsidRPr="004A3FF9">
        <w:rPr>
          <w:sz w:val="28"/>
          <w:szCs w:val="28"/>
        </w:rPr>
        <w:t>«04» февраля 2016 г.</w:t>
      </w:r>
    </w:p>
    <w:p w:rsidR="004A3FF9" w:rsidRPr="002137C5" w:rsidRDefault="004A3FF9" w:rsidP="004A3FF9">
      <w:pPr>
        <w:widowControl/>
        <w:spacing w:line="240" w:lineRule="auto"/>
        <w:ind w:firstLine="851"/>
        <w:rPr>
          <w:sz w:val="28"/>
          <w:szCs w:val="28"/>
        </w:rPr>
      </w:pPr>
      <w:r w:rsidRPr="002137C5">
        <w:rPr>
          <w:sz w:val="28"/>
          <w:szCs w:val="28"/>
        </w:rPr>
        <w:t>Тип практики:</w:t>
      </w:r>
      <w:r>
        <w:rPr>
          <w:sz w:val="28"/>
          <w:szCs w:val="28"/>
        </w:rPr>
        <w:t xml:space="preserve"> </w:t>
      </w:r>
      <w:r w:rsidR="00A53F08" w:rsidRPr="00A53F08">
        <w:rPr>
          <w:sz w:val="28"/>
          <w:szCs w:val="28"/>
        </w:rP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</w:r>
      <w:r w:rsidRPr="002137C5">
        <w:rPr>
          <w:sz w:val="28"/>
          <w:szCs w:val="28"/>
        </w:rPr>
        <w:t>.</w:t>
      </w:r>
    </w:p>
    <w:p w:rsidR="004A3FF9" w:rsidRDefault="004A3FF9" w:rsidP="004A3FF9">
      <w:pPr>
        <w:widowControl/>
        <w:spacing w:line="240" w:lineRule="auto"/>
        <w:ind w:firstLine="851"/>
        <w:rPr>
          <w:bCs/>
          <w:i/>
          <w:sz w:val="20"/>
          <w:szCs w:val="28"/>
          <w:highlight w:val="yellow"/>
        </w:rPr>
      </w:pPr>
      <w:r>
        <w:rPr>
          <w:sz w:val="28"/>
          <w:szCs w:val="28"/>
        </w:rPr>
        <w:t xml:space="preserve">Способ проведения практики – </w:t>
      </w:r>
      <w:proofErr w:type="gramStart"/>
      <w:r w:rsidRPr="004A3FF9">
        <w:rPr>
          <w:sz w:val="28"/>
          <w:szCs w:val="28"/>
        </w:rPr>
        <w:t>стационарная</w:t>
      </w:r>
      <w:proofErr w:type="gramEnd"/>
      <w:r>
        <w:rPr>
          <w:sz w:val="28"/>
          <w:szCs w:val="28"/>
        </w:rPr>
        <w:t>.</w:t>
      </w:r>
    </w:p>
    <w:p w:rsidR="004A3FF9" w:rsidRDefault="004A3FF9" w:rsidP="004A3FF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Практика проводится дискретно </w:t>
      </w:r>
      <w:r w:rsidRPr="004A3FF9">
        <w:rPr>
          <w:sz w:val="28"/>
          <w:szCs w:val="28"/>
        </w:rPr>
        <w:t xml:space="preserve">по </w:t>
      </w:r>
      <w:r w:rsidR="006317AE" w:rsidRPr="006317AE">
        <w:rPr>
          <w:sz w:val="28"/>
          <w:szCs w:val="28"/>
        </w:rPr>
        <w:t xml:space="preserve">периодам </w:t>
      </w:r>
      <w:r>
        <w:rPr>
          <w:sz w:val="28"/>
          <w:szCs w:val="28"/>
        </w:rPr>
        <w:t>практик.</w:t>
      </w:r>
    </w:p>
    <w:p w:rsidR="004A3FF9" w:rsidRDefault="004A3FF9" w:rsidP="004A3FF9">
      <w:pPr>
        <w:widowControl/>
        <w:spacing w:line="240" w:lineRule="auto"/>
        <w:ind w:firstLine="851"/>
        <w:rPr>
          <w:sz w:val="28"/>
          <w:szCs w:val="28"/>
          <w:highlight w:val="yellow"/>
        </w:rPr>
      </w:pPr>
      <w:r w:rsidRPr="00C33624">
        <w:rPr>
          <w:sz w:val="28"/>
          <w:szCs w:val="28"/>
        </w:rPr>
        <w:t>Практик</w:t>
      </w:r>
      <w:r>
        <w:rPr>
          <w:sz w:val="28"/>
          <w:szCs w:val="28"/>
        </w:rPr>
        <w:t>а</w:t>
      </w:r>
      <w:r w:rsidRPr="00C33624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и</w:t>
      </w:r>
      <w:r w:rsidRPr="00C33624">
        <w:rPr>
          <w:sz w:val="28"/>
          <w:szCs w:val="28"/>
        </w:rPr>
        <w:t xml:space="preserve">тся </w:t>
      </w:r>
      <w:r>
        <w:rPr>
          <w:sz w:val="28"/>
          <w:szCs w:val="28"/>
        </w:rPr>
        <w:t>в учебных мастерских университета.</w:t>
      </w:r>
      <w:r w:rsidRPr="00616619">
        <w:rPr>
          <w:sz w:val="28"/>
          <w:szCs w:val="28"/>
          <w:highlight w:val="yellow"/>
        </w:rPr>
        <w:t xml:space="preserve"> </w:t>
      </w:r>
    </w:p>
    <w:p w:rsidR="004A3FF9" w:rsidRDefault="004A3FF9" w:rsidP="004A3FF9">
      <w:pPr>
        <w:widowControl/>
        <w:spacing w:line="240" w:lineRule="auto"/>
        <w:ind w:firstLine="0"/>
        <w:rPr>
          <w:i/>
          <w:sz w:val="28"/>
          <w:szCs w:val="28"/>
        </w:rPr>
      </w:pPr>
    </w:p>
    <w:p w:rsidR="004A3FF9" w:rsidRPr="00934A8F" w:rsidRDefault="004A3FF9" w:rsidP="00934A8F">
      <w:pPr>
        <w:widowControl/>
        <w:spacing w:line="240" w:lineRule="auto"/>
        <w:ind w:firstLine="851"/>
        <w:rPr>
          <w:sz w:val="28"/>
          <w:szCs w:val="28"/>
        </w:rPr>
      </w:pPr>
      <w:r w:rsidRPr="00AB5D15">
        <w:rPr>
          <w:sz w:val="28"/>
          <w:szCs w:val="28"/>
        </w:rPr>
        <w:t xml:space="preserve">Задачей проведения </w:t>
      </w:r>
      <w:r>
        <w:rPr>
          <w:sz w:val="28"/>
          <w:szCs w:val="28"/>
        </w:rPr>
        <w:t xml:space="preserve">практики является </w:t>
      </w:r>
      <w:r w:rsidRPr="00934A8F">
        <w:rPr>
          <w:sz w:val="28"/>
          <w:szCs w:val="28"/>
        </w:rPr>
        <w:t>закрепление теоретических знаний обучающихся, полученных на перв</w:t>
      </w:r>
      <w:r w:rsidR="00934A8F" w:rsidRPr="00934A8F">
        <w:rPr>
          <w:sz w:val="28"/>
          <w:szCs w:val="28"/>
        </w:rPr>
        <w:t>ом</w:t>
      </w:r>
      <w:r w:rsidRPr="00934A8F">
        <w:rPr>
          <w:sz w:val="28"/>
          <w:szCs w:val="28"/>
        </w:rPr>
        <w:t xml:space="preserve"> курс</w:t>
      </w:r>
      <w:r w:rsidR="00934A8F" w:rsidRPr="00934A8F">
        <w:rPr>
          <w:sz w:val="28"/>
          <w:szCs w:val="28"/>
        </w:rPr>
        <w:t>е</w:t>
      </w:r>
      <w:r w:rsidRPr="00934A8F">
        <w:rPr>
          <w:sz w:val="28"/>
          <w:szCs w:val="28"/>
        </w:rPr>
        <w:t xml:space="preserve"> обучения, и обучение первичным навыкам работы по избранно</w:t>
      </w:r>
      <w:r w:rsidR="00934A8F" w:rsidRPr="00934A8F">
        <w:rPr>
          <w:sz w:val="28"/>
          <w:szCs w:val="28"/>
        </w:rPr>
        <w:t>му</w:t>
      </w:r>
      <w:r w:rsidRPr="00934A8F">
        <w:rPr>
          <w:sz w:val="28"/>
          <w:szCs w:val="28"/>
        </w:rPr>
        <w:t xml:space="preserve"> направлению. 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</w:t>
      </w:r>
      <w:r w:rsidR="00930C5F">
        <w:rPr>
          <w:b/>
          <w:bCs/>
          <w:sz w:val="28"/>
          <w:szCs w:val="28"/>
        </w:rPr>
        <w:t>прохождения практики</w:t>
      </w:r>
      <w:r w:rsidRPr="00D2714B">
        <w:rPr>
          <w:b/>
          <w:bCs/>
          <w:sz w:val="28"/>
          <w:szCs w:val="28"/>
        </w:rPr>
        <w:t>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r w:rsidR="00930C5F">
        <w:rPr>
          <w:sz w:val="28"/>
          <w:szCs w:val="28"/>
        </w:rPr>
        <w:t>прохождения практики</w:t>
      </w:r>
      <w:r>
        <w:rPr>
          <w:sz w:val="28"/>
          <w:szCs w:val="28"/>
        </w:rPr>
        <w:t xml:space="preserve"> являются: приобретение знаний, умений, навыков и/или опыта деятельности.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результате </w:t>
      </w:r>
      <w:r w:rsidR="00930C5F">
        <w:rPr>
          <w:sz w:val="28"/>
          <w:szCs w:val="28"/>
        </w:rPr>
        <w:t>прохождения практики</w:t>
      </w:r>
      <w:r>
        <w:rPr>
          <w:sz w:val="28"/>
          <w:szCs w:val="28"/>
        </w:rPr>
        <w:t xml:space="preserve"> обучающийся должен: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8649D8" w:rsidRDefault="00355FDD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E6565" w:rsidRPr="008E6565">
        <w:rPr>
          <w:sz w:val="28"/>
          <w:szCs w:val="28"/>
        </w:rPr>
        <w:t>систему фундаментальных знаний (математических, естественнонаучных, инженерных и экономических) для идентификации, формулирования и решения технических и технологических проблем эксплуатации транспортно-технологических машин и комплексов</w:t>
      </w:r>
      <w:r w:rsidR="008E6565">
        <w:rPr>
          <w:sz w:val="28"/>
          <w:szCs w:val="28"/>
        </w:rPr>
        <w:t>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355FDD" w:rsidRDefault="008E6565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6565">
        <w:rPr>
          <w:sz w:val="28"/>
          <w:szCs w:val="28"/>
        </w:rPr>
        <w:t>выполнять работы по одной или нескольким рабочим профессиям по профилю производственного подразделения</w:t>
      </w:r>
      <w:r w:rsidR="00D673A9">
        <w:rPr>
          <w:sz w:val="28"/>
          <w:szCs w:val="28"/>
        </w:rPr>
        <w:t>;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355FDD" w:rsidRDefault="00355FDD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E6565">
        <w:rPr>
          <w:sz w:val="28"/>
          <w:szCs w:val="28"/>
        </w:rPr>
        <w:t xml:space="preserve">способностью </w:t>
      </w:r>
      <w:r w:rsidR="008E6565" w:rsidRPr="008E6565">
        <w:rPr>
          <w:sz w:val="28"/>
          <w:szCs w:val="28"/>
        </w:rPr>
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  <w:r w:rsidR="00D673A9">
        <w:rPr>
          <w:sz w:val="28"/>
          <w:szCs w:val="28"/>
        </w:rPr>
        <w:t>.</w:t>
      </w:r>
    </w:p>
    <w:p w:rsidR="00355FDD" w:rsidRDefault="00355FDD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985000" w:rsidRDefault="00930C5F" w:rsidP="00A52159">
      <w:pPr>
        <w:widowControl/>
        <w:spacing w:line="240" w:lineRule="auto"/>
        <w:ind w:firstLine="851"/>
        <w:rPr>
          <w:i/>
          <w:sz w:val="28"/>
          <w:szCs w:val="28"/>
        </w:rPr>
      </w:pPr>
      <w:proofErr w:type="gramStart"/>
      <w:r w:rsidRPr="00930C5F">
        <w:rPr>
          <w:sz w:val="28"/>
          <w:szCs w:val="28"/>
        </w:rPr>
        <w:t xml:space="preserve">Приобретенные знания, умения, навыки и/или опыт деятельности, характеризующие формирование компетенций, осваиваемых при прохождении данной практики, позволяют решать профессиональные задачи, приведенные в соответствующем перечне по видам профессиональной </w:t>
      </w:r>
      <w:r w:rsidRPr="00930C5F">
        <w:rPr>
          <w:sz w:val="28"/>
          <w:szCs w:val="28"/>
        </w:rPr>
        <w:lastRenderedPageBreak/>
        <w:t>деятельности в п. 2.4 основной профессиональной образовательной программы (ОПОП).</w:t>
      </w:r>
      <w:proofErr w:type="gramEnd"/>
    </w:p>
    <w:p w:rsidR="002626A2" w:rsidRDefault="00DB009C" w:rsidP="00A52159">
      <w:pPr>
        <w:widowControl/>
        <w:spacing w:line="240" w:lineRule="auto"/>
        <w:ind w:firstLine="851"/>
        <w:rPr>
          <w:sz w:val="28"/>
          <w:szCs w:val="28"/>
        </w:rPr>
      </w:pPr>
      <w:r w:rsidRPr="00DB009C">
        <w:rPr>
          <w:sz w:val="28"/>
          <w:szCs w:val="28"/>
        </w:rPr>
        <w:t xml:space="preserve">Прохождение практики </w:t>
      </w:r>
      <w:r w:rsidR="002626A2" w:rsidRPr="002626A2">
        <w:rPr>
          <w:sz w:val="28"/>
          <w:szCs w:val="28"/>
        </w:rPr>
        <w:t xml:space="preserve">направлено на формирование следующих </w:t>
      </w:r>
      <w:r w:rsidR="00A4609B">
        <w:rPr>
          <w:b/>
          <w:sz w:val="28"/>
          <w:szCs w:val="28"/>
        </w:rPr>
        <w:t>общепрофессиональных</w:t>
      </w:r>
      <w:r w:rsidR="002626A2" w:rsidRPr="002626A2">
        <w:rPr>
          <w:b/>
          <w:sz w:val="28"/>
          <w:szCs w:val="28"/>
        </w:rPr>
        <w:t xml:space="preserve"> компетенций (</w:t>
      </w:r>
      <w:r w:rsidR="002626A2">
        <w:rPr>
          <w:b/>
          <w:sz w:val="28"/>
          <w:szCs w:val="28"/>
        </w:rPr>
        <w:t>О</w:t>
      </w:r>
      <w:r w:rsidR="00A4609B">
        <w:rPr>
          <w:b/>
          <w:sz w:val="28"/>
          <w:szCs w:val="28"/>
        </w:rPr>
        <w:t>П</w:t>
      </w:r>
      <w:r w:rsidR="002626A2" w:rsidRPr="002626A2">
        <w:rPr>
          <w:b/>
          <w:sz w:val="28"/>
          <w:szCs w:val="28"/>
        </w:rPr>
        <w:t>К)</w:t>
      </w:r>
      <w:r w:rsidR="002626A2" w:rsidRPr="002626A2">
        <w:rPr>
          <w:bCs/>
          <w:sz w:val="28"/>
          <w:szCs w:val="28"/>
        </w:rPr>
        <w:t>:</w:t>
      </w:r>
    </w:p>
    <w:p w:rsidR="002626A2" w:rsidRDefault="002626A2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4609B" w:rsidRPr="00A4609B">
        <w:rPr>
          <w:sz w:val="28"/>
          <w:szCs w:val="28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(ОПК-1);</w:t>
      </w:r>
    </w:p>
    <w:p w:rsidR="002626A2" w:rsidRDefault="00A4609B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4609B">
        <w:rPr>
          <w:sz w:val="28"/>
          <w:szCs w:val="28"/>
        </w:rPr>
        <w:t>готовностью применять систему фундаментальных знаний (математических, естественнонаучных, инженерных и экономических) для идентификации, формулирования и решения технических и технологических проблем эксплуатации транспортно-технологиче</w:t>
      </w:r>
      <w:r>
        <w:rPr>
          <w:sz w:val="28"/>
          <w:szCs w:val="28"/>
        </w:rPr>
        <w:t>ских машин и комплексов (ОПК-3).</w:t>
      </w:r>
    </w:p>
    <w:p w:rsidR="00413133" w:rsidRDefault="00DB009C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B009C">
        <w:rPr>
          <w:sz w:val="28"/>
          <w:szCs w:val="28"/>
        </w:rPr>
        <w:t xml:space="preserve">Прохождение практики </w:t>
      </w:r>
      <w:r w:rsidR="008649D8" w:rsidRPr="001E6889">
        <w:rPr>
          <w:sz w:val="28"/>
          <w:szCs w:val="28"/>
        </w:rPr>
        <w:t>направлено на формирование следующих</w:t>
      </w:r>
      <w:r w:rsidR="008649D8">
        <w:rPr>
          <w:sz w:val="28"/>
          <w:szCs w:val="28"/>
        </w:rPr>
        <w:t xml:space="preserve"> </w:t>
      </w:r>
      <w:r w:rsidR="008649D8" w:rsidRPr="00FF1AB5">
        <w:rPr>
          <w:b/>
          <w:sz w:val="28"/>
          <w:szCs w:val="28"/>
        </w:rPr>
        <w:t>профессиональны</w:t>
      </w:r>
      <w:r w:rsidR="008649D8">
        <w:rPr>
          <w:b/>
          <w:sz w:val="28"/>
          <w:szCs w:val="28"/>
        </w:rPr>
        <w:t>х</w:t>
      </w:r>
      <w:r w:rsidR="008649D8" w:rsidRPr="00FF1AB5">
        <w:rPr>
          <w:b/>
          <w:sz w:val="28"/>
          <w:szCs w:val="28"/>
        </w:rPr>
        <w:t xml:space="preserve"> компетенци</w:t>
      </w:r>
      <w:r w:rsidR="008649D8">
        <w:rPr>
          <w:b/>
          <w:sz w:val="28"/>
          <w:szCs w:val="28"/>
        </w:rPr>
        <w:t>й</w:t>
      </w:r>
      <w:r w:rsidR="008649D8" w:rsidRPr="00FF1AB5">
        <w:rPr>
          <w:b/>
          <w:sz w:val="28"/>
          <w:szCs w:val="28"/>
        </w:rPr>
        <w:t xml:space="preserve"> (ПК)</w:t>
      </w:r>
      <w:r w:rsidR="008649D8" w:rsidRPr="00A52159">
        <w:rPr>
          <w:sz w:val="28"/>
          <w:szCs w:val="28"/>
        </w:rPr>
        <w:t>,</w:t>
      </w:r>
      <w:r w:rsidR="008649D8">
        <w:rPr>
          <w:sz w:val="28"/>
          <w:szCs w:val="28"/>
        </w:rPr>
        <w:t xml:space="preserve"> </w:t>
      </w:r>
      <w:r w:rsidR="008649D8" w:rsidRPr="00A52159">
        <w:rPr>
          <w:bCs/>
          <w:sz w:val="28"/>
          <w:szCs w:val="28"/>
        </w:rPr>
        <w:t>соответствующи</w:t>
      </w:r>
      <w:r w:rsidR="008649D8">
        <w:rPr>
          <w:bCs/>
          <w:sz w:val="28"/>
          <w:szCs w:val="28"/>
        </w:rPr>
        <w:t>х</w:t>
      </w:r>
      <w:r w:rsidR="008649D8" w:rsidRPr="00A52159">
        <w:rPr>
          <w:bCs/>
          <w:sz w:val="28"/>
          <w:szCs w:val="28"/>
        </w:rPr>
        <w:t xml:space="preserve"> </w:t>
      </w:r>
      <w:r w:rsidR="002F0A85" w:rsidRPr="002F0A85">
        <w:rPr>
          <w:bCs/>
          <w:sz w:val="28"/>
          <w:szCs w:val="28"/>
        </w:rPr>
        <w:t>видам</w:t>
      </w:r>
      <w:r w:rsidR="008649D8" w:rsidRPr="00A52159">
        <w:rPr>
          <w:bCs/>
          <w:sz w:val="28"/>
          <w:szCs w:val="28"/>
        </w:rPr>
        <w:t xml:space="preserve"> профессиональной деятельности, на </w:t>
      </w:r>
      <w:r w:rsidR="002F0A85" w:rsidRPr="002F0A85">
        <w:rPr>
          <w:bCs/>
          <w:sz w:val="28"/>
          <w:szCs w:val="28"/>
        </w:rPr>
        <w:t>которые</w:t>
      </w:r>
      <w:r w:rsidR="008649D8" w:rsidRPr="00A52159">
        <w:rPr>
          <w:bCs/>
          <w:sz w:val="28"/>
          <w:szCs w:val="28"/>
        </w:rPr>
        <w:t xml:space="preserve"> ориентирована программа </w:t>
      </w:r>
      <w:proofErr w:type="spellStart"/>
      <w:r w:rsidR="008649D8" w:rsidRPr="002F0A85">
        <w:rPr>
          <w:bCs/>
          <w:sz w:val="28"/>
          <w:szCs w:val="28"/>
        </w:rPr>
        <w:t>бакалавриата</w:t>
      </w:r>
      <w:proofErr w:type="spellEnd"/>
      <w:r w:rsidR="008649D8" w:rsidRPr="002F0A85">
        <w:rPr>
          <w:bCs/>
          <w:sz w:val="28"/>
          <w:szCs w:val="28"/>
        </w:rPr>
        <w:t>:</w:t>
      </w:r>
      <w:r w:rsidR="00413133">
        <w:rPr>
          <w:bCs/>
          <w:sz w:val="28"/>
          <w:szCs w:val="28"/>
        </w:rPr>
        <w:t xml:space="preserve"> </w:t>
      </w:r>
    </w:p>
    <w:p w:rsidR="00155120" w:rsidRPr="00155120" w:rsidRDefault="00155120" w:rsidP="00155120">
      <w:pPr>
        <w:widowControl/>
        <w:spacing w:line="240" w:lineRule="auto"/>
        <w:ind w:firstLine="851"/>
        <w:rPr>
          <w:bCs/>
          <w:i/>
          <w:sz w:val="28"/>
          <w:szCs w:val="28"/>
          <w:lang w:bidi="ru-RU"/>
        </w:rPr>
      </w:pPr>
      <w:r w:rsidRPr="00155120">
        <w:rPr>
          <w:bCs/>
          <w:i/>
          <w:sz w:val="28"/>
          <w:szCs w:val="28"/>
          <w:lang w:bidi="ru-RU"/>
        </w:rPr>
        <w:t>расчётно-проектная:</w:t>
      </w:r>
    </w:p>
    <w:p w:rsidR="00155120" w:rsidRDefault="00155120" w:rsidP="00155120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  <w:lang w:bidi="ru-RU"/>
        </w:rPr>
        <w:t xml:space="preserve">- </w:t>
      </w:r>
      <w:r w:rsidRPr="00155120">
        <w:rPr>
          <w:bCs/>
          <w:sz w:val="28"/>
          <w:szCs w:val="28"/>
          <w:lang w:bidi="ru-RU"/>
        </w:rPr>
        <w:t>готовностью к участию в составе коллектива исполнителей к разработке проектно-конструкторской документации по созданию и модернизации систем и средств эксплуатации транспортных и транспортно-технологических машин и оборудования (ПК-1);</w:t>
      </w:r>
    </w:p>
    <w:p w:rsidR="008649D8" w:rsidRPr="002F0A85" w:rsidRDefault="00A4609B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>монтажно-наладочная</w:t>
      </w:r>
      <w:r w:rsidR="00413133">
        <w:rPr>
          <w:bCs/>
          <w:sz w:val="28"/>
          <w:szCs w:val="28"/>
        </w:rPr>
        <w:t>:</w:t>
      </w:r>
    </w:p>
    <w:p w:rsidR="00155120" w:rsidRPr="00155120" w:rsidRDefault="00155120" w:rsidP="00155120">
      <w:pPr>
        <w:widowControl/>
        <w:tabs>
          <w:tab w:val="left" w:pos="1418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55120">
        <w:rPr>
          <w:sz w:val="28"/>
          <w:szCs w:val="28"/>
        </w:rPr>
        <w:t>владением знаниями правил и технологии монтажа, наладки, испытания и сдачи в эксплуатацию транспортных и транспортно-технологических машин и оборудования, используемого в отрасли, конструкций, инженерных систем и оборудования предприятий по эксплуатации и ремонту техники (ПК-34);</w:t>
      </w:r>
    </w:p>
    <w:p w:rsidR="00155120" w:rsidRDefault="00155120" w:rsidP="00155120">
      <w:pPr>
        <w:widowControl/>
        <w:tabs>
          <w:tab w:val="left" w:pos="1418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55120">
        <w:rPr>
          <w:sz w:val="28"/>
          <w:szCs w:val="28"/>
        </w:rPr>
        <w:t>владением методами опытной проверки технологического оборудования и средств технологического обеспечения, используемых в отрасли (ПК-35);</w:t>
      </w:r>
    </w:p>
    <w:p w:rsidR="008649D8" w:rsidRDefault="00413133" w:rsidP="00413133">
      <w:pPr>
        <w:widowControl/>
        <w:tabs>
          <w:tab w:val="left" w:pos="1418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4609B" w:rsidRPr="00A4609B">
        <w:rPr>
          <w:sz w:val="28"/>
          <w:szCs w:val="28"/>
        </w:rPr>
        <w:t>готовностью выполнять работы по одной или нескольким рабочим профессиям по профилю производственного подразделения (ПК-36);</w:t>
      </w:r>
    </w:p>
    <w:p w:rsidR="00413133" w:rsidRDefault="00A4609B" w:rsidP="00413133">
      <w:pPr>
        <w:widowControl/>
        <w:tabs>
          <w:tab w:val="left" w:pos="1418"/>
        </w:tabs>
        <w:spacing w:line="240" w:lineRule="auto"/>
        <w:ind w:firstLine="851"/>
        <w:rPr>
          <w:bCs/>
          <w:sz w:val="28"/>
          <w:szCs w:val="28"/>
        </w:rPr>
      </w:pPr>
      <w:proofErr w:type="spellStart"/>
      <w:r>
        <w:rPr>
          <w:bCs/>
          <w:i/>
          <w:sz w:val="28"/>
          <w:szCs w:val="28"/>
        </w:rPr>
        <w:t>сервисно</w:t>
      </w:r>
      <w:proofErr w:type="spellEnd"/>
      <w:r>
        <w:rPr>
          <w:bCs/>
          <w:i/>
          <w:sz w:val="28"/>
          <w:szCs w:val="28"/>
        </w:rPr>
        <w:t>-эксплуатационная</w:t>
      </w:r>
      <w:r w:rsidR="00413133">
        <w:rPr>
          <w:bCs/>
          <w:sz w:val="28"/>
          <w:szCs w:val="28"/>
        </w:rPr>
        <w:t>:</w:t>
      </w:r>
    </w:p>
    <w:p w:rsidR="00413133" w:rsidRDefault="00413133" w:rsidP="00413133">
      <w:pPr>
        <w:widowControl/>
        <w:tabs>
          <w:tab w:val="left" w:pos="1418"/>
        </w:tabs>
        <w:spacing w:line="240" w:lineRule="auto"/>
        <w:ind w:firstLine="851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A4609B" w:rsidRPr="00A4609B">
        <w:rPr>
          <w:sz w:val="28"/>
          <w:szCs w:val="28"/>
        </w:rPr>
        <w:t>готовностью выполнять работы по одной или нескольким рабочим профессиям по профилю производственного подразделения (ПК-4</w:t>
      </w:r>
      <w:r w:rsidR="00155120">
        <w:rPr>
          <w:sz w:val="28"/>
          <w:szCs w:val="28"/>
        </w:rPr>
        <w:t>5</w:t>
      </w:r>
      <w:r w:rsidR="00A4609B" w:rsidRPr="00A4609B">
        <w:rPr>
          <w:sz w:val="28"/>
          <w:szCs w:val="28"/>
        </w:rPr>
        <w:t>).</w:t>
      </w:r>
    </w:p>
    <w:p w:rsidR="00A4609B" w:rsidRDefault="00A4609B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930C5F" w:rsidRPr="00930C5F" w:rsidRDefault="00930C5F" w:rsidP="00930C5F">
      <w:pPr>
        <w:widowControl/>
        <w:spacing w:line="240" w:lineRule="auto"/>
        <w:ind w:firstLine="851"/>
        <w:rPr>
          <w:sz w:val="28"/>
          <w:szCs w:val="28"/>
        </w:rPr>
      </w:pPr>
      <w:r w:rsidRPr="00930C5F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930C5F">
        <w:rPr>
          <w:sz w:val="28"/>
          <w:szCs w:val="28"/>
        </w:rPr>
        <w:t>обучающихся</w:t>
      </w:r>
      <w:proofErr w:type="gramEnd"/>
      <w:r w:rsidRPr="00930C5F">
        <w:rPr>
          <w:sz w:val="28"/>
          <w:szCs w:val="28"/>
        </w:rPr>
        <w:t>, прошедших данную практику, приведена в п. 2.1 ОПОП.</w:t>
      </w:r>
    </w:p>
    <w:p w:rsidR="008649D8" w:rsidRPr="00D2714B" w:rsidRDefault="00930C5F" w:rsidP="00930C5F">
      <w:pPr>
        <w:widowControl/>
        <w:spacing w:line="240" w:lineRule="auto"/>
        <w:ind w:firstLine="851"/>
        <w:rPr>
          <w:sz w:val="28"/>
          <w:szCs w:val="28"/>
        </w:rPr>
      </w:pPr>
      <w:r w:rsidRPr="00930C5F">
        <w:rPr>
          <w:sz w:val="28"/>
          <w:szCs w:val="28"/>
        </w:rPr>
        <w:t xml:space="preserve">Объекты профессиональной деятельности </w:t>
      </w:r>
      <w:proofErr w:type="gramStart"/>
      <w:r w:rsidRPr="00930C5F">
        <w:rPr>
          <w:sz w:val="28"/>
          <w:szCs w:val="28"/>
        </w:rPr>
        <w:t>обучающихся</w:t>
      </w:r>
      <w:proofErr w:type="gramEnd"/>
      <w:r w:rsidRPr="00930C5F">
        <w:rPr>
          <w:sz w:val="28"/>
          <w:szCs w:val="28"/>
        </w:rPr>
        <w:t>, прошедших данную практику, приведены в п. 2.2 ОПОП.</w:t>
      </w:r>
    </w:p>
    <w:p w:rsidR="008649D8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155120" w:rsidRDefault="00155120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155120" w:rsidRDefault="00155120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155120" w:rsidRPr="00D2714B" w:rsidRDefault="00155120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 xml:space="preserve">3. Место </w:t>
      </w:r>
      <w:r w:rsidR="00930C5F"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Default="00DB009C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Практика</w:t>
      </w:r>
      <w:r w:rsidR="008649D8" w:rsidRPr="00590B35">
        <w:rPr>
          <w:sz w:val="28"/>
          <w:szCs w:val="28"/>
        </w:rPr>
        <w:t xml:space="preserve"> </w:t>
      </w:r>
      <w:r w:rsidR="00A4609B" w:rsidRPr="00A4609B">
        <w:rPr>
          <w:sz w:val="28"/>
          <w:szCs w:val="28"/>
        </w:rPr>
        <w:t>«</w:t>
      </w:r>
      <w:r w:rsidR="001D1428" w:rsidRPr="001D1428">
        <w:rPr>
          <w:sz w:val="28"/>
          <w:szCs w:val="28"/>
        </w:rPr>
        <w:t>Монтажно-наладочная практика</w:t>
      </w:r>
      <w:r w:rsidR="00A4609B" w:rsidRPr="00A4609B">
        <w:rPr>
          <w:sz w:val="28"/>
          <w:szCs w:val="28"/>
        </w:rPr>
        <w:t>» (Б</w:t>
      </w:r>
      <w:proofErr w:type="gramStart"/>
      <w:r w:rsidR="00A4609B" w:rsidRPr="00A4609B">
        <w:rPr>
          <w:sz w:val="28"/>
          <w:szCs w:val="28"/>
        </w:rPr>
        <w:t>2</w:t>
      </w:r>
      <w:proofErr w:type="gramEnd"/>
      <w:r w:rsidR="00A4609B" w:rsidRPr="00A4609B">
        <w:rPr>
          <w:sz w:val="28"/>
          <w:szCs w:val="28"/>
        </w:rPr>
        <w:t>.У.1)</w:t>
      </w:r>
      <w:r w:rsidR="008649D8" w:rsidRPr="00590B35">
        <w:rPr>
          <w:sz w:val="28"/>
          <w:szCs w:val="28"/>
        </w:rPr>
        <w:t xml:space="preserve"> относится к </w:t>
      </w:r>
      <w:r w:rsidRPr="00DB009C">
        <w:rPr>
          <w:sz w:val="28"/>
          <w:szCs w:val="28"/>
        </w:rPr>
        <w:t xml:space="preserve">Блоку 2 </w:t>
      </w:r>
      <w:r>
        <w:rPr>
          <w:sz w:val="28"/>
          <w:szCs w:val="28"/>
        </w:rPr>
        <w:t>«Практики»</w:t>
      </w:r>
      <w:r w:rsidR="008649D8" w:rsidRPr="00590B35">
        <w:rPr>
          <w:sz w:val="28"/>
          <w:szCs w:val="28"/>
        </w:rPr>
        <w:t xml:space="preserve"> и является </w:t>
      </w:r>
      <w:r w:rsidRPr="00DB009C">
        <w:rPr>
          <w:sz w:val="28"/>
          <w:szCs w:val="28"/>
        </w:rPr>
        <w:t>обязательной</w:t>
      </w:r>
      <w:r w:rsidR="008649D8" w:rsidRPr="00D2714B">
        <w:rPr>
          <w:sz w:val="28"/>
          <w:szCs w:val="28"/>
        </w:rPr>
        <w:t>.</w:t>
      </w:r>
    </w:p>
    <w:p w:rsidR="00590B35" w:rsidRPr="00D2714B" w:rsidRDefault="00590B35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Default="008649D8" w:rsidP="00C22B7B">
      <w:pPr>
        <w:widowControl/>
        <w:spacing w:line="36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4. Объем </w:t>
      </w:r>
      <w:r w:rsidR="00930C5F">
        <w:rPr>
          <w:b/>
          <w:bCs/>
          <w:sz w:val="28"/>
          <w:szCs w:val="28"/>
        </w:rPr>
        <w:t>практики и её продолжительность</w:t>
      </w:r>
    </w:p>
    <w:p w:rsidR="008E6565" w:rsidRPr="00DB009C" w:rsidRDefault="00DB009C" w:rsidP="00DB009C">
      <w:pPr>
        <w:widowControl/>
        <w:spacing w:line="360" w:lineRule="auto"/>
        <w:ind w:firstLine="851"/>
        <w:rPr>
          <w:bCs/>
          <w:sz w:val="28"/>
          <w:szCs w:val="28"/>
        </w:rPr>
      </w:pPr>
      <w:r>
        <w:rPr>
          <w:sz w:val="28"/>
          <w:szCs w:val="28"/>
        </w:rPr>
        <w:t>Практика</w:t>
      </w:r>
      <w:r w:rsidRPr="00590B35">
        <w:rPr>
          <w:sz w:val="28"/>
          <w:szCs w:val="28"/>
        </w:rPr>
        <w:t xml:space="preserve"> </w:t>
      </w:r>
      <w:r w:rsidRPr="00A4609B">
        <w:rPr>
          <w:sz w:val="28"/>
          <w:szCs w:val="28"/>
        </w:rPr>
        <w:t>«</w:t>
      </w:r>
      <w:r w:rsidR="0000009F" w:rsidRPr="0000009F">
        <w:rPr>
          <w:sz w:val="28"/>
          <w:szCs w:val="28"/>
        </w:rPr>
        <w:t>Монтажно-наладочная практика</w:t>
      </w:r>
      <w:r w:rsidRPr="00A4609B">
        <w:rPr>
          <w:sz w:val="28"/>
          <w:szCs w:val="28"/>
        </w:rPr>
        <w:t>» (Б</w:t>
      </w:r>
      <w:proofErr w:type="gramStart"/>
      <w:r w:rsidRPr="00A4609B">
        <w:rPr>
          <w:sz w:val="28"/>
          <w:szCs w:val="28"/>
        </w:rPr>
        <w:t>2</w:t>
      </w:r>
      <w:proofErr w:type="gramEnd"/>
      <w:r w:rsidRPr="00A4609B">
        <w:rPr>
          <w:sz w:val="28"/>
          <w:szCs w:val="28"/>
        </w:rPr>
        <w:t>.У.1)</w:t>
      </w:r>
      <w:r w:rsidRPr="00590B35">
        <w:rPr>
          <w:sz w:val="28"/>
          <w:szCs w:val="28"/>
        </w:rPr>
        <w:t xml:space="preserve"> </w:t>
      </w:r>
      <w:r w:rsidRPr="00DB009C">
        <w:rPr>
          <w:bCs/>
          <w:sz w:val="28"/>
          <w:szCs w:val="28"/>
        </w:rPr>
        <w:t>проводится в летний период</w:t>
      </w:r>
      <w:r>
        <w:rPr>
          <w:bCs/>
          <w:sz w:val="28"/>
          <w:szCs w:val="28"/>
        </w:rPr>
        <w:t>.</w:t>
      </w:r>
    </w:p>
    <w:p w:rsidR="00155120" w:rsidRDefault="00155120" w:rsidP="00155120">
      <w:pPr>
        <w:widowControl/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tbl>
      <w:tblPr>
        <w:tblW w:w="9289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44"/>
        <w:gridCol w:w="2092"/>
      </w:tblGrid>
      <w:tr w:rsidR="00155120" w:rsidRPr="00D2714B" w:rsidTr="001B505E">
        <w:trPr>
          <w:jc w:val="center"/>
        </w:trPr>
        <w:tc>
          <w:tcPr>
            <w:tcW w:w="5353" w:type="dxa"/>
            <w:vMerge w:val="restart"/>
            <w:vAlign w:val="center"/>
          </w:tcPr>
          <w:p w:rsidR="00155120" w:rsidRPr="00D2714B" w:rsidRDefault="00155120" w:rsidP="001B505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Вид </w:t>
            </w:r>
            <w:r w:rsidRPr="000C41DF">
              <w:rPr>
                <w:b/>
                <w:bCs/>
                <w:sz w:val="28"/>
                <w:szCs w:val="24"/>
              </w:rPr>
              <w:t>учебной</w:t>
            </w:r>
            <w:r w:rsidRPr="00D2714B">
              <w:rPr>
                <w:b/>
                <w:bCs/>
                <w:sz w:val="28"/>
                <w:szCs w:val="24"/>
              </w:rPr>
              <w:t xml:space="preserve"> работы</w:t>
            </w:r>
          </w:p>
        </w:tc>
        <w:tc>
          <w:tcPr>
            <w:tcW w:w="1844" w:type="dxa"/>
            <w:vMerge w:val="restart"/>
            <w:vAlign w:val="center"/>
          </w:tcPr>
          <w:p w:rsidR="00155120" w:rsidRPr="00D2714B" w:rsidRDefault="00155120" w:rsidP="001B505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155120" w:rsidRPr="00D2714B" w:rsidRDefault="00155120" w:rsidP="001B505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155120" w:rsidRPr="00D2714B" w:rsidTr="001B505E">
        <w:trPr>
          <w:jc w:val="center"/>
        </w:trPr>
        <w:tc>
          <w:tcPr>
            <w:tcW w:w="5353" w:type="dxa"/>
            <w:vMerge/>
            <w:vAlign w:val="center"/>
          </w:tcPr>
          <w:p w:rsidR="00155120" w:rsidRPr="00D2714B" w:rsidRDefault="00155120" w:rsidP="001B505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</w:tcPr>
          <w:p w:rsidR="00155120" w:rsidRPr="00D2714B" w:rsidRDefault="00155120" w:rsidP="001B505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155120" w:rsidRPr="00D2714B" w:rsidRDefault="00155120" w:rsidP="001B505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155120" w:rsidRPr="00D2714B" w:rsidTr="001B505E">
        <w:trPr>
          <w:jc w:val="center"/>
        </w:trPr>
        <w:tc>
          <w:tcPr>
            <w:tcW w:w="5353" w:type="dxa"/>
            <w:vAlign w:val="center"/>
          </w:tcPr>
          <w:p w:rsidR="00155120" w:rsidRPr="00D2714B" w:rsidRDefault="00155120" w:rsidP="001B505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155120" w:rsidRPr="00D2714B" w:rsidRDefault="00155120" w:rsidP="001B505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2092" w:type="dxa"/>
            <w:vAlign w:val="center"/>
          </w:tcPr>
          <w:p w:rsidR="00155120" w:rsidRPr="00D2714B" w:rsidRDefault="00155120" w:rsidP="001B505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</w:tr>
      <w:tr w:rsidR="00155120" w:rsidRPr="00D2714B" w:rsidTr="001B505E">
        <w:trPr>
          <w:jc w:val="center"/>
        </w:trPr>
        <w:tc>
          <w:tcPr>
            <w:tcW w:w="5353" w:type="dxa"/>
            <w:vAlign w:val="center"/>
          </w:tcPr>
          <w:p w:rsidR="00155120" w:rsidRPr="00D2714B" w:rsidRDefault="00155120" w:rsidP="001B505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844" w:type="dxa"/>
            <w:vAlign w:val="center"/>
          </w:tcPr>
          <w:p w:rsidR="00155120" w:rsidRPr="00D2714B" w:rsidRDefault="00155120" w:rsidP="001B505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  <w:tc>
          <w:tcPr>
            <w:tcW w:w="2092" w:type="dxa"/>
            <w:vAlign w:val="center"/>
          </w:tcPr>
          <w:p w:rsidR="00155120" w:rsidRPr="00D2714B" w:rsidRDefault="00155120" w:rsidP="0015512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</w:tr>
      <w:tr w:rsidR="00155120" w:rsidRPr="00D2714B" w:rsidTr="001B505E">
        <w:trPr>
          <w:jc w:val="center"/>
        </w:trPr>
        <w:tc>
          <w:tcPr>
            <w:tcW w:w="5353" w:type="dxa"/>
            <w:vAlign w:val="center"/>
          </w:tcPr>
          <w:p w:rsidR="00155120" w:rsidRPr="00D2714B" w:rsidRDefault="00155120" w:rsidP="001B505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844" w:type="dxa"/>
            <w:vAlign w:val="center"/>
          </w:tcPr>
          <w:p w:rsidR="00155120" w:rsidRPr="00D2714B" w:rsidRDefault="00155120" w:rsidP="001B505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2/3</w:t>
            </w:r>
          </w:p>
        </w:tc>
        <w:tc>
          <w:tcPr>
            <w:tcW w:w="2092" w:type="dxa"/>
            <w:vAlign w:val="center"/>
          </w:tcPr>
          <w:p w:rsidR="00155120" w:rsidRPr="00D2714B" w:rsidRDefault="00155120" w:rsidP="001B505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2/3</w:t>
            </w:r>
          </w:p>
        </w:tc>
      </w:tr>
    </w:tbl>
    <w:p w:rsidR="00155120" w:rsidRDefault="00155120" w:rsidP="00155120">
      <w:pPr>
        <w:widowControl/>
        <w:spacing w:line="360" w:lineRule="auto"/>
        <w:ind w:firstLine="0"/>
        <w:rPr>
          <w:sz w:val="28"/>
          <w:szCs w:val="28"/>
        </w:rPr>
      </w:pPr>
    </w:p>
    <w:p w:rsidR="00155120" w:rsidRDefault="00155120" w:rsidP="00155120">
      <w:pPr>
        <w:widowControl/>
        <w:tabs>
          <w:tab w:val="left" w:pos="851"/>
        </w:tabs>
        <w:spacing w:line="36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9289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44"/>
        <w:gridCol w:w="2092"/>
      </w:tblGrid>
      <w:tr w:rsidR="00155120" w:rsidRPr="00D2714B" w:rsidTr="001B505E">
        <w:trPr>
          <w:jc w:val="center"/>
        </w:trPr>
        <w:tc>
          <w:tcPr>
            <w:tcW w:w="5353" w:type="dxa"/>
            <w:vMerge w:val="restart"/>
            <w:vAlign w:val="center"/>
          </w:tcPr>
          <w:p w:rsidR="00155120" w:rsidRPr="00D2714B" w:rsidRDefault="00155120" w:rsidP="001B505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Вид </w:t>
            </w:r>
            <w:r w:rsidRPr="000C41DF">
              <w:rPr>
                <w:b/>
                <w:bCs/>
                <w:sz w:val="28"/>
                <w:szCs w:val="24"/>
              </w:rPr>
              <w:t>учебной</w:t>
            </w:r>
            <w:r w:rsidRPr="00D2714B">
              <w:rPr>
                <w:b/>
                <w:bCs/>
                <w:sz w:val="28"/>
                <w:szCs w:val="24"/>
              </w:rPr>
              <w:t xml:space="preserve"> работы</w:t>
            </w:r>
          </w:p>
        </w:tc>
        <w:tc>
          <w:tcPr>
            <w:tcW w:w="1844" w:type="dxa"/>
            <w:vMerge w:val="restart"/>
            <w:vAlign w:val="center"/>
          </w:tcPr>
          <w:p w:rsidR="00155120" w:rsidRPr="00D2714B" w:rsidRDefault="00155120" w:rsidP="001B505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155120" w:rsidRPr="00D2714B" w:rsidRDefault="00155120" w:rsidP="001B505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155120" w:rsidRPr="00D2714B" w:rsidTr="001B505E">
        <w:trPr>
          <w:jc w:val="center"/>
        </w:trPr>
        <w:tc>
          <w:tcPr>
            <w:tcW w:w="5353" w:type="dxa"/>
            <w:vMerge/>
            <w:vAlign w:val="center"/>
          </w:tcPr>
          <w:p w:rsidR="00155120" w:rsidRPr="00D2714B" w:rsidRDefault="00155120" w:rsidP="001B505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</w:tcPr>
          <w:p w:rsidR="00155120" w:rsidRPr="00D2714B" w:rsidRDefault="00155120" w:rsidP="001B505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155120" w:rsidRPr="00D2714B" w:rsidRDefault="00155120" w:rsidP="001B505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155120" w:rsidRPr="00D2714B" w:rsidTr="001B505E">
        <w:trPr>
          <w:jc w:val="center"/>
        </w:trPr>
        <w:tc>
          <w:tcPr>
            <w:tcW w:w="5353" w:type="dxa"/>
            <w:vAlign w:val="center"/>
          </w:tcPr>
          <w:p w:rsidR="00155120" w:rsidRPr="00D2714B" w:rsidRDefault="00155120" w:rsidP="001B505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155120" w:rsidRPr="00D2714B" w:rsidRDefault="00155120" w:rsidP="001B505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2092" w:type="dxa"/>
            <w:vAlign w:val="center"/>
          </w:tcPr>
          <w:p w:rsidR="00155120" w:rsidRPr="00D2714B" w:rsidRDefault="00155120" w:rsidP="001B505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</w:tr>
      <w:tr w:rsidR="00155120" w:rsidRPr="00D2714B" w:rsidTr="001B505E">
        <w:trPr>
          <w:jc w:val="center"/>
        </w:trPr>
        <w:tc>
          <w:tcPr>
            <w:tcW w:w="5353" w:type="dxa"/>
            <w:vAlign w:val="center"/>
          </w:tcPr>
          <w:p w:rsidR="00155120" w:rsidRPr="00D2714B" w:rsidRDefault="00155120" w:rsidP="001B505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844" w:type="dxa"/>
            <w:vAlign w:val="center"/>
          </w:tcPr>
          <w:p w:rsidR="00155120" w:rsidRPr="00D2714B" w:rsidRDefault="00155120" w:rsidP="001B505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  <w:tc>
          <w:tcPr>
            <w:tcW w:w="2092" w:type="dxa"/>
            <w:vAlign w:val="center"/>
          </w:tcPr>
          <w:p w:rsidR="00155120" w:rsidRPr="00D2714B" w:rsidRDefault="00155120" w:rsidP="001B505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</w:tr>
      <w:tr w:rsidR="00155120" w:rsidRPr="00D2714B" w:rsidTr="001B505E">
        <w:trPr>
          <w:jc w:val="center"/>
        </w:trPr>
        <w:tc>
          <w:tcPr>
            <w:tcW w:w="5353" w:type="dxa"/>
            <w:vAlign w:val="center"/>
          </w:tcPr>
          <w:p w:rsidR="00155120" w:rsidRPr="00D2714B" w:rsidRDefault="00155120" w:rsidP="001B505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844" w:type="dxa"/>
            <w:vAlign w:val="center"/>
          </w:tcPr>
          <w:p w:rsidR="00155120" w:rsidRPr="00D2714B" w:rsidRDefault="00155120" w:rsidP="001B505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2/3</w:t>
            </w:r>
          </w:p>
        </w:tc>
        <w:tc>
          <w:tcPr>
            <w:tcW w:w="2092" w:type="dxa"/>
            <w:vAlign w:val="center"/>
          </w:tcPr>
          <w:p w:rsidR="00155120" w:rsidRPr="00D2714B" w:rsidRDefault="00155120" w:rsidP="001B505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2/3</w:t>
            </w:r>
          </w:p>
        </w:tc>
      </w:tr>
    </w:tbl>
    <w:p w:rsidR="00155120" w:rsidRDefault="00155120" w:rsidP="00C22B7B">
      <w:pPr>
        <w:widowControl/>
        <w:spacing w:line="360" w:lineRule="auto"/>
        <w:ind w:firstLine="851"/>
        <w:rPr>
          <w:sz w:val="28"/>
          <w:szCs w:val="28"/>
        </w:rPr>
      </w:pPr>
    </w:p>
    <w:p w:rsidR="00BC27C9" w:rsidRPr="00C44115" w:rsidRDefault="00BC27C9" w:rsidP="00BC27C9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 w:rsidRPr="00C44115">
        <w:rPr>
          <w:b/>
          <w:sz w:val="28"/>
          <w:szCs w:val="28"/>
        </w:rPr>
        <w:t xml:space="preserve">5. Содержание практики </w:t>
      </w:r>
    </w:p>
    <w:p w:rsidR="00BC27C9" w:rsidRDefault="00BC27C9" w:rsidP="00BC27C9">
      <w:pPr>
        <w:widowControl/>
        <w:spacing w:line="240" w:lineRule="auto"/>
        <w:ind w:firstLine="851"/>
        <w:rPr>
          <w:i/>
          <w:sz w:val="28"/>
          <w:szCs w:val="28"/>
          <w:highlight w:val="yellow"/>
        </w:rPr>
      </w:pPr>
    </w:p>
    <w:p w:rsidR="00BC27C9" w:rsidRPr="00BC27C9" w:rsidRDefault="00BC27C9" w:rsidP="00BC27C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Первая неделя проходит в слесарном отделении учебных мастерских. </w:t>
      </w:r>
      <w:proofErr w:type="gramStart"/>
      <w:r>
        <w:rPr>
          <w:sz w:val="28"/>
          <w:szCs w:val="28"/>
        </w:rPr>
        <w:t>Изучается о</w:t>
      </w:r>
      <w:r w:rsidRPr="00BC27C9">
        <w:rPr>
          <w:sz w:val="28"/>
          <w:szCs w:val="28"/>
        </w:rPr>
        <w:t>рг</w:t>
      </w:r>
      <w:r>
        <w:rPr>
          <w:sz w:val="28"/>
          <w:szCs w:val="28"/>
        </w:rPr>
        <w:t>анизация рабочего места слесаря,</w:t>
      </w:r>
      <w:r w:rsidRPr="00BC27C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C27C9">
        <w:rPr>
          <w:sz w:val="28"/>
          <w:szCs w:val="28"/>
        </w:rPr>
        <w:t>равила техники безопасности</w:t>
      </w:r>
      <w:r>
        <w:rPr>
          <w:sz w:val="28"/>
          <w:szCs w:val="28"/>
        </w:rPr>
        <w:t xml:space="preserve"> при выполнении слесарных работ, слесарные операции</w:t>
      </w:r>
      <w:r w:rsidRPr="00BC27C9">
        <w:rPr>
          <w:sz w:val="28"/>
          <w:szCs w:val="28"/>
        </w:rPr>
        <w:t xml:space="preserve"> </w:t>
      </w:r>
      <w:r>
        <w:rPr>
          <w:sz w:val="28"/>
          <w:szCs w:val="28"/>
        </w:rPr>
        <w:t>(р</w:t>
      </w:r>
      <w:r w:rsidRPr="00BC27C9">
        <w:rPr>
          <w:sz w:val="28"/>
          <w:szCs w:val="28"/>
        </w:rPr>
        <w:t>азметка</w:t>
      </w:r>
      <w:r>
        <w:rPr>
          <w:sz w:val="28"/>
          <w:szCs w:val="28"/>
        </w:rPr>
        <w:t>,</w:t>
      </w:r>
      <w:r w:rsidRPr="00BC27C9">
        <w:rPr>
          <w:sz w:val="28"/>
          <w:szCs w:val="28"/>
        </w:rPr>
        <w:t xml:space="preserve"> </w:t>
      </w:r>
      <w:r>
        <w:rPr>
          <w:sz w:val="28"/>
          <w:szCs w:val="28"/>
        </w:rPr>
        <w:t>рубка,</w:t>
      </w:r>
      <w:r w:rsidRPr="00BC27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правка, рихтовка, </w:t>
      </w:r>
      <w:r w:rsidRPr="00BC27C9">
        <w:rPr>
          <w:sz w:val="28"/>
          <w:szCs w:val="28"/>
        </w:rPr>
        <w:t>гибка</w:t>
      </w:r>
      <w:r>
        <w:rPr>
          <w:sz w:val="28"/>
          <w:szCs w:val="28"/>
        </w:rPr>
        <w:t>,</w:t>
      </w:r>
      <w:r w:rsidRPr="00BC27C9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BC27C9">
        <w:rPr>
          <w:sz w:val="28"/>
          <w:szCs w:val="28"/>
        </w:rPr>
        <w:t>езка</w:t>
      </w:r>
      <w:r>
        <w:rPr>
          <w:sz w:val="28"/>
          <w:szCs w:val="28"/>
        </w:rPr>
        <w:t>,</w:t>
      </w:r>
      <w:r w:rsidRPr="00BC27C9">
        <w:rPr>
          <w:sz w:val="28"/>
          <w:szCs w:val="28"/>
        </w:rPr>
        <w:t xml:space="preserve"> </w:t>
      </w:r>
      <w:r>
        <w:rPr>
          <w:sz w:val="28"/>
          <w:szCs w:val="28"/>
        </w:rPr>
        <w:t>опиливание,</w:t>
      </w:r>
      <w:r w:rsidRPr="00BC27C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BC27C9">
        <w:rPr>
          <w:sz w:val="28"/>
          <w:szCs w:val="28"/>
        </w:rPr>
        <w:t>верление</w:t>
      </w:r>
      <w:r>
        <w:rPr>
          <w:sz w:val="28"/>
          <w:szCs w:val="28"/>
        </w:rPr>
        <w:t>,</w:t>
      </w:r>
      <w:r w:rsidRPr="00BC27C9">
        <w:rPr>
          <w:sz w:val="28"/>
          <w:szCs w:val="28"/>
        </w:rPr>
        <w:t xml:space="preserve"> </w:t>
      </w:r>
      <w:r>
        <w:rPr>
          <w:sz w:val="28"/>
          <w:szCs w:val="28"/>
        </w:rPr>
        <w:t>нарезание резьбы,</w:t>
      </w:r>
      <w:r w:rsidRPr="00BC27C9">
        <w:rPr>
          <w:sz w:val="28"/>
          <w:szCs w:val="28"/>
        </w:rPr>
        <w:t xml:space="preserve"> </w:t>
      </w:r>
      <w:r>
        <w:rPr>
          <w:sz w:val="28"/>
          <w:szCs w:val="28"/>
        </w:rPr>
        <w:t>шабрение,</w:t>
      </w:r>
      <w:r w:rsidRPr="00BC27C9">
        <w:rPr>
          <w:sz w:val="28"/>
          <w:szCs w:val="28"/>
        </w:rPr>
        <w:t xml:space="preserve"> </w:t>
      </w:r>
      <w:r>
        <w:rPr>
          <w:sz w:val="28"/>
          <w:szCs w:val="28"/>
        </w:rPr>
        <w:t>притирка,</w:t>
      </w:r>
      <w:r w:rsidRPr="00BC27C9">
        <w:rPr>
          <w:sz w:val="28"/>
          <w:szCs w:val="28"/>
        </w:rPr>
        <w:t xml:space="preserve"> </w:t>
      </w:r>
      <w:r>
        <w:rPr>
          <w:sz w:val="28"/>
          <w:szCs w:val="28"/>
        </w:rPr>
        <w:t>клепка и чеканка,</w:t>
      </w:r>
      <w:r w:rsidRPr="00BC27C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C27C9">
        <w:rPr>
          <w:sz w:val="28"/>
          <w:szCs w:val="28"/>
        </w:rPr>
        <w:t>аяние и лужение</w:t>
      </w:r>
      <w:r>
        <w:rPr>
          <w:sz w:val="28"/>
          <w:szCs w:val="28"/>
        </w:rPr>
        <w:t>).</w:t>
      </w:r>
      <w:proofErr w:type="gramEnd"/>
    </w:p>
    <w:p w:rsidR="00BC27C9" w:rsidRPr="00BC27C9" w:rsidRDefault="00BC27C9" w:rsidP="00BC27C9">
      <w:pPr>
        <w:widowControl/>
        <w:spacing w:line="240" w:lineRule="auto"/>
        <w:ind w:firstLine="851"/>
        <w:rPr>
          <w:sz w:val="28"/>
          <w:szCs w:val="28"/>
        </w:rPr>
      </w:pPr>
      <w:r w:rsidRPr="00BC27C9">
        <w:rPr>
          <w:sz w:val="28"/>
          <w:szCs w:val="28"/>
        </w:rPr>
        <w:t>Вторая неделя проходит в станочном отделении</w:t>
      </w:r>
      <w:r>
        <w:rPr>
          <w:sz w:val="28"/>
          <w:szCs w:val="28"/>
        </w:rPr>
        <w:t>. Изучается о</w:t>
      </w:r>
      <w:r w:rsidRPr="00BC27C9">
        <w:rPr>
          <w:sz w:val="28"/>
          <w:szCs w:val="28"/>
        </w:rPr>
        <w:t>бработка деталей на токарных станках</w:t>
      </w:r>
      <w:r>
        <w:rPr>
          <w:sz w:val="28"/>
          <w:szCs w:val="28"/>
        </w:rPr>
        <w:t>,</w:t>
      </w:r>
      <w:r w:rsidRPr="00BC27C9">
        <w:rPr>
          <w:sz w:val="28"/>
          <w:szCs w:val="28"/>
        </w:rPr>
        <w:t xml:space="preserve"> </w:t>
      </w:r>
      <w:r>
        <w:rPr>
          <w:sz w:val="28"/>
          <w:szCs w:val="28"/>
        </w:rPr>
        <w:t>фрезерование,</w:t>
      </w:r>
      <w:r w:rsidRPr="00BC27C9">
        <w:rPr>
          <w:sz w:val="28"/>
          <w:szCs w:val="28"/>
        </w:rPr>
        <w:t xml:space="preserve"> </w:t>
      </w:r>
      <w:r>
        <w:rPr>
          <w:sz w:val="28"/>
          <w:szCs w:val="28"/>
        </w:rPr>
        <w:t>строгание,</w:t>
      </w:r>
      <w:r w:rsidRPr="00BC27C9">
        <w:rPr>
          <w:sz w:val="28"/>
          <w:szCs w:val="28"/>
        </w:rPr>
        <w:t xml:space="preserve"> </w:t>
      </w:r>
      <w:r>
        <w:rPr>
          <w:sz w:val="28"/>
          <w:szCs w:val="28"/>
        </w:rPr>
        <w:t>ш</w:t>
      </w:r>
      <w:r w:rsidRPr="00BC27C9">
        <w:rPr>
          <w:sz w:val="28"/>
          <w:szCs w:val="28"/>
        </w:rPr>
        <w:t>лифование</w:t>
      </w:r>
      <w:r>
        <w:rPr>
          <w:sz w:val="28"/>
          <w:szCs w:val="28"/>
        </w:rPr>
        <w:t>.</w:t>
      </w:r>
    </w:p>
    <w:p w:rsidR="00BC27C9" w:rsidRDefault="00BC27C9" w:rsidP="00BC27C9">
      <w:pPr>
        <w:widowControl/>
        <w:spacing w:line="240" w:lineRule="auto"/>
        <w:ind w:firstLine="851"/>
        <w:rPr>
          <w:sz w:val="28"/>
          <w:szCs w:val="28"/>
        </w:rPr>
      </w:pPr>
      <w:r w:rsidRPr="00BC27C9">
        <w:rPr>
          <w:sz w:val="28"/>
          <w:szCs w:val="28"/>
        </w:rPr>
        <w:t xml:space="preserve">Две третьих </w:t>
      </w:r>
      <w:r w:rsidR="00155120">
        <w:rPr>
          <w:sz w:val="28"/>
          <w:szCs w:val="28"/>
        </w:rPr>
        <w:t xml:space="preserve">третьей </w:t>
      </w:r>
      <w:r w:rsidRPr="00BC27C9">
        <w:rPr>
          <w:sz w:val="28"/>
          <w:szCs w:val="28"/>
        </w:rPr>
        <w:t xml:space="preserve">недели </w:t>
      </w:r>
      <w:r>
        <w:rPr>
          <w:sz w:val="28"/>
          <w:szCs w:val="28"/>
        </w:rPr>
        <w:t>затрачиваются на сварочные работы и кузнечную обработку. Изучается р</w:t>
      </w:r>
      <w:r w:rsidRPr="00BC27C9">
        <w:rPr>
          <w:sz w:val="28"/>
          <w:szCs w:val="28"/>
        </w:rPr>
        <w:t>учная дуговая сварка</w:t>
      </w:r>
      <w:r>
        <w:rPr>
          <w:sz w:val="28"/>
          <w:szCs w:val="28"/>
        </w:rPr>
        <w:t>,</w:t>
      </w:r>
      <w:r w:rsidRPr="00BC27C9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BC27C9">
        <w:rPr>
          <w:sz w:val="28"/>
          <w:szCs w:val="28"/>
        </w:rPr>
        <w:t>азовая сварка и резка металлов</w:t>
      </w:r>
      <w:r>
        <w:rPr>
          <w:sz w:val="28"/>
          <w:szCs w:val="28"/>
        </w:rPr>
        <w:t>,</w:t>
      </w:r>
      <w:r w:rsidRPr="00BC27C9">
        <w:rPr>
          <w:sz w:val="28"/>
          <w:szCs w:val="28"/>
        </w:rPr>
        <w:t xml:space="preserve"> </w:t>
      </w:r>
      <w:r>
        <w:rPr>
          <w:sz w:val="28"/>
          <w:szCs w:val="28"/>
        </w:rPr>
        <w:t>оборудование сварочного поста,</w:t>
      </w:r>
      <w:r w:rsidRPr="00BC27C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BC27C9">
        <w:rPr>
          <w:sz w:val="28"/>
          <w:szCs w:val="28"/>
        </w:rPr>
        <w:t>хемы основных способов обработки металлов давлением</w:t>
      </w:r>
      <w:r>
        <w:rPr>
          <w:sz w:val="28"/>
          <w:szCs w:val="28"/>
        </w:rPr>
        <w:t>,</w:t>
      </w:r>
      <w:r w:rsidRPr="00BC27C9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BC27C9">
        <w:rPr>
          <w:sz w:val="28"/>
          <w:szCs w:val="28"/>
        </w:rPr>
        <w:t>борудование и инструменты для свободной ковки</w:t>
      </w:r>
      <w:r>
        <w:rPr>
          <w:sz w:val="28"/>
          <w:szCs w:val="28"/>
        </w:rPr>
        <w:t>,</w:t>
      </w:r>
      <w:r w:rsidRPr="00BC27C9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BC27C9">
        <w:rPr>
          <w:sz w:val="28"/>
          <w:szCs w:val="28"/>
        </w:rPr>
        <w:t>стройство и работа кузнечного</w:t>
      </w:r>
      <w:r>
        <w:rPr>
          <w:sz w:val="28"/>
          <w:szCs w:val="28"/>
        </w:rPr>
        <w:t xml:space="preserve"> горна и пневматического молота,</w:t>
      </w:r>
      <w:r w:rsidRPr="00BC27C9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BC27C9">
        <w:rPr>
          <w:sz w:val="28"/>
          <w:szCs w:val="28"/>
        </w:rPr>
        <w:t xml:space="preserve">перации свободной ковки. </w:t>
      </w:r>
    </w:p>
    <w:p w:rsidR="008E6565" w:rsidRDefault="008E6565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155120" w:rsidRDefault="00155120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155120" w:rsidRDefault="00155120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A85486" w:rsidRDefault="00A85486" w:rsidP="00A85486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6</w:t>
      </w:r>
      <w:r w:rsidRPr="00D2714B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Ф</w:t>
      </w:r>
      <w:r w:rsidRPr="00C44115">
        <w:rPr>
          <w:b/>
          <w:sz w:val="28"/>
          <w:szCs w:val="28"/>
        </w:rPr>
        <w:t>ормы отчетности</w:t>
      </w:r>
    </w:p>
    <w:p w:rsidR="00A85486" w:rsidRDefault="00A85486" w:rsidP="00A85486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</w:p>
    <w:p w:rsidR="00A85486" w:rsidRDefault="00A85486" w:rsidP="00A8548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24B94">
        <w:rPr>
          <w:bCs/>
          <w:sz w:val="28"/>
          <w:szCs w:val="28"/>
        </w:rPr>
        <w:t>По итогам практики обучающимся составляется отчет</w:t>
      </w:r>
      <w:r>
        <w:rPr>
          <w:bCs/>
          <w:sz w:val="28"/>
          <w:szCs w:val="28"/>
        </w:rPr>
        <w:t xml:space="preserve"> с учетом индивидуального задания, выданного руководителем практики от Университета.</w:t>
      </w:r>
    </w:p>
    <w:p w:rsidR="00A85486" w:rsidRDefault="00A85486" w:rsidP="00A85486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Структура отчета по практике</w:t>
      </w:r>
      <w:r w:rsidRPr="008D43D6">
        <w:rPr>
          <w:sz w:val="28"/>
          <w:szCs w:val="28"/>
        </w:rPr>
        <w:t xml:space="preserve"> представлена в </w:t>
      </w:r>
      <w:r>
        <w:rPr>
          <w:sz w:val="28"/>
          <w:szCs w:val="28"/>
        </w:rPr>
        <w:t>фонде оценочных средств</w:t>
      </w:r>
      <w:r w:rsidRPr="008D43D6">
        <w:rPr>
          <w:sz w:val="28"/>
          <w:szCs w:val="28"/>
        </w:rPr>
        <w:t>.</w:t>
      </w:r>
    </w:p>
    <w:p w:rsidR="00A85486" w:rsidRDefault="00A85486" w:rsidP="00A85486">
      <w:pPr>
        <w:widowControl/>
        <w:spacing w:line="240" w:lineRule="auto"/>
        <w:ind w:firstLine="851"/>
        <w:rPr>
          <w:sz w:val="28"/>
          <w:szCs w:val="28"/>
        </w:rPr>
      </w:pPr>
    </w:p>
    <w:p w:rsidR="00A85486" w:rsidRPr="00D2714B" w:rsidRDefault="00A85486" w:rsidP="00A8548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 w:rsidRPr="00D2714B">
        <w:rPr>
          <w:b/>
          <w:bCs/>
          <w:sz w:val="28"/>
          <w:szCs w:val="28"/>
        </w:rPr>
        <w:t>Фонд оценочных сре</w:t>
      </w:r>
      <w:proofErr w:type="gramStart"/>
      <w:r w:rsidRPr="00D2714B">
        <w:rPr>
          <w:b/>
          <w:bCs/>
          <w:sz w:val="28"/>
          <w:szCs w:val="28"/>
        </w:rPr>
        <w:t>дств дл</w:t>
      </w:r>
      <w:proofErr w:type="gramEnd"/>
      <w:r w:rsidRPr="00D2714B">
        <w:rPr>
          <w:b/>
          <w:bCs/>
          <w:sz w:val="28"/>
          <w:szCs w:val="28"/>
        </w:rPr>
        <w:t xml:space="preserve">я проведения промежуточной аттестации обучающихся по </w:t>
      </w:r>
      <w:r>
        <w:rPr>
          <w:b/>
          <w:bCs/>
          <w:sz w:val="28"/>
          <w:szCs w:val="28"/>
        </w:rPr>
        <w:t>практике</w:t>
      </w:r>
    </w:p>
    <w:p w:rsidR="00A85486" w:rsidRPr="00D2714B" w:rsidRDefault="00A85486" w:rsidP="00A85486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</w:p>
    <w:p w:rsidR="00A85486" w:rsidRPr="00D2714B" w:rsidRDefault="00A85486" w:rsidP="00A85486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 xml:space="preserve">Фонд оценочных средств по </w:t>
      </w:r>
      <w:r>
        <w:rPr>
          <w:bCs/>
          <w:sz w:val="28"/>
          <w:szCs w:val="28"/>
        </w:rPr>
        <w:t>практике</w:t>
      </w:r>
      <w:r w:rsidRPr="00D2714B">
        <w:rPr>
          <w:bCs/>
          <w:sz w:val="28"/>
          <w:szCs w:val="28"/>
        </w:rPr>
        <w:t xml:space="preserve"> является неотъемлемой частью программы </w:t>
      </w:r>
      <w:r>
        <w:rPr>
          <w:bCs/>
          <w:sz w:val="28"/>
          <w:szCs w:val="28"/>
        </w:rPr>
        <w:t xml:space="preserve">практики </w:t>
      </w:r>
      <w:r w:rsidRPr="00D2714B">
        <w:rPr>
          <w:bCs/>
          <w:sz w:val="28"/>
          <w:szCs w:val="28"/>
        </w:rPr>
        <w:t>и представлен отдельным документом, рассмотренным на заседании кафедры и утвержденным заведующим кафедрой.</w:t>
      </w:r>
    </w:p>
    <w:p w:rsidR="00A85486" w:rsidRPr="008D43D6" w:rsidRDefault="00A85486" w:rsidP="00A85486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322E9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 xml:space="preserve">основной и дополнительной учебной литературы, нормативно-правовой документации и других изданий, необходимых для </w:t>
      </w:r>
      <w:r w:rsidR="00A85486" w:rsidRPr="00A85486">
        <w:rPr>
          <w:b/>
          <w:bCs/>
          <w:sz w:val="28"/>
          <w:szCs w:val="28"/>
        </w:rPr>
        <w:t>проведения практики</w:t>
      </w:r>
    </w:p>
    <w:p w:rsidR="008649D8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8.1 Перечень основной учебной литературы, необходимой для </w:t>
      </w:r>
      <w:r w:rsidR="00A85486">
        <w:rPr>
          <w:bCs/>
          <w:sz w:val="28"/>
          <w:szCs w:val="28"/>
        </w:rPr>
        <w:t>прохождения</w:t>
      </w:r>
      <w:r w:rsidR="00A85486" w:rsidRPr="00A85486">
        <w:rPr>
          <w:bCs/>
          <w:sz w:val="28"/>
          <w:szCs w:val="28"/>
        </w:rPr>
        <w:t xml:space="preserve"> практики</w:t>
      </w:r>
    </w:p>
    <w:p w:rsidR="008649D8" w:rsidRPr="00D2714B" w:rsidRDefault="00DF2DBF" w:rsidP="00647887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DF2DBF">
        <w:rPr>
          <w:rFonts w:eastAsia="Calibri"/>
          <w:bCs/>
          <w:sz w:val="28"/>
          <w:szCs w:val="28"/>
        </w:rPr>
        <w:t>Богданов А.Ф., Будюкин А.М., Кононов Д.П. и др. Организация учебной практики в слесарных мастерских: Учебное пособие для студентов Механического и Электромеханического факультетов. – СПб</w:t>
      </w:r>
      <w:proofErr w:type="gramStart"/>
      <w:r w:rsidRPr="00DF2DBF">
        <w:rPr>
          <w:rFonts w:eastAsia="Calibri"/>
          <w:bCs/>
          <w:sz w:val="28"/>
          <w:szCs w:val="28"/>
        </w:rPr>
        <w:t xml:space="preserve">.: </w:t>
      </w:r>
      <w:proofErr w:type="gramEnd"/>
      <w:r w:rsidRPr="00DF2DBF">
        <w:rPr>
          <w:rFonts w:eastAsia="Calibri"/>
          <w:bCs/>
          <w:sz w:val="28"/>
          <w:szCs w:val="28"/>
        </w:rPr>
        <w:t>ПГУПС, 2010. – 119 с.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8.2 Перечень дополнительной учебной литературы, необходимой для </w:t>
      </w:r>
      <w:r w:rsidR="00A85486" w:rsidRPr="00A85486">
        <w:rPr>
          <w:bCs/>
          <w:sz w:val="28"/>
          <w:szCs w:val="28"/>
        </w:rPr>
        <w:t>прохождения практики</w:t>
      </w:r>
    </w:p>
    <w:p w:rsidR="00647887" w:rsidRPr="00D2714B" w:rsidRDefault="004078D0" w:rsidP="00647887">
      <w:pPr>
        <w:widowControl/>
        <w:tabs>
          <w:tab w:val="left" w:pos="1418"/>
        </w:tabs>
        <w:spacing w:line="240" w:lineRule="auto"/>
        <w:ind w:firstLine="851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4078D0">
        <w:rPr>
          <w:bCs/>
          <w:sz w:val="28"/>
          <w:szCs w:val="28"/>
        </w:rPr>
        <w:tab/>
      </w:r>
      <w:proofErr w:type="spellStart"/>
      <w:r w:rsidRPr="004078D0">
        <w:rPr>
          <w:bCs/>
          <w:sz w:val="28"/>
          <w:szCs w:val="28"/>
        </w:rPr>
        <w:t>Арзамасов</w:t>
      </w:r>
      <w:proofErr w:type="spellEnd"/>
      <w:r w:rsidRPr="004078D0">
        <w:rPr>
          <w:bCs/>
          <w:sz w:val="28"/>
          <w:szCs w:val="28"/>
        </w:rPr>
        <w:t xml:space="preserve"> В.Б. Материаловедение и ТКМ [Текст]</w:t>
      </w:r>
      <w:proofErr w:type="gramStart"/>
      <w:r w:rsidRPr="004078D0">
        <w:rPr>
          <w:bCs/>
          <w:sz w:val="28"/>
          <w:szCs w:val="28"/>
        </w:rPr>
        <w:t xml:space="preserve"> :</w:t>
      </w:r>
      <w:proofErr w:type="gramEnd"/>
      <w:r w:rsidRPr="004078D0">
        <w:rPr>
          <w:bCs/>
          <w:sz w:val="28"/>
          <w:szCs w:val="28"/>
        </w:rPr>
        <w:t xml:space="preserve"> учеб. /В.Б. </w:t>
      </w:r>
      <w:proofErr w:type="spellStart"/>
      <w:r w:rsidRPr="004078D0">
        <w:rPr>
          <w:bCs/>
          <w:sz w:val="28"/>
          <w:szCs w:val="28"/>
        </w:rPr>
        <w:t>Арзамасов</w:t>
      </w:r>
      <w:proofErr w:type="spellEnd"/>
      <w:r w:rsidRPr="004078D0">
        <w:rPr>
          <w:bCs/>
          <w:sz w:val="28"/>
          <w:szCs w:val="28"/>
        </w:rPr>
        <w:t xml:space="preserve">, А.А. Черепахин – М.: Академия, 2007. – 446 с. 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</w:t>
      </w:r>
      <w:r w:rsidR="00A85486" w:rsidRPr="00A85486">
        <w:rPr>
          <w:bCs/>
          <w:sz w:val="28"/>
          <w:szCs w:val="28"/>
        </w:rPr>
        <w:t>прохождения практики</w:t>
      </w:r>
    </w:p>
    <w:p w:rsidR="008649D8" w:rsidRDefault="00647887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proofErr w:type="gramStart"/>
      <w:r w:rsidRPr="00647887">
        <w:rPr>
          <w:bCs/>
          <w:sz w:val="28"/>
          <w:szCs w:val="28"/>
        </w:rPr>
        <w:t>При</w:t>
      </w:r>
      <w:proofErr w:type="gramEnd"/>
      <w:r w:rsidRPr="00647887">
        <w:rPr>
          <w:bCs/>
          <w:sz w:val="28"/>
          <w:szCs w:val="28"/>
        </w:rPr>
        <w:t xml:space="preserve"> </w:t>
      </w:r>
      <w:r w:rsidR="005521E1" w:rsidRPr="005521E1">
        <w:rPr>
          <w:bCs/>
          <w:sz w:val="28"/>
          <w:szCs w:val="28"/>
        </w:rPr>
        <w:t xml:space="preserve">прохождения практики </w:t>
      </w:r>
      <w:r w:rsidRPr="00647887">
        <w:rPr>
          <w:bCs/>
          <w:sz w:val="28"/>
          <w:szCs w:val="28"/>
        </w:rPr>
        <w:t>нормативно-правовая документация не используется.</w:t>
      </w:r>
    </w:p>
    <w:p w:rsidR="008649D8" w:rsidRPr="005B5D66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 xml:space="preserve">8.4 Другие издания, необходимые для </w:t>
      </w:r>
      <w:r w:rsidR="00A85486" w:rsidRPr="00A85486">
        <w:rPr>
          <w:bCs/>
          <w:sz w:val="28"/>
          <w:szCs w:val="28"/>
        </w:rPr>
        <w:t>прохождения практики</w:t>
      </w:r>
    </w:p>
    <w:p w:rsidR="008649D8" w:rsidRDefault="00647887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47887">
        <w:rPr>
          <w:bCs/>
          <w:sz w:val="28"/>
          <w:szCs w:val="28"/>
        </w:rPr>
        <w:t xml:space="preserve">При </w:t>
      </w:r>
      <w:r w:rsidR="00A85486">
        <w:rPr>
          <w:bCs/>
          <w:sz w:val="28"/>
          <w:szCs w:val="28"/>
        </w:rPr>
        <w:t>прохождении</w:t>
      </w:r>
      <w:r w:rsidR="00A85486" w:rsidRPr="00A85486">
        <w:rPr>
          <w:bCs/>
          <w:sz w:val="28"/>
          <w:szCs w:val="28"/>
        </w:rPr>
        <w:t xml:space="preserve"> практики </w:t>
      </w:r>
      <w:r w:rsidRPr="00647887">
        <w:rPr>
          <w:bCs/>
          <w:sz w:val="28"/>
          <w:szCs w:val="28"/>
        </w:rPr>
        <w:t>другие издания не использу</w:t>
      </w:r>
      <w:r>
        <w:rPr>
          <w:bCs/>
          <w:sz w:val="28"/>
          <w:szCs w:val="28"/>
        </w:rPr>
        <w:t>ю</w:t>
      </w:r>
      <w:r w:rsidRPr="00647887">
        <w:rPr>
          <w:bCs/>
          <w:sz w:val="28"/>
          <w:szCs w:val="28"/>
        </w:rPr>
        <w:t>тся.</w:t>
      </w:r>
    </w:p>
    <w:p w:rsidR="00A85486" w:rsidRDefault="00A85486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6338D7" w:rsidRDefault="008649D8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9. Перечень ресурсов информационно-телекоммуникационной сети «Интернет», необходимых для </w:t>
      </w:r>
      <w:r w:rsidR="00A85486" w:rsidRPr="00A85486">
        <w:rPr>
          <w:b/>
          <w:bCs/>
          <w:sz w:val="28"/>
          <w:szCs w:val="28"/>
        </w:rPr>
        <w:t xml:space="preserve">прохождения </w:t>
      </w:r>
      <w:r w:rsidR="00A85486">
        <w:rPr>
          <w:b/>
          <w:bCs/>
          <w:sz w:val="28"/>
          <w:szCs w:val="28"/>
        </w:rPr>
        <w:t>практики</w:t>
      </w:r>
    </w:p>
    <w:p w:rsidR="008649D8" w:rsidRDefault="008649D8" w:rsidP="006338D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155120" w:rsidRDefault="008649D8" w:rsidP="0015512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338D7">
        <w:rPr>
          <w:bCs/>
          <w:sz w:val="28"/>
          <w:szCs w:val="28"/>
        </w:rPr>
        <w:t>1.</w:t>
      </w:r>
      <w:r w:rsidRPr="006338D7">
        <w:rPr>
          <w:bCs/>
          <w:sz w:val="28"/>
          <w:szCs w:val="28"/>
        </w:rPr>
        <w:tab/>
      </w:r>
      <w:r w:rsidR="00155120" w:rsidRPr="005B344F">
        <w:rPr>
          <w:bCs/>
          <w:sz w:val="28"/>
          <w:szCs w:val="28"/>
        </w:rPr>
        <w:t xml:space="preserve">Личный кабинет </w:t>
      </w:r>
      <w:proofErr w:type="gramStart"/>
      <w:r w:rsidR="00155120" w:rsidRPr="005B344F">
        <w:rPr>
          <w:bCs/>
          <w:sz w:val="28"/>
          <w:szCs w:val="28"/>
        </w:rPr>
        <w:t>обучающегося</w:t>
      </w:r>
      <w:proofErr w:type="gramEnd"/>
      <w:r w:rsidR="00155120" w:rsidRPr="005B344F">
        <w:rPr>
          <w:bCs/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http://sdo.pgups.ru/  (для доступа к полнотекстовым документам требуется авторизация).</w:t>
      </w:r>
    </w:p>
    <w:p w:rsidR="00155120" w:rsidRDefault="00155120" w:rsidP="0064788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47887" w:rsidRPr="00647887" w:rsidRDefault="00155120" w:rsidP="00647887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2. </w:t>
      </w:r>
      <w:r w:rsidR="007C7A24">
        <w:rPr>
          <w:bCs/>
          <w:sz w:val="28"/>
          <w:szCs w:val="28"/>
        </w:rPr>
        <w:t xml:space="preserve">Кожевников Д.В., Гречишников В.А., Кирсанов С.В., Григорьев С.Н., </w:t>
      </w:r>
      <w:proofErr w:type="spellStart"/>
      <w:r w:rsidR="007C7A24">
        <w:rPr>
          <w:bCs/>
          <w:sz w:val="28"/>
          <w:szCs w:val="28"/>
        </w:rPr>
        <w:t>Схиртладзе</w:t>
      </w:r>
      <w:proofErr w:type="spellEnd"/>
      <w:r w:rsidR="007C7A24">
        <w:rPr>
          <w:bCs/>
          <w:sz w:val="28"/>
          <w:szCs w:val="28"/>
        </w:rPr>
        <w:t xml:space="preserve"> А.Г.</w:t>
      </w:r>
      <w:r w:rsidR="00647887" w:rsidRPr="00647887">
        <w:rPr>
          <w:bCs/>
          <w:sz w:val="28"/>
          <w:szCs w:val="28"/>
        </w:rPr>
        <w:t xml:space="preserve"> </w:t>
      </w:r>
      <w:r w:rsidR="007C7A24">
        <w:rPr>
          <w:bCs/>
          <w:sz w:val="28"/>
          <w:szCs w:val="28"/>
        </w:rPr>
        <w:t>Режущий инструмент</w:t>
      </w:r>
      <w:r w:rsidR="00647887" w:rsidRPr="00647887">
        <w:rPr>
          <w:bCs/>
          <w:sz w:val="28"/>
          <w:szCs w:val="28"/>
        </w:rPr>
        <w:t xml:space="preserve"> [Электронный ресурс]: </w:t>
      </w:r>
      <w:r w:rsidR="007C7A24">
        <w:rPr>
          <w:bCs/>
          <w:sz w:val="28"/>
          <w:szCs w:val="28"/>
        </w:rPr>
        <w:t xml:space="preserve">учебник для вузов / под общ. ред. С.В. Кирсанова. – 4-е изд., </w:t>
      </w:r>
      <w:proofErr w:type="spellStart"/>
      <w:r w:rsidR="007C7A24">
        <w:rPr>
          <w:bCs/>
          <w:sz w:val="28"/>
          <w:szCs w:val="28"/>
        </w:rPr>
        <w:t>перераб</w:t>
      </w:r>
      <w:proofErr w:type="spellEnd"/>
      <w:r w:rsidR="007C7A24">
        <w:rPr>
          <w:bCs/>
          <w:sz w:val="28"/>
          <w:szCs w:val="28"/>
        </w:rPr>
        <w:t>. и доп</w:t>
      </w:r>
      <w:r w:rsidR="00647887" w:rsidRPr="00647887">
        <w:rPr>
          <w:bCs/>
          <w:sz w:val="28"/>
          <w:szCs w:val="28"/>
        </w:rPr>
        <w:t xml:space="preserve">. </w:t>
      </w:r>
      <w:proofErr w:type="gramStart"/>
      <w:r w:rsidR="007C7A24">
        <w:rPr>
          <w:bCs/>
          <w:sz w:val="28"/>
          <w:szCs w:val="28"/>
        </w:rPr>
        <w:t>–М</w:t>
      </w:r>
      <w:proofErr w:type="gramEnd"/>
      <w:r w:rsidR="007C7A24">
        <w:rPr>
          <w:bCs/>
          <w:sz w:val="28"/>
          <w:szCs w:val="28"/>
        </w:rPr>
        <w:t>.</w:t>
      </w:r>
      <w:r w:rsidR="00647887" w:rsidRPr="00647887">
        <w:rPr>
          <w:bCs/>
          <w:sz w:val="28"/>
          <w:szCs w:val="28"/>
        </w:rPr>
        <w:t>: «</w:t>
      </w:r>
      <w:r w:rsidR="007C7A24">
        <w:rPr>
          <w:bCs/>
          <w:sz w:val="28"/>
          <w:szCs w:val="28"/>
        </w:rPr>
        <w:t>Машиностроение</w:t>
      </w:r>
      <w:r w:rsidR="00647887" w:rsidRPr="00647887">
        <w:rPr>
          <w:bCs/>
          <w:sz w:val="28"/>
          <w:szCs w:val="28"/>
        </w:rPr>
        <w:t>», 201</w:t>
      </w:r>
      <w:r w:rsidR="007C7A24">
        <w:rPr>
          <w:bCs/>
          <w:sz w:val="28"/>
          <w:szCs w:val="28"/>
        </w:rPr>
        <w:t>4</w:t>
      </w:r>
      <w:r w:rsidR="00647887" w:rsidRPr="00647887">
        <w:rPr>
          <w:bCs/>
          <w:sz w:val="28"/>
          <w:szCs w:val="28"/>
        </w:rPr>
        <w:t xml:space="preserve">. – </w:t>
      </w:r>
      <w:r w:rsidR="007C7A24">
        <w:rPr>
          <w:bCs/>
          <w:sz w:val="28"/>
          <w:szCs w:val="28"/>
        </w:rPr>
        <w:t>520</w:t>
      </w:r>
      <w:r w:rsidR="00647887">
        <w:rPr>
          <w:bCs/>
          <w:sz w:val="28"/>
          <w:szCs w:val="28"/>
        </w:rPr>
        <w:t xml:space="preserve"> с.</w:t>
      </w:r>
      <w:r w:rsidR="00647887" w:rsidRPr="00647887">
        <w:rPr>
          <w:bCs/>
          <w:sz w:val="28"/>
          <w:szCs w:val="28"/>
        </w:rPr>
        <w:t xml:space="preserve">, </w:t>
      </w:r>
      <w:r w:rsidR="00647887" w:rsidRPr="007C7A24">
        <w:rPr>
          <w:bCs/>
          <w:sz w:val="28"/>
          <w:szCs w:val="28"/>
        </w:rPr>
        <w:t>URL</w:t>
      </w:r>
      <w:r w:rsidR="00647887" w:rsidRPr="00647887">
        <w:rPr>
          <w:bCs/>
          <w:sz w:val="28"/>
          <w:szCs w:val="28"/>
        </w:rPr>
        <w:t xml:space="preserve">: </w:t>
      </w:r>
      <w:r w:rsidR="007C7A24" w:rsidRPr="007C7A24">
        <w:rPr>
          <w:bCs/>
          <w:sz w:val="28"/>
          <w:szCs w:val="28"/>
        </w:rPr>
        <w:t>http:</w:t>
      </w:r>
      <w:r w:rsidR="007C7A24">
        <w:rPr>
          <w:bCs/>
          <w:sz w:val="28"/>
          <w:szCs w:val="28"/>
        </w:rPr>
        <w:t>//e.lanbook.com/view/book/63256</w:t>
      </w:r>
    </w:p>
    <w:p w:rsidR="008649D8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A85486" w:rsidRPr="00A85486" w:rsidRDefault="00A85486" w:rsidP="00A8548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A85486">
        <w:rPr>
          <w:b/>
          <w:bCs/>
          <w:sz w:val="28"/>
          <w:szCs w:val="28"/>
        </w:rPr>
        <w:t>10.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A85486" w:rsidRDefault="00A85486" w:rsidP="00A8548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155120" w:rsidRDefault="00E978FD" w:rsidP="00155120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Не используются.</w:t>
      </w:r>
    </w:p>
    <w:p w:rsidR="00155120" w:rsidRDefault="00155120" w:rsidP="00155120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155120" w:rsidRPr="006D0936" w:rsidRDefault="00155120" w:rsidP="00155120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D0936">
        <w:rPr>
          <w:b/>
          <w:bCs/>
          <w:sz w:val="28"/>
          <w:szCs w:val="28"/>
        </w:rPr>
        <w:t>11.  Описание материально-технической базы, необходимой для проведения практики</w:t>
      </w:r>
    </w:p>
    <w:p w:rsidR="00155120" w:rsidRPr="00D2714B" w:rsidRDefault="00155120" w:rsidP="0015512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155120" w:rsidRPr="00D2714B" w:rsidRDefault="00155120" w:rsidP="00155120">
      <w:pPr>
        <w:widowControl/>
        <w:spacing w:line="240" w:lineRule="auto"/>
        <w:ind w:firstLine="851"/>
        <w:rPr>
          <w:bCs/>
          <w:sz w:val="28"/>
        </w:rPr>
      </w:pPr>
      <w:r w:rsidRPr="00D2714B">
        <w:rPr>
          <w:bCs/>
          <w:sz w:val="28"/>
        </w:rPr>
        <w:t xml:space="preserve">Материально-техническая база обеспечивает </w:t>
      </w:r>
      <w:r>
        <w:rPr>
          <w:bCs/>
          <w:sz w:val="28"/>
        </w:rPr>
        <w:t>проведени</w:t>
      </w:r>
      <w:r w:rsidR="00A53F08">
        <w:rPr>
          <w:bCs/>
          <w:sz w:val="28"/>
        </w:rPr>
        <w:t>е</w:t>
      </w:r>
      <w:r>
        <w:rPr>
          <w:bCs/>
          <w:sz w:val="28"/>
        </w:rPr>
        <w:t xml:space="preserve"> практики</w:t>
      </w:r>
      <w:r w:rsidRPr="00D2714B">
        <w:rPr>
          <w:bCs/>
          <w:sz w:val="28"/>
        </w:rPr>
        <w:t xml:space="preserve"> по</w:t>
      </w:r>
      <w:r>
        <w:rPr>
          <w:bCs/>
          <w:sz w:val="28"/>
        </w:rPr>
        <w:t xml:space="preserve"> данному</w:t>
      </w:r>
      <w:r w:rsidRPr="00D2714B">
        <w:rPr>
          <w:bCs/>
          <w:sz w:val="28"/>
        </w:rPr>
        <w:t xml:space="preserve"> </w:t>
      </w:r>
      <w:r w:rsidRPr="0099198D">
        <w:rPr>
          <w:bCs/>
          <w:sz w:val="28"/>
        </w:rPr>
        <w:t>направлению</w:t>
      </w:r>
      <w:r w:rsidRPr="00D2714B">
        <w:rPr>
          <w:bCs/>
          <w:sz w:val="28"/>
        </w:rPr>
        <w:t xml:space="preserve"> и соответствует действующим санитарным и противопожарным нормам и правилам.</w:t>
      </w:r>
    </w:p>
    <w:p w:rsidR="00155120" w:rsidRDefault="00155120" w:rsidP="00155120">
      <w:pPr>
        <w:widowControl/>
        <w:spacing w:line="240" w:lineRule="auto"/>
        <w:ind w:firstLine="851"/>
        <w:rPr>
          <w:bCs/>
          <w:sz w:val="28"/>
        </w:rPr>
      </w:pPr>
      <w:r w:rsidRPr="00D2714B">
        <w:rPr>
          <w:bCs/>
          <w:sz w:val="28"/>
        </w:rPr>
        <w:t>Она содержит</w:t>
      </w:r>
      <w:r w:rsidR="00BA0CF3">
        <w:rPr>
          <w:bCs/>
          <w:sz w:val="28"/>
        </w:rPr>
        <w:t>:</w:t>
      </w:r>
    </w:p>
    <w:p w:rsidR="00A53F08" w:rsidRPr="00B37DC4" w:rsidRDefault="00A53F08" w:rsidP="00A53F08">
      <w:pPr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sz w:val="28"/>
        </w:rPr>
      </w:pPr>
      <w:r>
        <w:rPr>
          <w:bCs/>
          <w:sz w:val="28"/>
        </w:rPr>
        <w:t>помещения для прохождения практики</w:t>
      </w:r>
      <w:r w:rsidR="00BA0CF3">
        <w:rPr>
          <w:bCs/>
          <w:sz w:val="28"/>
        </w:rPr>
        <w:t>,</w:t>
      </w:r>
      <w:r>
        <w:rPr>
          <w:bCs/>
          <w:sz w:val="28"/>
        </w:rPr>
        <w:t xml:space="preserve"> </w:t>
      </w:r>
      <w:r w:rsidR="00BA0CF3" w:rsidRPr="00BA0CF3">
        <w:rPr>
          <w:bCs/>
          <w:sz w:val="28"/>
        </w:rPr>
        <w:t>укомплектованные специальным оборудованием и инструментом, а также специализированной мебелью (ауд. 8-003, 6-103).</w:t>
      </w:r>
    </w:p>
    <w:p w:rsidR="00A53F08" w:rsidRPr="00B37DC4" w:rsidRDefault="00A53F08" w:rsidP="00A53F08">
      <w:pPr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noProof/>
        </w:rPr>
      </w:pPr>
      <w:r w:rsidRPr="00B37DC4">
        <w:rPr>
          <w:bCs/>
          <w:sz w:val="28"/>
        </w:rPr>
        <w:t xml:space="preserve">помещения для проведения текущего контроля (ауд. </w:t>
      </w:r>
      <w:r w:rsidR="00BA0CF3" w:rsidRPr="00BA0CF3">
        <w:rPr>
          <w:bCs/>
          <w:sz w:val="28"/>
        </w:rPr>
        <w:t>4-209</w:t>
      </w:r>
      <w:r w:rsidRPr="00B37DC4">
        <w:rPr>
          <w:bCs/>
          <w:sz w:val="28"/>
        </w:rPr>
        <w:t xml:space="preserve">) и промежуточной аттестации (ауд. </w:t>
      </w:r>
      <w:r w:rsidR="00BA0CF3" w:rsidRPr="00BA0CF3">
        <w:rPr>
          <w:bCs/>
          <w:sz w:val="28"/>
        </w:rPr>
        <w:t>4-209</w:t>
      </w:r>
      <w:r w:rsidRPr="00B37DC4">
        <w:rPr>
          <w:bCs/>
          <w:sz w:val="28"/>
        </w:rPr>
        <w:t>), соответствующие действующим противопожарным правилам и нормам.</w:t>
      </w:r>
    </w:p>
    <w:p w:rsidR="00A53F08" w:rsidRPr="00B37DC4" w:rsidRDefault="00A53F08" w:rsidP="00A53F08">
      <w:pPr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noProof/>
        </w:rPr>
      </w:pPr>
      <w:r w:rsidRPr="00B37DC4">
        <w:rPr>
          <w:bCs/>
          <w:sz w:val="28"/>
        </w:rPr>
        <w:t xml:space="preserve">помещения для самостоятельной работы (ауд. </w:t>
      </w:r>
      <w:r w:rsidR="00BA0CF3" w:rsidRPr="00BA0CF3">
        <w:rPr>
          <w:bCs/>
          <w:sz w:val="28"/>
        </w:rPr>
        <w:t>4-209</w:t>
      </w:r>
      <w:r w:rsidRPr="00B37DC4">
        <w:rPr>
          <w:bCs/>
          <w:sz w:val="28"/>
        </w:rPr>
        <w:t>), соответствующие действующим противопожарным правилам и нормам.</w:t>
      </w:r>
    </w:p>
    <w:p w:rsidR="00155120" w:rsidRDefault="00155120" w:rsidP="00155120">
      <w:pPr>
        <w:widowControl/>
        <w:spacing w:line="240" w:lineRule="auto"/>
        <w:ind w:firstLine="851"/>
        <w:rPr>
          <w:bCs/>
          <w:sz w:val="28"/>
        </w:rPr>
      </w:pPr>
    </w:p>
    <w:p w:rsidR="00A23E11" w:rsidRDefault="00A23E11" w:rsidP="00A23E11">
      <w:pPr>
        <w:widowControl/>
        <w:tabs>
          <w:tab w:val="left" w:pos="1418"/>
        </w:tabs>
        <w:spacing w:line="240" w:lineRule="auto"/>
        <w:ind w:left="851" w:firstLine="0"/>
        <w:rPr>
          <w:bCs/>
          <w:sz w:val="28"/>
        </w:rPr>
      </w:pPr>
    </w:p>
    <w:p w:rsidR="00A23E11" w:rsidRPr="00893599" w:rsidRDefault="00A23E11" w:rsidP="00A23E11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bCs/>
          <w:noProof/>
          <w:sz w:val="28"/>
        </w:rPr>
        <w:drawing>
          <wp:anchor distT="0" distB="0" distL="114300" distR="114300" simplePos="0" relativeHeight="251659264" behindDoc="0" locked="0" layoutInCell="1" allowOverlap="1" wp14:anchorId="5DF3C54E" wp14:editId="6BE5261D">
            <wp:simplePos x="0" y="0"/>
            <wp:positionH relativeFrom="column">
              <wp:posOffset>2836545</wp:posOffset>
            </wp:positionH>
            <wp:positionV relativeFrom="paragraph">
              <wp:posOffset>0</wp:posOffset>
            </wp:positionV>
            <wp:extent cx="1463675" cy="977265"/>
            <wp:effectExtent l="0" t="0" r="317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программа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224" r="19015"/>
                    <a:stretch/>
                  </pic:blipFill>
                  <pic:spPr bwMode="auto">
                    <a:xfrm>
                      <a:off x="0" y="0"/>
                      <a:ext cx="1463675" cy="977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3969"/>
        <w:gridCol w:w="2092"/>
      </w:tblGrid>
      <w:tr w:rsidR="00A23E11" w:rsidRPr="00893599" w:rsidTr="00BC3494">
        <w:tc>
          <w:tcPr>
            <w:tcW w:w="3510" w:type="dxa"/>
            <w:shd w:val="clear" w:color="auto" w:fill="auto"/>
          </w:tcPr>
          <w:p w:rsidR="00A23E11" w:rsidRPr="00893599" w:rsidRDefault="00A23E11" w:rsidP="00BC3494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893599">
              <w:rPr>
                <w:rFonts w:eastAsia="Calibri"/>
                <w:sz w:val="28"/>
                <w:szCs w:val="28"/>
              </w:rPr>
              <w:t xml:space="preserve">Разработчик программы, </w:t>
            </w:r>
          </w:p>
          <w:p w:rsidR="00A23E11" w:rsidRPr="00893599" w:rsidRDefault="00A23E11" w:rsidP="00BC3494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893599">
              <w:rPr>
                <w:rFonts w:eastAsia="Calibri"/>
                <w:sz w:val="28"/>
                <w:szCs w:val="28"/>
              </w:rPr>
              <w:t>доцент</w:t>
            </w:r>
          </w:p>
        </w:tc>
        <w:tc>
          <w:tcPr>
            <w:tcW w:w="3969" w:type="dxa"/>
            <w:vMerge w:val="restart"/>
            <w:shd w:val="clear" w:color="auto" w:fill="auto"/>
            <w:vAlign w:val="bottom"/>
          </w:tcPr>
          <w:p w:rsidR="00A23E11" w:rsidRPr="00893599" w:rsidRDefault="00A23E11" w:rsidP="00BC34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bottom"/>
          </w:tcPr>
          <w:p w:rsidR="00A23E11" w:rsidRPr="00893599" w:rsidRDefault="00A23E11" w:rsidP="00BC34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Д.П. Кононов</w:t>
            </w:r>
          </w:p>
        </w:tc>
      </w:tr>
      <w:tr w:rsidR="00A23E11" w:rsidRPr="00893599" w:rsidTr="00BC3494">
        <w:tc>
          <w:tcPr>
            <w:tcW w:w="3510" w:type="dxa"/>
            <w:shd w:val="clear" w:color="auto" w:fill="auto"/>
          </w:tcPr>
          <w:p w:rsidR="00A23E11" w:rsidRPr="00893599" w:rsidRDefault="00A23E11" w:rsidP="009F6F3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893599">
              <w:rPr>
                <w:rFonts w:eastAsia="Calibri"/>
                <w:sz w:val="28"/>
                <w:szCs w:val="28"/>
              </w:rPr>
              <w:t>«_</w:t>
            </w:r>
            <w:r w:rsidR="009F6F39">
              <w:rPr>
                <w:rFonts w:eastAsia="Calibri"/>
                <w:sz w:val="28"/>
                <w:szCs w:val="28"/>
                <w:u w:val="single"/>
              </w:rPr>
              <w:t>30</w:t>
            </w:r>
            <w:r w:rsidRPr="00893599">
              <w:rPr>
                <w:rFonts w:eastAsia="Calibri"/>
                <w:sz w:val="28"/>
                <w:szCs w:val="28"/>
              </w:rPr>
              <w:t>__» _</w:t>
            </w:r>
            <w:r w:rsidRPr="00893599">
              <w:rPr>
                <w:rFonts w:eastAsia="Calibri"/>
                <w:sz w:val="28"/>
                <w:szCs w:val="28"/>
                <w:u w:val="single"/>
              </w:rPr>
              <w:t>0</w:t>
            </w:r>
            <w:r w:rsidR="009F6F39">
              <w:rPr>
                <w:rFonts w:eastAsia="Calibri"/>
                <w:sz w:val="28"/>
                <w:szCs w:val="28"/>
                <w:u w:val="single"/>
              </w:rPr>
              <w:t>1</w:t>
            </w:r>
            <w:r w:rsidRPr="00893599">
              <w:rPr>
                <w:rFonts w:eastAsia="Calibri"/>
                <w:sz w:val="28"/>
                <w:szCs w:val="28"/>
              </w:rPr>
              <w:t>____ 20 _</w:t>
            </w:r>
            <w:r w:rsidRPr="00893599">
              <w:rPr>
                <w:rFonts w:eastAsia="Calibri"/>
                <w:sz w:val="28"/>
                <w:szCs w:val="28"/>
                <w:u w:val="single"/>
              </w:rPr>
              <w:t>1</w:t>
            </w:r>
            <w:r w:rsidR="009F6F39">
              <w:rPr>
                <w:rFonts w:eastAsia="Calibri"/>
                <w:sz w:val="28"/>
                <w:szCs w:val="28"/>
                <w:u w:val="single"/>
              </w:rPr>
              <w:t>9</w:t>
            </w:r>
            <w:r w:rsidRPr="00893599">
              <w:rPr>
                <w:rFonts w:eastAsia="Calibri"/>
                <w:sz w:val="28"/>
                <w:szCs w:val="28"/>
              </w:rPr>
              <w:t>_ г.</w:t>
            </w:r>
          </w:p>
        </w:tc>
        <w:tc>
          <w:tcPr>
            <w:tcW w:w="3969" w:type="dxa"/>
            <w:vMerge/>
            <w:shd w:val="clear" w:color="auto" w:fill="auto"/>
          </w:tcPr>
          <w:p w:rsidR="00A23E11" w:rsidRPr="00893599" w:rsidRDefault="00A23E11" w:rsidP="00BC34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A23E11" w:rsidRPr="00893599" w:rsidRDefault="00A23E11" w:rsidP="00BC34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</w:tr>
    </w:tbl>
    <w:p w:rsidR="00A23E11" w:rsidRPr="00893599" w:rsidRDefault="00A23E11" w:rsidP="00A23E1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23E11" w:rsidRPr="00D2714B" w:rsidRDefault="00A23E11" w:rsidP="00A23E11">
      <w:pPr>
        <w:widowControl/>
        <w:tabs>
          <w:tab w:val="left" w:pos="1418"/>
        </w:tabs>
        <w:spacing w:line="240" w:lineRule="auto"/>
        <w:ind w:left="851" w:firstLine="0"/>
        <w:rPr>
          <w:bCs/>
          <w:sz w:val="28"/>
        </w:rPr>
      </w:pPr>
    </w:p>
    <w:p w:rsidR="00A23E11" w:rsidRDefault="00A23E11" w:rsidP="00A23E11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155120" w:rsidRPr="00DB760E" w:rsidRDefault="00155120" w:rsidP="00155120">
      <w:pPr>
        <w:widowControl/>
        <w:spacing w:line="240" w:lineRule="auto"/>
        <w:ind w:firstLine="0"/>
        <w:rPr>
          <w:bCs/>
          <w:sz w:val="28"/>
        </w:rPr>
      </w:pPr>
    </w:p>
    <w:p w:rsidR="00155120" w:rsidRPr="00A85486" w:rsidRDefault="00155120" w:rsidP="00A85486">
      <w:pPr>
        <w:widowControl/>
        <w:spacing w:line="240" w:lineRule="auto"/>
        <w:ind w:firstLine="851"/>
        <w:rPr>
          <w:bCs/>
          <w:sz w:val="28"/>
          <w:szCs w:val="28"/>
        </w:rPr>
      </w:pPr>
    </w:p>
    <w:sectPr w:rsidR="00155120" w:rsidRPr="00A85486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panose1 w:val="02040603040505090204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6"/>
  </w:num>
  <w:num w:numId="4">
    <w:abstractNumId w:val="9"/>
  </w:num>
  <w:num w:numId="5">
    <w:abstractNumId w:val="0"/>
  </w:num>
  <w:num w:numId="6">
    <w:abstractNumId w:val="12"/>
  </w:num>
  <w:num w:numId="7">
    <w:abstractNumId w:val="1"/>
  </w:num>
  <w:num w:numId="8">
    <w:abstractNumId w:val="10"/>
  </w:num>
  <w:num w:numId="9">
    <w:abstractNumId w:val="14"/>
  </w:num>
  <w:num w:numId="10">
    <w:abstractNumId w:val="8"/>
  </w:num>
  <w:num w:numId="11">
    <w:abstractNumId w:val="7"/>
  </w:num>
  <w:num w:numId="12">
    <w:abstractNumId w:val="20"/>
  </w:num>
  <w:num w:numId="13">
    <w:abstractNumId w:val="17"/>
  </w:num>
  <w:num w:numId="14">
    <w:abstractNumId w:val="19"/>
  </w:num>
  <w:num w:numId="15">
    <w:abstractNumId w:val="18"/>
  </w:num>
  <w:num w:numId="16">
    <w:abstractNumId w:val="13"/>
  </w:num>
  <w:num w:numId="17">
    <w:abstractNumId w:val="4"/>
  </w:num>
  <w:num w:numId="18">
    <w:abstractNumId w:val="15"/>
  </w:num>
  <w:num w:numId="19">
    <w:abstractNumId w:val="2"/>
  </w:num>
  <w:num w:numId="20">
    <w:abstractNumId w:val="5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A"/>
    <w:rsid w:val="0000009F"/>
    <w:rsid w:val="00011912"/>
    <w:rsid w:val="00013395"/>
    <w:rsid w:val="00013573"/>
    <w:rsid w:val="00015646"/>
    <w:rsid w:val="000176D3"/>
    <w:rsid w:val="000176DC"/>
    <w:rsid w:val="0002349A"/>
    <w:rsid w:val="00034024"/>
    <w:rsid w:val="00072DF0"/>
    <w:rsid w:val="00094BB1"/>
    <w:rsid w:val="000A1736"/>
    <w:rsid w:val="000B2834"/>
    <w:rsid w:val="000B6233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3824"/>
    <w:rsid w:val="00103CBF"/>
    <w:rsid w:val="00117EDD"/>
    <w:rsid w:val="00122920"/>
    <w:rsid w:val="001267A8"/>
    <w:rsid w:val="001427D7"/>
    <w:rsid w:val="00152B20"/>
    <w:rsid w:val="00152D38"/>
    <w:rsid w:val="00154D91"/>
    <w:rsid w:val="00155120"/>
    <w:rsid w:val="001611CB"/>
    <w:rsid w:val="001612B1"/>
    <w:rsid w:val="00163F22"/>
    <w:rsid w:val="001863CC"/>
    <w:rsid w:val="00197531"/>
    <w:rsid w:val="001A78C6"/>
    <w:rsid w:val="001B2F34"/>
    <w:rsid w:val="001C2248"/>
    <w:rsid w:val="001C493F"/>
    <w:rsid w:val="001C6CE7"/>
    <w:rsid w:val="001C7382"/>
    <w:rsid w:val="001D0107"/>
    <w:rsid w:val="001D1428"/>
    <w:rsid w:val="001D3D77"/>
    <w:rsid w:val="001E6889"/>
    <w:rsid w:val="002007E7"/>
    <w:rsid w:val="00200A40"/>
    <w:rsid w:val="0023148B"/>
    <w:rsid w:val="00233DBB"/>
    <w:rsid w:val="00250727"/>
    <w:rsid w:val="00252906"/>
    <w:rsid w:val="00257AAF"/>
    <w:rsid w:val="00257B07"/>
    <w:rsid w:val="002626A2"/>
    <w:rsid w:val="00265B74"/>
    <w:rsid w:val="002720D1"/>
    <w:rsid w:val="002766FC"/>
    <w:rsid w:val="00282FE9"/>
    <w:rsid w:val="00294080"/>
    <w:rsid w:val="002A228F"/>
    <w:rsid w:val="002A28B2"/>
    <w:rsid w:val="002E0DFE"/>
    <w:rsid w:val="002E1FE1"/>
    <w:rsid w:val="002F0A85"/>
    <w:rsid w:val="002F5854"/>
    <w:rsid w:val="002F6403"/>
    <w:rsid w:val="00302D2C"/>
    <w:rsid w:val="0031788C"/>
    <w:rsid w:val="00320379"/>
    <w:rsid w:val="00322E18"/>
    <w:rsid w:val="00324F90"/>
    <w:rsid w:val="0034314F"/>
    <w:rsid w:val="00345F47"/>
    <w:rsid w:val="003501E6"/>
    <w:rsid w:val="003508D9"/>
    <w:rsid w:val="0035556A"/>
    <w:rsid w:val="00355FDD"/>
    <w:rsid w:val="00361187"/>
    <w:rsid w:val="00380A78"/>
    <w:rsid w:val="003856B8"/>
    <w:rsid w:val="00390A02"/>
    <w:rsid w:val="00391E71"/>
    <w:rsid w:val="0039566C"/>
    <w:rsid w:val="00397A1D"/>
    <w:rsid w:val="003A4CC6"/>
    <w:rsid w:val="003A777B"/>
    <w:rsid w:val="003C1BCC"/>
    <w:rsid w:val="003C4293"/>
    <w:rsid w:val="003D4E39"/>
    <w:rsid w:val="003E47E8"/>
    <w:rsid w:val="004039C2"/>
    <w:rsid w:val="004078D0"/>
    <w:rsid w:val="004122E6"/>
    <w:rsid w:val="0041232E"/>
    <w:rsid w:val="00412C37"/>
    <w:rsid w:val="00413133"/>
    <w:rsid w:val="00414729"/>
    <w:rsid w:val="00443E82"/>
    <w:rsid w:val="00445727"/>
    <w:rsid w:val="00450455"/>
    <w:rsid w:val="004524D2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A3FF9"/>
    <w:rsid w:val="004C3FFE"/>
    <w:rsid w:val="004C4122"/>
    <w:rsid w:val="004E1DC9"/>
    <w:rsid w:val="004F45B3"/>
    <w:rsid w:val="004F472C"/>
    <w:rsid w:val="0050182F"/>
    <w:rsid w:val="00502576"/>
    <w:rsid w:val="005108CA"/>
    <w:rsid w:val="005128A4"/>
    <w:rsid w:val="005220DA"/>
    <w:rsid w:val="005272E2"/>
    <w:rsid w:val="005357CC"/>
    <w:rsid w:val="0053702C"/>
    <w:rsid w:val="0054002C"/>
    <w:rsid w:val="00542E1B"/>
    <w:rsid w:val="00545AC9"/>
    <w:rsid w:val="00550681"/>
    <w:rsid w:val="005506C6"/>
    <w:rsid w:val="005521E1"/>
    <w:rsid w:val="00567324"/>
    <w:rsid w:val="0056788A"/>
    <w:rsid w:val="00567E5A"/>
    <w:rsid w:val="00574AF6"/>
    <w:rsid w:val="005820CB"/>
    <w:rsid w:val="005833BA"/>
    <w:rsid w:val="00590B35"/>
    <w:rsid w:val="005A6A50"/>
    <w:rsid w:val="005B59F7"/>
    <w:rsid w:val="005B5D66"/>
    <w:rsid w:val="005C025B"/>
    <w:rsid w:val="005C203E"/>
    <w:rsid w:val="005C214C"/>
    <w:rsid w:val="005D40E9"/>
    <w:rsid w:val="005E4B91"/>
    <w:rsid w:val="005E7600"/>
    <w:rsid w:val="005E7989"/>
    <w:rsid w:val="005F29AD"/>
    <w:rsid w:val="00613121"/>
    <w:rsid w:val="006317AE"/>
    <w:rsid w:val="006338D7"/>
    <w:rsid w:val="00647887"/>
    <w:rsid w:val="006622A4"/>
    <w:rsid w:val="00664779"/>
    <w:rsid w:val="00665E04"/>
    <w:rsid w:val="00670DC4"/>
    <w:rsid w:val="006758BB"/>
    <w:rsid w:val="006759B2"/>
    <w:rsid w:val="00677827"/>
    <w:rsid w:val="00692E37"/>
    <w:rsid w:val="006B07BD"/>
    <w:rsid w:val="006B4827"/>
    <w:rsid w:val="006B5760"/>
    <w:rsid w:val="006B624F"/>
    <w:rsid w:val="006B6C1A"/>
    <w:rsid w:val="006D7A10"/>
    <w:rsid w:val="006E4AE9"/>
    <w:rsid w:val="006E6582"/>
    <w:rsid w:val="006F033C"/>
    <w:rsid w:val="006F0765"/>
    <w:rsid w:val="006F1EA6"/>
    <w:rsid w:val="006F74A7"/>
    <w:rsid w:val="00713032"/>
    <w:rsid w:val="007150CC"/>
    <w:rsid w:val="007228D6"/>
    <w:rsid w:val="00731B78"/>
    <w:rsid w:val="00736A1B"/>
    <w:rsid w:val="0074094A"/>
    <w:rsid w:val="00740D73"/>
    <w:rsid w:val="00743903"/>
    <w:rsid w:val="00744E32"/>
    <w:rsid w:val="0076272E"/>
    <w:rsid w:val="00762FB4"/>
    <w:rsid w:val="00766ED7"/>
    <w:rsid w:val="00766FB6"/>
    <w:rsid w:val="00772142"/>
    <w:rsid w:val="00776D08"/>
    <w:rsid w:val="007841D6"/>
    <w:rsid w:val="007913A5"/>
    <w:rsid w:val="007921BB"/>
    <w:rsid w:val="00796FE3"/>
    <w:rsid w:val="007A0529"/>
    <w:rsid w:val="007C0285"/>
    <w:rsid w:val="007C7A24"/>
    <w:rsid w:val="007D7EAC"/>
    <w:rsid w:val="007E3977"/>
    <w:rsid w:val="007E7072"/>
    <w:rsid w:val="007F2B72"/>
    <w:rsid w:val="00800843"/>
    <w:rsid w:val="008147D9"/>
    <w:rsid w:val="00816F43"/>
    <w:rsid w:val="00823DC0"/>
    <w:rsid w:val="008353E1"/>
    <w:rsid w:val="00846C11"/>
    <w:rsid w:val="008534DF"/>
    <w:rsid w:val="00854E56"/>
    <w:rsid w:val="008633AD"/>
    <w:rsid w:val="008649D8"/>
    <w:rsid w:val="008651E5"/>
    <w:rsid w:val="008738C0"/>
    <w:rsid w:val="00876F1E"/>
    <w:rsid w:val="008839F8"/>
    <w:rsid w:val="008921AC"/>
    <w:rsid w:val="008B3A13"/>
    <w:rsid w:val="008B3C0E"/>
    <w:rsid w:val="008C144C"/>
    <w:rsid w:val="008D697A"/>
    <w:rsid w:val="008E100F"/>
    <w:rsid w:val="008E203C"/>
    <w:rsid w:val="008E6565"/>
    <w:rsid w:val="009022BA"/>
    <w:rsid w:val="00902896"/>
    <w:rsid w:val="00905F80"/>
    <w:rsid w:val="009114CB"/>
    <w:rsid w:val="009244C4"/>
    <w:rsid w:val="00930C5F"/>
    <w:rsid w:val="00932100"/>
    <w:rsid w:val="00933EC2"/>
    <w:rsid w:val="00934A8F"/>
    <w:rsid w:val="00935641"/>
    <w:rsid w:val="00942B00"/>
    <w:rsid w:val="0095427B"/>
    <w:rsid w:val="00957562"/>
    <w:rsid w:val="00961D46"/>
    <w:rsid w:val="00973A15"/>
    <w:rsid w:val="00974682"/>
    <w:rsid w:val="00985000"/>
    <w:rsid w:val="0098550A"/>
    <w:rsid w:val="00986C41"/>
    <w:rsid w:val="00990DC5"/>
    <w:rsid w:val="00992B10"/>
    <w:rsid w:val="009A3C08"/>
    <w:rsid w:val="009A3F8D"/>
    <w:rsid w:val="009B66A3"/>
    <w:rsid w:val="009D471B"/>
    <w:rsid w:val="009D66E8"/>
    <w:rsid w:val="009E5E2B"/>
    <w:rsid w:val="009F6F39"/>
    <w:rsid w:val="00A01F44"/>
    <w:rsid w:val="00A037C3"/>
    <w:rsid w:val="00A03C11"/>
    <w:rsid w:val="00A06EE7"/>
    <w:rsid w:val="00A15FA9"/>
    <w:rsid w:val="00A16963"/>
    <w:rsid w:val="00A17B31"/>
    <w:rsid w:val="00A23E11"/>
    <w:rsid w:val="00A34065"/>
    <w:rsid w:val="00A4609B"/>
    <w:rsid w:val="00A52159"/>
    <w:rsid w:val="00A53F08"/>
    <w:rsid w:val="00A55036"/>
    <w:rsid w:val="00A63776"/>
    <w:rsid w:val="00A7043A"/>
    <w:rsid w:val="00A80B41"/>
    <w:rsid w:val="00A84B58"/>
    <w:rsid w:val="00A8508F"/>
    <w:rsid w:val="00A85486"/>
    <w:rsid w:val="00A96640"/>
    <w:rsid w:val="00A96BD2"/>
    <w:rsid w:val="00AB57D4"/>
    <w:rsid w:val="00AB689B"/>
    <w:rsid w:val="00AD642A"/>
    <w:rsid w:val="00AE3971"/>
    <w:rsid w:val="00AF34CF"/>
    <w:rsid w:val="00B03720"/>
    <w:rsid w:val="00B054F2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74479"/>
    <w:rsid w:val="00B82BA6"/>
    <w:rsid w:val="00B82EAA"/>
    <w:rsid w:val="00B940E0"/>
    <w:rsid w:val="00B94327"/>
    <w:rsid w:val="00BA0CF3"/>
    <w:rsid w:val="00BC0A74"/>
    <w:rsid w:val="00BC27C9"/>
    <w:rsid w:val="00BC38E9"/>
    <w:rsid w:val="00BD4749"/>
    <w:rsid w:val="00BE1890"/>
    <w:rsid w:val="00BE1C33"/>
    <w:rsid w:val="00BE4E4C"/>
    <w:rsid w:val="00BE77FD"/>
    <w:rsid w:val="00BF20D0"/>
    <w:rsid w:val="00BF49EC"/>
    <w:rsid w:val="00BF5752"/>
    <w:rsid w:val="00BF58CD"/>
    <w:rsid w:val="00C03E36"/>
    <w:rsid w:val="00C0465D"/>
    <w:rsid w:val="00C22B7B"/>
    <w:rsid w:val="00C2781E"/>
    <w:rsid w:val="00C31C43"/>
    <w:rsid w:val="00C37D9F"/>
    <w:rsid w:val="00C50101"/>
    <w:rsid w:val="00C51C84"/>
    <w:rsid w:val="00C573A9"/>
    <w:rsid w:val="00C64284"/>
    <w:rsid w:val="00C65508"/>
    <w:rsid w:val="00C72B30"/>
    <w:rsid w:val="00C83D89"/>
    <w:rsid w:val="00C86003"/>
    <w:rsid w:val="00C91F92"/>
    <w:rsid w:val="00C92B9F"/>
    <w:rsid w:val="00C94603"/>
    <w:rsid w:val="00C949D8"/>
    <w:rsid w:val="00C9692E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D12A03"/>
    <w:rsid w:val="00D1455C"/>
    <w:rsid w:val="00D16774"/>
    <w:rsid w:val="00D23D0B"/>
    <w:rsid w:val="00D23ED0"/>
    <w:rsid w:val="00D2714B"/>
    <w:rsid w:val="00D322E9"/>
    <w:rsid w:val="00D33FD3"/>
    <w:rsid w:val="00D36ADA"/>
    <w:rsid w:val="00D514C5"/>
    <w:rsid w:val="00D673A9"/>
    <w:rsid w:val="00D679E5"/>
    <w:rsid w:val="00D72828"/>
    <w:rsid w:val="00D75AB6"/>
    <w:rsid w:val="00D8235F"/>
    <w:rsid w:val="00D84600"/>
    <w:rsid w:val="00D870FA"/>
    <w:rsid w:val="00D92FDE"/>
    <w:rsid w:val="00DA3098"/>
    <w:rsid w:val="00DA4F2C"/>
    <w:rsid w:val="00DA6A01"/>
    <w:rsid w:val="00DB009C"/>
    <w:rsid w:val="00DB2A19"/>
    <w:rsid w:val="00DB40A3"/>
    <w:rsid w:val="00DB6259"/>
    <w:rsid w:val="00DB7F70"/>
    <w:rsid w:val="00DC6162"/>
    <w:rsid w:val="00DD1949"/>
    <w:rsid w:val="00DD2FB4"/>
    <w:rsid w:val="00DE049B"/>
    <w:rsid w:val="00DF2DBF"/>
    <w:rsid w:val="00DF7688"/>
    <w:rsid w:val="00E05466"/>
    <w:rsid w:val="00E10201"/>
    <w:rsid w:val="00E20F70"/>
    <w:rsid w:val="00E25B65"/>
    <w:rsid w:val="00E357C8"/>
    <w:rsid w:val="00E4212F"/>
    <w:rsid w:val="00E44EBF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8FD"/>
    <w:rsid w:val="00E97F27"/>
    <w:rsid w:val="00EA2396"/>
    <w:rsid w:val="00EA5F0E"/>
    <w:rsid w:val="00EB402F"/>
    <w:rsid w:val="00EB7F44"/>
    <w:rsid w:val="00EC214C"/>
    <w:rsid w:val="00ED101F"/>
    <w:rsid w:val="00ED1ADD"/>
    <w:rsid w:val="00ED448C"/>
    <w:rsid w:val="00F01EB0"/>
    <w:rsid w:val="00F0473C"/>
    <w:rsid w:val="00F05DEA"/>
    <w:rsid w:val="00F13FAB"/>
    <w:rsid w:val="00F15715"/>
    <w:rsid w:val="00F23B7B"/>
    <w:rsid w:val="00F35BF7"/>
    <w:rsid w:val="00F4289A"/>
    <w:rsid w:val="00F54398"/>
    <w:rsid w:val="00F57136"/>
    <w:rsid w:val="00F5749D"/>
    <w:rsid w:val="00F57ED6"/>
    <w:rsid w:val="00F83805"/>
    <w:rsid w:val="00FA0C8F"/>
    <w:rsid w:val="00FB13BE"/>
    <w:rsid w:val="00FB6A66"/>
    <w:rsid w:val="00FC3EC0"/>
    <w:rsid w:val="00FE45E8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character" w:styleId="a6">
    <w:name w:val="Hyperlink"/>
    <w:basedOn w:val="a0"/>
    <w:uiPriority w:val="99"/>
    <w:unhideWhenUsed/>
    <w:rsid w:val="00647887"/>
    <w:rPr>
      <w:color w:val="0000FF" w:themeColor="hyperlink"/>
      <w:u w:val="single"/>
    </w:rPr>
  </w:style>
  <w:style w:type="character" w:styleId="a7">
    <w:name w:val="Placeholder Text"/>
    <w:basedOn w:val="a0"/>
    <w:uiPriority w:val="99"/>
    <w:semiHidden/>
    <w:rsid w:val="00C86003"/>
    <w:rPr>
      <w:color w:val="808080"/>
    </w:rPr>
  </w:style>
  <w:style w:type="paragraph" w:customStyle="1" w:styleId="1">
    <w:name w:val="Абзац списка1"/>
    <w:basedOn w:val="a"/>
    <w:uiPriority w:val="99"/>
    <w:rsid w:val="004A3FF9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character" w:styleId="a6">
    <w:name w:val="Hyperlink"/>
    <w:basedOn w:val="a0"/>
    <w:uiPriority w:val="99"/>
    <w:unhideWhenUsed/>
    <w:rsid w:val="00647887"/>
    <w:rPr>
      <w:color w:val="0000FF" w:themeColor="hyperlink"/>
      <w:u w:val="single"/>
    </w:rPr>
  </w:style>
  <w:style w:type="character" w:styleId="a7">
    <w:name w:val="Placeholder Text"/>
    <w:basedOn w:val="a0"/>
    <w:uiPriority w:val="99"/>
    <w:semiHidden/>
    <w:rsid w:val="00C86003"/>
    <w:rPr>
      <w:color w:val="808080"/>
    </w:rPr>
  </w:style>
  <w:style w:type="paragraph" w:customStyle="1" w:styleId="1">
    <w:name w:val="Абзац списка1"/>
    <w:basedOn w:val="a"/>
    <w:uiPriority w:val="99"/>
    <w:rsid w:val="004A3FF9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F737E-2790-4E2C-8ADF-8A1307EEE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7</Pages>
  <Words>1381</Words>
  <Characters>7873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9236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Дмитрий</cp:lastModifiedBy>
  <cp:revision>45</cp:revision>
  <cp:lastPrinted>2016-12-07T08:12:00Z</cp:lastPrinted>
  <dcterms:created xsi:type="dcterms:W3CDTF">2016-03-04T12:57:00Z</dcterms:created>
  <dcterms:modified xsi:type="dcterms:W3CDTF">2019-04-29T10:34:00Z</dcterms:modified>
</cp:coreProperties>
</file>